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Trebuchet MS" w:eastAsia="Times New Roman" w:hAnsi="Trebuchet MS" w:cs="Arial"/>
          <w:b/>
          <w:bCs/>
          <w:color w:val="E2314E"/>
          <w:sz w:val="54"/>
          <w:szCs w:val="54"/>
          <w:lang w:eastAsia="nl-NL"/>
        </w:rPr>
        <w:t>KEUZE TAALMETHODE</w:t>
      </w:r>
    </w:p>
    <w:p w:rsidR="00DB7485" w:rsidRPr="00DB7485" w:rsidRDefault="00DB7485" w:rsidP="00DB7485">
      <w:pPr>
        <w:shd w:val="clear" w:color="auto" w:fill="FFFFFF"/>
        <w:spacing w:after="0" w:line="216" w:lineRule="atLeast"/>
        <w:rPr>
          <w:rFonts w:ascii="Arial" w:eastAsia="Times New Roman" w:hAnsi="Arial" w:cs="Arial"/>
          <w:color w:val="222222"/>
          <w:sz w:val="19"/>
          <w:szCs w:val="19"/>
          <w:lang w:eastAsia="nl-NL"/>
        </w:rPr>
      </w:pPr>
      <w:r w:rsidRPr="00DB7485">
        <w:rPr>
          <w:rFonts w:ascii="Verdana" w:eastAsia="Times New Roman" w:hAnsi="Verdana" w:cs="Arial"/>
          <w:b/>
          <w:bCs/>
          <w:color w:val="222222"/>
          <w:sz w:val="16"/>
          <w:szCs w:val="16"/>
          <w:lang w:val="en"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proofErr w:type="spellStart"/>
      <w:r w:rsidRPr="00DB7485">
        <w:rPr>
          <w:rFonts w:ascii="Arial" w:eastAsia="Times New Roman" w:hAnsi="Arial" w:cs="Arial"/>
          <w:b/>
          <w:bCs/>
          <w:color w:val="222222"/>
          <w:sz w:val="19"/>
          <w:szCs w:val="19"/>
          <w:lang w:val="en" w:eastAsia="nl-NL"/>
        </w:rPr>
        <w:t>Keuzecriteria</w:t>
      </w:r>
      <w:proofErr w:type="spellEnd"/>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val="en"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proofErr w:type="spellStart"/>
      <w:r w:rsidRPr="00DB7485">
        <w:rPr>
          <w:rFonts w:ascii="Arial" w:eastAsia="Times New Roman" w:hAnsi="Arial" w:cs="Arial"/>
          <w:b/>
          <w:bCs/>
          <w:color w:val="222222"/>
          <w:sz w:val="19"/>
          <w:szCs w:val="19"/>
          <w:lang w:val="en" w:eastAsia="nl-NL"/>
        </w:rPr>
        <w:t>Uitgangspunten</w:t>
      </w:r>
      <w:proofErr w:type="spellEnd"/>
      <w:r w:rsidRPr="00DB7485">
        <w:rPr>
          <w:rFonts w:ascii="Arial" w:eastAsia="Times New Roman" w:hAnsi="Arial" w:cs="Arial"/>
          <w:b/>
          <w:bCs/>
          <w:color w:val="222222"/>
          <w:sz w:val="19"/>
          <w:szCs w:val="19"/>
          <w:lang w:val="en" w:eastAsia="nl-NL"/>
        </w:rPr>
        <w:t xml:space="preserve"> </w:t>
      </w:r>
      <w:proofErr w:type="spellStart"/>
      <w:r w:rsidRPr="00DB7485">
        <w:rPr>
          <w:rFonts w:ascii="Arial" w:eastAsia="Times New Roman" w:hAnsi="Arial" w:cs="Arial"/>
          <w:b/>
          <w:bCs/>
          <w:color w:val="222222"/>
          <w:sz w:val="19"/>
          <w:szCs w:val="19"/>
          <w:lang w:val="en" w:eastAsia="nl-NL"/>
        </w:rPr>
        <w:t>methode</w:t>
      </w:r>
      <w:proofErr w:type="spellEnd"/>
      <w:r w:rsidRPr="00DB7485">
        <w:rPr>
          <w:rFonts w:ascii="Arial" w:eastAsia="Times New Roman" w:hAnsi="Arial" w:cs="Arial"/>
          <w:b/>
          <w:bCs/>
          <w:color w:val="222222"/>
          <w:sz w:val="19"/>
          <w:szCs w:val="19"/>
          <w:lang w:val="en" w:eastAsia="nl-NL"/>
        </w:rPr>
        <w:t>?</w:t>
      </w:r>
    </w:p>
    <w:p w:rsidR="00DB7485" w:rsidRPr="00DB7485" w:rsidRDefault="00DB7485" w:rsidP="00DB7485">
      <w:pPr>
        <w:shd w:val="clear" w:color="auto" w:fill="FFFFFF"/>
        <w:spacing w:after="0" w:line="240" w:lineRule="auto"/>
        <w:ind w:left="1068"/>
        <w:rPr>
          <w:rFonts w:ascii="Arial" w:eastAsia="Times New Roman" w:hAnsi="Arial" w:cs="Arial"/>
          <w:color w:val="222222"/>
          <w:sz w:val="19"/>
          <w:szCs w:val="19"/>
          <w:lang w:eastAsia="nl-NL"/>
        </w:rPr>
      </w:pPr>
      <w:r w:rsidRPr="00DB7485">
        <w:rPr>
          <w:rFonts w:ascii="Verdana" w:eastAsia="Times New Roman" w:hAnsi="Verdana" w:cs="Arial"/>
          <w:color w:val="222222"/>
          <w:sz w:val="19"/>
          <w:szCs w:val="19"/>
          <w:lang w:val="en" w:eastAsia="nl-NL"/>
        </w:rPr>
        <w:t>-</w:t>
      </w:r>
      <w:r w:rsidRPr="00DB7485">
        <w:rPr>
          <w:rFonts w:ascii="Times New Roman" w:eastAsia="Times New Roman" w:hAnsi="Times New Roman" w:cs="Times New Roman"/>
          <w:color w:val="222222"/>
          <w:sz w:val="14"/>
          <w:szCs w:val="14"/>
          <w:lang w:val="en" w:eastAsia="nl-NL"/>
        </w:rPr>
        <w:t>      </w:t>
      </w:r>
      <w:proofErr w:type="spellStart"/>
      <w:r w:rsidRPr="00DB7485">
        <w:rPr>
          <w:rFonts w:ascii="Arial" w:eastAsia="Times New Roman" w:hAnsi="Arial" w:cs="Arial"/>
          <w:color w:val="222222"/>
          <w:sz w:val="19"/>
          <w:szCs w:val="19"/>
          <w:lang w:val="en" w:eastAsia="nl-NL"/>
        </w:rPr>
        <w:t>Geënt</w:t>
      </w:r>
      <w:proofErr w:type="spellEnd"/>
      <w:r w:rsidRPr="00DB7485">
        <w:rPr>
          <w:rFonts w:ascii="Arial" w:eastAsia="Times New Roman" w:hAnsi="Arial" w:cs="Arial"/>
          <w:color w:val="222222"/>
          <w:sz w:val="19"/>
          <w:szCs w:val="19"/>
          <w:lang w:val="en" w:eastAsia="nl-NL"/>
        </w:rPr>
        <w:t xml:space="preserve"> op ERK?</w:t>
      </w:r>
    </w:p>
    <w:p w:rsidR="00DB7485" w:rsidRPr="00DB7485" w:rsidRDefault="00DB7485" w:rsidP="00DB7485">
      <w:pPr>
        <w:shd w:val="clear" w:color="auto" w:fill="FFFFFF"/>
        <w:spacing w:after="0" w:line="240" w:lineRule="auto"/>
        <w:ind w:left="1068"/>
        <w:rPr>
          <w:rFonts w:ascii="Arial" w:eastAsia="Times New Roman" w:hAnsi="Arial" w:cs="Arial"/>
          <w:color w:val="222222"/>
          <w:sz w:val="19"/>
          <w:szCs w:val="19"/>
          <w:lang w:eastAsia="nl-NL"/>
        </w:rPr>
      </w:pPr>
      <w:r w:rsidRPr="00DB7485">
        <w:rPr>
          <w:rFonts w:ascii="Verdana" w:eastAsia="Times New Roman" w:hAnsi="Verdana" w:cs="Arial"/>
          <w:color w:val="222222"/>
          <w:sz w:val="19"/>
          <w:szCs w:val="19"/>
          <w:lang w:val="en" w:eastAsia="nl-NL"/>
        </w:rPr>
        <w:t>-</w:t>
      </w:r>
      <w:r w:rsidRPr="00DB7485">
        <w:rPr>
          <w:rFonts w:ascii="Times New Roman" w:eastAsia="Times New Roman" w:hAnsi="Times New Roman" w:cs="Times New Roman"/>
          <w:color w:val="222222"/>
          <w:sz w:val="14"/>
          <w:szCs w:val="14"/>
          <w:lang w:val="en" w:eastAsia="nl-NL"/>
        </w:rPr>
        <w:t>      </w:t>
      </w:r>
      <w:proofErr w:type="spellStart"/>
      <w:r w:rsidRPr="00DB7485">
        <w:rPr>
          <w:rFonts w:ascii="Arial" w:eastAsia="Times New Roman" w:hAnsi="Arial" w:cs="Arial"/>
          <w:color w:val="222222"/>
          <w:sz w:val="19"/>
          <w:szCs w:val="19"/>
          <w:lang w:val="en" w:eastAsia="nl-NL"/>
        </w:rPr>
        <w:t>Gericht</w:t>
      </w:r>
      <w:proofErr w:type="spellEnd"/>
      <w:r w:rsidRPr="00DB7485">
        <w:rPr>
          <w:rFonts w:ascii="Arial" w:eastAsia="Times New Roman" w:hAnsi="Arial" w:cs="Arial"/>
          <w:color w:val="222222"/>
          <w:sz w:val="19"/>
          <w:szCs w:val="19"/>
          <w:lang w:val="en" w:eastAsia="nl-NL"/>
        </w:rPr>
        <w:t xml:space="preserve"> op </w:t>
      </w:r>
      <w:proofErr w:type="spellStart"/>
      <w:r w:rsidRPr="00DB7485">
        <w:rPr>
          <w:rFonts w:ascii="Arial" w:eastAsia="Times New Roman" w:hAnsi="Arial" w:cs="Arial"/>
          <w:color w:val="222222"/>
          <w:sz w:val="19"/>
          <w:szCs w:val="19"/>
          <w:lang w:val="en" w:eastAsia="nl-NL"/>
        </w:rPr>
        <w:t>competentieleren</w:t>
      </w:r>
      <w:proofErr w:type="spellEnd"/>
      <w:r w:rsidRPr="00DB7485">
        <w:rPr>
          <w:rFonts w:ascii="Arial" w:eastAsia="Times New Roman" w:hAnsi="Arial" w:cs="Arial"/>
          <w:color w:val="222222"/>
          <w:sz w:val="19"/>
          <w:szCs w:val="19"/>
          <w:lang w:val="en" w:eastAsia="nl-NL"/>
        </w:rPr>
        <w:t>?</w:t>
      </w:r>
    </w:p>
    <w:p w:rsidR="00DB7485" w:rsidRPr="00DB7485" w:rsidRDefault="00DB7485" w:rsidP="00DB7485">
      <w:pPr>
        <w:shd w:val="clear" w:color="auto" w:fill="FFFFFF"/>
        <w:spacing w:after="0" w:line="240" w:lineRule="auto"/>
        <w:ind w:left="1068"/>
        <w:rPr>
          <w:rFonts w:ascii="Arial" w:eastAsia="Times New Roman" w:hAnsi="Arial" w:cs="Arial"/>
          <w:color w:val="222222"/>
          <w:sz w:val="19"/>
          <w:szCs w:val="19"/>
          <w:lang w:eastAsia="nl-NL"/>
        </w:rPr>
      </w:pPr>
      <w:r w:rsidRPr="00DB7485">
        <w:rPr>
          <w:rFonts w:ascii="Verdana" w:eastAsia="Times New Roman" w:hAnsi="Verdana" w:cs="Arial"/>
          <w:color w:val="222222"/>
          <w:sz w:val="19"/>
          <w:szCs w:val="19"/>
          <w:lang w:val="en" w:eastAsia="nl-NL"/>
        </w:rPr>
        <w:t>-</w:t>
      </w:r>
      <w:r w:rsidRPr="00DB7485">
        <w:rPr>
          <w:rFonts w:ascii="Times New Roman" w:eastAsia="Times New Roman" w:hAnsi="Times New Roman" w:cs="Times New Roman"/>
          <w:color w:val="222222"/>
          <w:sz w:val="14"/>
          <w:szCs w:val="14"/>
          <w:lang w:val="en" w:eastAsia="nl-NL"/>
        </w:rPr>
        <w:t>      </w:t>
      </w:r>
      <w:proofErr w:type="spellStart"/>
      <w:r w:rsidRPr="00DB7485">
        <w:rPr>
          <w:rFonts w:ascii="Arial" w:eastAsia="Times New Roman" w:hAnsi="Arial" w:cs="Arial"/>
          <w:color w:val="222222"/>
          <w:sz w:val="19"/>
          <w:szCs w:val="19"/>
          <w:lang w:val="en" w:eastAsia="nl-NL"/>
        </w:rPr>
        <w:t>Aansluiting</w:t>
      </w:r>
      <w:proofErr w:type="spellEnd"/>
      <w:r w:rsidRPr="00DB7485">
        <w:rPr>
          <w:rFonts w:ascii="Arial" w:eastAsia="Times New Roman" w:hAnsi="Arial" w:cs="Arial"/>
          <w:color w:val="222222"/>
          <w:sz w:val="19"/>
          <w:szCs w:val="19"/>
          <w:lang w:val="en" w:eastAsia="nl-NL"/>
        </w:rPr>
        <w:t xml:space="preserve"> op ERIJ-</w:t>
      </w:r>
      <w:proofErr w:type="spellStart"/>
      <w:r w:rsidRPr="00DB7485">
        <w:rPr>
          <w:rFonts w:ascii="Arial" w:eastAsia="Times New Roman" w:hAnsi="Arial" w:cs="Arial"/>
          <w:color w:val="222222"/>
          <w:sz w:val="19"/>
          <w:szCs w:val="19"/>
          <w:lang w:val="en" w:eastAsia="nl-NL"/>
        </w:rPr>
        <w:t>methode</w:t>
      </w:r>
      <w:proofErr w:type="spellEnd"/>
      <w:r w:rsidRPr="00DB7485">
        <w:rPr>
          <w:rFonts w:ascii="Arial" w:eastAsia="Times New Roman" w:hAnsi="Arial" w:cs="Arial"/>
          <w:color w:val="222222"/>
          <w:sz w:val="19"/>
          <w:szCs w:val="19"/>
          <w:lang w:val="en" w:eastAsia="nl-NL"/>
        </w:rPr>
        <w:t>?</w:t>
      </w:r>
    </w:p>
    <w:p w:rsidR="00DB7485" w:rsidRPr="00DB7485" w:rsidRDefault="00DB7485" w:rsidP="00DB7485">
      <w:pPr>
        <w:shd w:val="clear" w:color="auto" w:fill="FFFFFF"/>
        <w:spacing w:after="0" w:line="240" w:lineRule="auto"/>
        <w:ind w:left="1068"/>
        <w:rPr>
          <w:rFonts w:ascii="Arial" w:eastAsia="Times New Roman" w:hAnsi="Arial" w:cs="Arial"/>
          <w:color w:val="222222"/>
          <w:sz w:val="19"/>
          <w:szCs w:val="19"/>
          <w:lang w:eastAsia="nl-NL"/>
        </w:rPr>
      </w:pPr>
      <w:r w:rsidRPr="00DB7485">
        <w:rPr>
          <w:rFonts w:ascii="Verdana" w:eastAsia="Times New Roman" w:hAnsi="Verdana" w:cs="Arial"/>
          <w:color w:val="222222"/>
          <w:sz w:val="19"/>
          <w:szCs w:val="19"/>
          <w:lang w:val="en" w:eastAsia="nl-NL"/>
        </w:rPr>
        <w:t>-</w:t>
      </w:r>
      <w:r w:rsidRPr="00DB7485">
        <w:rPr>
          <w:rFonts w:ascii="Times New Roman" w:eastAsia="Times New Roman" w:hAnsi="Times New Roman" w:cs="Times New Roman"/>
          <w:color w:val="222222"/>
          <w:sz w:val="14"/>
          <w:szCs w:val="14"/>
          <w:lang w:val="en" w:eastAsia="nl-NL"/>
        </w:rPr>
        <w:t>      </w:t>
      </w:r>
      <w:proofErr w:type="spellStart"/>
      <w:r w:rsidRPr="00DB7485">
        <w:rPr>
          <w:rFonts w:ascii="Arial" w:eastAsia="Times New Roman" w:hAnsi="Arial" w:cs="Arial"/>
          <w:color w:val="222222"/>
          <w:sz w:val="19"/>
          <w:szCs w:val="19"/>
          <w:lang w:val="en" w:eastAsia="nl-NL"/>
        </w:rPr>
        <w:t>Eéntalig</w:t>
      </w:r>
      <w:proofErr w:type="spellEnd"/>
      <w:r w:rsidRPr="00DB7485">
        <w:rPr>
          <w:rFonts w:ascii="Arial" w:eastAsia="Times New Roman" w:hAnsi="Arial" w:cs="Arial"/>
          <w:color w:val="222222"/>
          <w:sz w:val="19"/>
          <w:szCs w:val="19"/>
          <w:lang w:val="en" w:eastAsia="nl-NL"/>
        </w:rPr>
        <w:t xml:space="preserve">- of </w:t>
      </w:r>
      <w:proofErr w:type="spellStart"/>
      <w:r w:rsidRPr="00DB7485">
        <w:rPr>
          <w:rFonts w:ascii="Arial" w:eastAsia="Times New Roman" w:hAnsi="Arial" w:cs="Arial"/>
          <w:color w:val="222222"/>
          <w:sz w:val="19"/>
          <w:szCs w:val="19"/>
          <w:lang w:val="en" w:eastAsia="nl-NL"/>
        </w:rPr>
        <w:t>tweetalig</w:t>
      </w:r>
      <w:proofErr w:type="spellEnd"/>
      <w:r w:rsidRPr="00DB7485">
        <w:rPr>
          <w:rFonts w:ascii="Arial" w:eastAsia="Times New Roman" w:hAnsi="Arial" w:cs="Arial"/>
          <w:color w:val="222222"/>
          <w:sz w:val="19"/>
          <w:szCs w:val="19"/>
          <w:lang w:val="en" w:eastAsia="nl-NL"/>
        </w:rPr>
        <w:t>?</w:t>
      </w:r>
    </w:p>
    <w:p w:rsidR="00DB7485" w:rsidRPr="00DB7485" w:rsidRDefault="00DB7485" w:rsidP="00DB7485">
      <w:pPr>
        <w:shd w:val="clear" w:color="auto" w:fill="FFFFFF"/>
        <w:spacing w:after="0" w:line="240" w:lineRule="auto"/>
        <w:ind w:left="1068"/>
        <w:rPr>
          <w:rFonts w:ascii="Arial" w:eastAsia="Times New Roman" w:hAnsi="Arial" w:cs="Arial"/>
          <w:color w:val="222222"/>
          <w:sz w:val="19"/>
          <w:szCs w:val="19"/>
          <w:lang w:eastAsia="nl-NL"/>
        </w:rPr>
      </w:pPr>
      <w:r w:rsidRPr="00DB7485">
        <w:rPr>
          <w:rFonts w:ascii="Verdana" w:eastAsia="Times New Roman" w:hAnsi="Verdana" w:cs="Arial"/>
          <w:color w:val="222222"/>
          <w:sz w:val="19"/>
          <w:szCs w:val="19"/>
          <w:lang w:val="en" w:eastAsia="nl-NL"/>
        </w:rPr>
        <w:t>-</w:t>
      </w:r>
      <w:r w:rsidRPr="00DB7485">
        <w:rPr>
          <w:rFonts w:ascii="Times New Roman" w:eastAsia="Times New Roman" w:hAnsi="Times New Roman" w:cs="Times New Roman"/>
          <w:color w:val="222222"/>
          <w:sz w:val="14"/>
          <w:szCs w:val="14"/>
          <w:lang w:val="en" w:eastAsia="nl-NL"/>
        </w:rPr>
        <w:t>      </w:t>
      </w:r>
      <w:proofErr w:type="spellStart"/>
      <w:r w:rsidRPr="00DB7485">
        <w:rPr>
          <w:rFonts w:ascii="Arial" w:eastAsia="Times New Roman" w:hAnsi="Arial" w:cs="Arial"/>
          <w:color w:val="222222"/>
          <w:sz w:val="19"/>
          <w:szCs w:val="19"/>
          <w:lang w:val="en" w:eastAsia="nl-NL"/>
        </w:rPr>
        <w:t>Handelingsgericht</w:t>
      </w:r>
      <w:proofErr w:type="spellEnd"/>
      <w:r w:rsidRPr="00DB7485">
        <w:rPr>
          <w:rFonts w:ascii="Arial" w:eastAsia="Times New Roman" w:hAnsi="Arial" w:cs="Arial"/>
          <w:color w:val="222222"/>
          <w:sz w:val="19"/>
          <w:szCs w:val="19"/>
          <w:lang w:val="en" w:eastAsia="nl-NL"/>
        </w:rPr>
        <w:t>?</w:t>
      </w:r>
    </w:p>
    <w:p w:rsidR="00DB7485" w:rsidRPr="00DB7485" w:rsidRDefault="00DB7485" w:rsidP="00DB7485">
      <w:pPr>
        <w:shd w:val="clear" w:color="auto" w:fill="FFFFFF"/>
        <w:spacing w:after="0" w:line="240" w:lineRule="auto"/>
        <w:ind w:left="1068"/>
        <w:rPr>
          <w:rFonts w:ascii="Arial" w:eastAsia="Times New Roman" w:hAnsi="Arial" w:cs="Arial"/>
          <w:color w:val="222222"/>
          <w:sz w:val="19"/>
          <w:szCs w:val="19"/>
          <w:lang w:eastAsia="nl-NL"/>
        </w:rPr>
      </w:pPr>
      <w:r w:rsidRPr="00DB7485">
        <w:rPr>
          <w:rFonts w:ascii="Verdana" w:eastAsia="Times New Roman" w:hAnsi="Verdana" w:cs="Arial"/>
          <w:color w:val="222222"/>
          <w:sz w:val="19"/>
          <w:szCs w:val="19"/>
          <w:lang w:val="en" w:eastAsia="nl-NL"/>
        </w:rPr>
        <w:t>-</w:t>
      </w:r>
      <w:r w:rsidRPr="00DB7485">
        <w:rPr>
          <w:rFonts w:ascii="Times New Roman" w:eastAsia="Times New Roman" w:hAnsi="Times New Roman" w:cs="Times New Roman"/>
          <w:color w:val="222222"/>
          <w:sz w:val="14"/>
          <w:szCs w:val="14"/>
          <w:lang w:val="en" w:eastAsia="nl-NL"/>
        </w:rPr>
        <w:t>      </w:t>
      </w:r>
      <w:proofErr w:type="spellStart"/>
      <w:r w:rsidRPr="00DB7485">
        <w:rPr>
          <w:rFonts w:ascii="Arial" w:eastAsia="Times New Roman" w:hAnsi="Arial" w:cs="Arial"/>
          <w:color w:val="222222"/>
          <w:sz w:val="19"/>
          <w:szCs w:val="19"/>
          <w:lang w:val="en" w:eastAsia="nl-NL"/>
        </w:rPr>
        <w:t>Interactief</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computerondersteund</w:t>
      </w:r>
      <w:proofErr w:type="spellEnd"/>
      <w:r w:rsidRPr="00DB7485">
        <w:rPr>
          <w:rFonts w:ascii="Arial" w:eastAsia="Times New Roman" w:hAnsi="Arial" w:cs="Arial"/>
          <w:color w:val="222222"/>
          <w:sz w:val="19"/>
          <w:szCs w:val="19"/>
          <w:lang w:val="en" w:eastAsia="nl-NL"/>
        </w:rPr>
        <w:t>)</w:t>
      </w:r>
    </w:p>
    <w:p w:rsidR="00DB7485" w:rsidRPr="00DB7485" w:rsidRDefault="00DB7485" w:rsidP="00DB7485">
      <w:pPr>
        <w:shd w:val="clear" w:color="auto" w:fill="FFFFFF"/>
        <w:spacing w:after="0" w:line="240" w:lineRule="auto"/>
        <w:ind w:left="1068"/>
        <w:rPr>
          <w:rFonts w:ascii="Arial" w:eastAsia="Times New Roman" w:hAnsi="Arial" w:cs="Arial"/>
          <w:color w:val="222222"/>
          <w:sz w:val="19"/>
          <w:szCs w:val="19"/>
          <w:lang w:eastAsia="nl-NL"/>
        </w:rPr>
      </w:pPr>
      <w:r w:rsidRPr="00DB7485">
        <w:rPr>
          <w:rFonts w:ascii="Verdana" w:eastAsia="Times New Roman" w:hAnsi="Verdana" w:cs="Arial"/>
          <w:color w:val="222222"/>
          <w:sz w:val="19"/>
          <w:szCs w:val="19"/>
          <w:lang w:val="en" w:eastAsia="nl-NL"/>
        </w:rPr>
        <w:t>-</w:t>
      </w:r>
      <w:r w:rsidRPr="00DB7485">
        <w:rPr>
          <w:rFonts w:ascii="Times New Roman" w:eastAsia="Times New Roman" w:hAnsi="Times New Roman" w:cs="Times New Roman"/>
          <w:color w:val="222222"/>
          <w:sz w:val="14"/>
          <w:szCs w:val="14"/>
          <w:lang w:val="en" w:eastAsia="nl-NL"/>
        </w:rPr>
        <w:t>      </w:t>
      </w:r>
      <w:proofErr w:type="spellStart"/>
      <w:r w:rsidRPr="00DB7485">
        <w:rPr>
          <w:rFonts w:ascii="Arial" w:eastAsia="Times New Roman" w:hAnsi="Arial" w:cs="Arial"/>
          <w:color w:val="222222"/>
          <w:sz w:val="19"/>
          <w:szCs w:val="19"/>
          <w:lang w:val="en" w:eastAsia="nl-NL"/>
        </w:rPr>
        <w:t>Beroepsgeorienteerd</w:t>
      </w:r>
      <w:proofErr w:type="spellEnd"/>
      <w:r w:rsidRPr="00DB7485">
        <w:rPr>
          <w:rFonts w:ascii="Arial" w:eastAsia="Times New Roman" w:hAnsi="Arial" w:cs="Arial"/>
          <w:color w:val="222222"/>
          <w:sz w:val="19"/>
          <w:szCs w:val="19"/>
          <w:lang w:val="en" w:eastAsia="nl-NL"/>
        </w:rPr>
        <w:t>?</w:t>
      </w:r>
    </w:p>
    <w:p w:rsidR="00DB7485" w:rsidRPr="00DB7485" w:rsidRDefault="00DB7485" w:rsidP="00DB7485">
      <w:pPr>
        <w:shd w:val="clear" w:color="auto" w:fill="FFFFFF"/>
        <w:spacing w:after="0" w:line="240" w:lineRule="auto"/>
        <w:ind w:left="1068"/>
        <w:rPr>
          <w:rFonts w:ascii="Arial" w:eastAsia="Times New Roman" w:hAnsi="Arial" w:cs="Arial"/>
          <w:color w:val="222222"/>
          <w:sz w:val="19"/>
          <w:szCs w:val="19"/>
          <w:lang w:eastAsia="nl-NL"/>
        </w:rPr>
      </w:pPr>
      <w:r w:rsidRPr="00DB7485">
        <w:rPr>
          <w:rFonts w:ascii="Verdana" w:eastAsia="Times New Roman" w:hAnsi="Verdana" w:cs="Arial"/>
          <w:color w:val="222222"/>
          <w:sz w:val="19"/>
          <w:szCs w:val="19"/>
          <w:lang w:val="en" w:eastAsia="nl-NL"/>
        </w:rPr>
        <w:t>-</w:t>
      </w:r>
      <w:r w:rsidRPr="00DB7485">
        <w:rPr>
          <w:rFonts w:ascii="Times New Roman" w:eastAsia="Times New Roman" w:hAnsi="Times New Roman" w:cs="Times New Roman"/>
          <w:color w:val="222222"/>
          <w:sz w:val="14"/>
          <w:szCs w:val="14"/>
          <w:lang w:val="en" w:eastAsia="nl-NL"/>
        </w:rPr>
        <w:t>      </w:t>
      </w:r>
      <w:proofErr w:type="spellStart"/>
      <w:r w:rsidRPr="00DB7485">
        <w:rPr>
          <w:rFonts w:ascii="Arial" w:eastAsia="Times New Roman" w:hAnsi="Arial" w:cs="Arial"/>
          <w:color w:val="222222"/>
          <w:sz w:val="19"/>
          <w:szCs w:val="19"/>
          <w:lang w:val="en" w:eastAsia="nl-NL"/>
        </w:rPr>
        <w:t>Voor</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welke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leerjaren</w:t>
      </w:r>
      <w:proofErr w:type="spellEnd"/>
      <w:r w:rsidRPr="00DB7485">
        <w:rPr>
          <w:rFonts w:ascii="Arial" w:eastAsia="Times New Roman" w:hAnsi="Arial" w:cs="Arial"/>
          <w:color w:val="222222"/>
          <w:sz w:val="19"/>
          <w:szCs w:val="19"/>
          <w:lang w:val="en" w:eastAsia="nl-NL"/>
        </w:rPr>
        <w:t xml:space="preserve"> is de </w:t>
      </w:r>
      <w:proofErr w:type="spellStart"/>
      <w:r w:rsidRPr="00DB7485">
        <w:rPr>
          <w:rFonts w:ascii="Arial" w:eastAsia="Times New Roman" w:hAnsi="Arial" w:cs="Arial"/>
          <w:color w:val="222222"/>
          <w:sz w:val="19"/>
          <w:szCs w:val="19"/>
          <w:lang w:val="en" w:eastAsia="nl-NL"/>
        </w:rPr>
        <w:t>methode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bedoeld</w:t>
      </w:r>
      <w:proofErr w:type="spellEnd"/>
      <w:r w:rsidRPr="00DB7485">
        <w:rPr>
          <w:rFonts w:ascii="Arial" w:eastAsia="Times New Roman" w:hAnsi="Arial" w:cs="Arial"/>
          <w:color w:val="222222"/>
          <w:sz w:val="19"/>
          <w:szCs w:val="19"/>
          <w:lang w:val="en" w:eastAsia="nl-NL"/>
        </w:rPr>
        <w:t>?</w:t>
      </w:r>
    </w:p>
    <w:p w:rsidR="00DB7485" w:rsidRPr="00DB7485" w:rsidRDefault="00DB7485" w:rsidP="00DB7485">
      <w:pPr>
        <w:shd w:val="clear" w:color="auto" w:fill="FFFFFF"/>
        <w:spacing w:after="0" w:line="240" w:lineRule="auto"/>
        <w:ind w:left="1068"/>
        <w:rPr>
          <w:rFonts w:ascii="Arial" w:eastAsia="Times New Roman" w:hAnsi="Arial" w:cs="Arial"/>
          <w:color w:val="222222"/>
          <w:sz w:val="19"/>
          <w:szCs w:val="19"/>
          <w:lang w:eastAsia="nl-NL"/>
        </w:rPr>
      </w:pPr>
      <w:r w:rsidRPr="00DB7485">
        <w:rPr>
          <w:rFonts w:ascii="Verdana" w:eastAsia="Times New Roman" w:hAnsi="Verdana" w:cs="Arial"/>
          <w:color w:val="222222"/>
          <w:sz w:val="19"/>
          <w:szCs w:val="19"/>
          <w:lang w:val="en" w:eastAsia="nl-NL"/>
        </w:rPr>
        <w:t>-</w:t>
      </w:r>
      <w:r w:rsidRPr="00DB7485">
        <w:rPr>
          <w:rFonts w:ascii="Times New Roman" w:eastAsia="Times New Roman" w:hAnsi="Times New Roman" w:cs="Times New Roman"/>
          <w:color w:val="222222"/>
          <w:sz w:val="14"/>
          <w:szCs w:val="14"/>
          <w:lang w:val="en" w:eastAsia="nl-NL"/>
        </w:rPr>
        <w:t>      </w:t>
      </w:r>
      <w:proofErr w:type="spellStart"/>
      <w:r w:rsidRPr="00DB7485">
        <w:rPr>
          <w:rFonts w:ascii="Arial" w:eastAsia="Times New Roman" w:hAnsi="Arial" w:cs="Arial"/>
          <w:color w:val="222222"/>
          <w:sz w:val="19"/>
          <w:szCs w:val="19"/>
          <w:lang w:val="en" w:eastAsia="nl-NL"/>
        </w:rPr>
        <w:t>Hoeveel</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tijd</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vergt</w:t>
      </w:r>
      <w:proofErr w:type="spellEnd"/>
      <w:r w:rsidRPr="00DB7485">
        <w:rPr>
          <w:rFonts w:ascii="Arial" w:eastAsia="Times New Roman" w:hAnsi="Arial" w:cs="Arial"/>
          <w:color w:val="222222"/>
          <w:sz w:val="19"/>
          <w:szCs w:val="19"/>
          <w:lang w:val="en" w:eastAsia="nl-NL"/>
        </w:rPr>
        <w:t xml:space="preserve"> de </w:t>
      </w:r>
      <w:proofErr w:type="spellStart"/>
      <w:r w:rsidRPr="00DB7485">
        <w:rPr>
          <w:rFonts w:ascii="Arial" w:eastAsia="Times New Roman" w:hAnsi="Arial" w:cs="Arial"/>
          <w:color w:val="222222"/>
          <w:sz w:val="19"/>
          <w:szCs w:val="19"/>
          <w:lang w:val="en" w:eastAsia="nl-NL"/>
        </w:rPr>
        <w:t>methode</w:t>
      </w:r>
      <w:proofErr w:type="spellEnd"/>
      <w:r w:rsidRPr="00DB7485">
        <w:rPr>
          <w:rFonts w:ascii="Arial" w:eastAsia="Times New Roman" w:hAnsi="Arial" w:cs="Arial"/>
          <w:color w:val="222222"/>
          <w:sz w:val="19"/>
          <w:szCs w:val="19"/>
          <w:lang w:val="en" w:eastAsia="nl-NL"/>
        </w:rPr>
        <w:t xml:space="preserve"> (per </w:t>
      </w:r>
      <w:proofErr w:type="spellStart"/>
      <w:r w:rsidRPr="00DB7485">
        <w:rPr>
          <w:rFonts w:ascii="Arial" w:eastAsia="Times New Roman" w:hAnsi="Arial" w:cs="Arial"/>
          <w:color w:val="222222"/>
          <w:sz w:val="19"/>
          <w:szCs w:val="19"/>
          <w:lang w:val="en" w:eastAsia="nl-NL"/>
        </w:rPr>
        <w:t>leerjaar</w:t>
      </w:r>
      <w:proofErr w:type="spellEnd"/>
      <w:r w:rsidRPr="00DB7485">
        <w:rPr>
          <w:rFonts w:ascii="Arial" w:eastAsia="Times New Roman" w:hAnsi="Arial" w:cs="Arial"/>
          <w:color w:val="222222"/>
          <w:sz w:val="19"/>
          <w:szCs w:val="19"/>
          <w:lang w:val="en" w:eastAsia="nl-NL"/>
        </w:rPr>
        <w:t>)?</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color w:val="222222"/>
          <w:sz w:val="19"/>
          <w:szCs w:val="19"/>
          <w:lang w:val="en"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proofErr w:type="spellStart"/>
      <w:r w:rsidRPr="00DB7485">
        <w:rPr>
          <w:rFonts w:ascii="Arial" w:eastAsia="Times New Roman" w:hAnsi="Arial" w:cs="Arial"/>
          <w:b/>
          <w:bCs/>
          <w:color w:val="222222"/>
          <w:sz w:val="19"/>
          <w:szCs w:val="19"/>
          <w:lang w:val="en" w:eastAsia="nl-NL"/>
        </w:rPr>
        <w:t>Werken</w:t>
      </w:r>
      <w:proofErr w:type="spellEnd"/>
      <w:r w:rsidRPr="00DB7485">
        <w:rPr>
          <w:rFonts w:ascii="Arial" w:eastAsia="Times New Roman" w:hAnsi="Arial" w:cs="Arial"/>
          <w:b/>
          <w:bCs/>
          <w:color w:val="222222"/>
          <w:sz w:val="19"/>
          <w:szCs w:val="19"/>
          <w:lang w:val="en" w:eastAsia="nl-NL"/>
        </w:rPr>
        <w:t xml:space="preserve"> op je </w:t>
      </w:r>
      <w:proofErr w:type="spellStart"/>
      <w:r w:rsidRPr="00DB7485">
        <w:rPr>
          <w:rFonts w:ascii="Arial" w:eastAsia="Times New Roman" w:hAnsi="Arial" w:cs="Arial"/>
          <w:b/>
          <w:bCs/>
          <w:color w:val="222222"/>
          <w:sz w:val="19"/>
          <w:szCs w:val="19"/>
          <w:lang w:val="en" w:eastAsia="nl-NL"/>
        </w:rPr>
        <w:t>eigen</w:t>
      </w:r>
      <w:proofErr w:type="spellEnd"/>
      <w:r w:rsidRPr="00DB7485">
        <w:rPr>
          <w:rFonts w:ascii="Arial" w:eastAsia="Times New Roman" w:hAnsi="Arial" w:cs="Arial"/>
          <w:b/>
          <w:bCs/>
          <w:color w:val="222222"/>
          <w:sz w:val="19"/>
          <w:szCs w:val="19"/>
          <w:lang w:val="en" w:eastAsia="nl-NL"/>
        </w:rPr>
        <w:t xml:space="preserve"> </w:t>
      </w:r>
      <w:proofErr w:type="spellStart"/>
      <w:r w:rsidRPr="00DB7485">
        <w:rPr>
          <w:rFonts w:ascii="Arial" w:eastAsia="Times New Roman" w:hAnsi="Arial" w:cs="Arial"/>
          <w:b/>
          <w:bCs/>
          <w:color w:val="222222"/>
          <w:sz w:val="19"/>
          <w:szCs w:val="19"/>
          <w:lang w:val="en" w:eastAsia="nl-NL"/>
        </w:rPr>
        <w:t>niveau</w:t>
      </w:r>
      <w:proofErr w:type="spellEnd"/>
      <w:r w:rsidRPr="00DB7485">
        <w:rPr>
          <w:rFonts w:ascii="Arial" w:eastAsia="Times New Roman" w:hAnsi="Arial" w:cs="Arial"/>
          <w:b/>
          <w:bCs/>
          <w:color w:val="222222"/>
          <w:sz w:val="19"/>
          <w:szCs w:val="19"/>
          <w:lang w:val="en" w:eastAsia="nl-NL"/>
        </w:rPr>
        <w:t>?</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proofErr w:type="spellStart"/>
      <w:r w:rsidRPr="00DB7485">
        <w:rPr>
          <w:rFonts w:ascii="Arial" w:eastAsia="Times New Roman" w:hAnsi="Arial" w:cs="Arial"/>
          <w:color w:val="222222"/>
          <w:sz w:val="19"/>
          <w:szCs w:val="19"/>
          <w:lang w:val="en" w:eastAsia="nl-NL"/>
        </w:rPr>
        <w:t>Oefenstof</w:t>
      </w:r>
      <w:proofErr w:type="spellEnd"/>
      <w:r w:rsidRPr="00DB7485">
        <w:rPr>
          <w:rFonts w:ascii="Arial" w:eastAsia="Times New Roman" w:hAnsi="Arial" w:cs="Arial"/>
          <w:color w:val="222222"/>
          <w:sz w:val="19"/>
          <w:szCs w:val="19"/>
          <w:lang w:val="en" w:eastAsia="nl-NL"/>
        </w:rPr>
        <w:t xml:space="preserve"> op </w:t>
      </w:r>
      <w:proofErr w:type="spellStart"/>
      <w:r w:rsidRPr="00DB7485">
        <w:rPr>
          <w:rFonts w:ascii="Arial" w:eastAsia="Times New Roman" w:hAnsi="Arial" w:cs="Arial"/>
          <w:color w:val="222222"/>
          <w:sz w:val="19"/>
          <w:szCs w:val="19"/>
          <w:lang w:val="en" w:eastAsia="nl-NL"/>
        </w:rPr>
        <w:t>verschillende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niveaus</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differentiatie</w:t>
      </w:r>
      <w:proofErr w:type="spellEnd"/>
      <w:r w:rsidRPr="00DB7485">
        <w:rPr>
          <w:rFonts w:ascii="Arial" w:eastAsia="Times New Roman" w:hAnsi="Arial" w:cs="Arial"/>
          <w:color w:val="222222"/>
          <w:sz w:val="19"/>
          <w:szCs w:val="19"/>
          <w:lang w:val="en" w:eastAsia="nl-NL"/>
        </w:rPr>
        <w:t xml:space="preserve"> in </w:t>
      </w:r>
      <w:proofErr w:type="spellStart"/>
      <w:r w:rsidRPr="00DB7485">
        <w:rPr>
          <w:rFonts w:ascii="Arial" w:eastAsia="Times New Roman" w:hAnsi="Arial" w:cs="Arial"/>
          <w:color w:val="222222"/>
          <w:sz w:val="19"/>
          <w:szCs w:val="19"/>
          <w:lang w:val="en" w:eastAsia="nl-NL"/>
        </w:rPr>
        <w:t>instructie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interactief</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gedifferentieerd</w:t>
      </w:r>
      <w:proofErr w:type="spellEnd"/>
      <w:r w:rsidRPr="00DB7485">
        <w:rPr>
          <w:rFonts w:ascii="Arial" w:eastAsia="Times New Roman" w:hAnsi="Arial" w:cs="Arial"/>
          <w:color w:val="222222"/>
          <w:sz w:val="19"/>
          <w:szCs w:val="19"/>
          <w:lang w:val="en" w:eastAsia="nl-NL"/>
        </w:rPr>
        <w:t>.</w:t>
      </w:r>
    </w:p>
    <w:p w:rsidR="00DB7485" w:rsidRDefault="00DB7485" w:rsidP="00DB7485">
      <w:pPr>
        <w:shd w:val="clear" w:color="auto" w:fill="FFFFFF"/>
        <w:spacing w:after="0" w:line="240" w:lineRule="auto"/>
        <w:rPr>
          <w:rFonts w:ascii="Arial" w:eastAsia="Times New Roman" w:hAnsi="Arial" w:cs="Arial"/>
          <w:b/>
          <w:bCs/>
          <w:color w:val="222222"/>
          <w:sz w:val="19"/>
          <w:szCs w:val="19"/>
          <w:lang w:val="en" w:eastAsia="nl-NL"/>
        </w:rPr>
      </w:pP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proofErr w:type="spellStart"/>
      <w:r w:rsidRPr="00DB7485">
        <w:rPr>
          <w:rFonts w:ascii="Arial" w:eastAsia="Times New Roman" w:hAnsi="Arial" w:cs="Arial"/>
          <w:b/>
          <w:bCs/>
          <w:color w:val="222222"/>
          <w:sz w:val="19"/>
          <w:szCs w:val="19"/>
          <w:lang w:val="en" w:eastAsia="nl-NL"/>
        </w:rPr>
        <w:t>Referentieniveau</w:t>
      </w:r>
      <w:proofErr w:type="spellEnd"/>
      <w:r w:rsidRPr="00DB7485">
        <w:rPr>
          <w:rFonts w:ascii="Arial" w:eastAsia="Times New Roman" w:hAnsi="Arial" w:cs="Arial"/>
          <w:b/>
          <w:bCs/>
          <w:color w:val="222222"/>
          <w:sz w:val="19"/>
          <w:szCs w:val="19"/>
          <w:lang w:val="en" w:eastAsia="nl-NL"/>
        </w:rPr>
        <w:t xml:space="preserve"> A1/A2/B1</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proofErr w:type="spellStart"/>
      <w:r w:rsidRPr="00DB7485">
        <w:rPr>
          <w:rFonts w:ascii="Arial" w:eastAsia="Times New Roman" w:hAnsi="Arial" w:cs="Arial"/>
          <w:color w:val="222222"/>
          <w:sz w:val="19"/>
          <w:szCs w:val="19"/>
          <w:lang w:val="en" w:eastAsia="nl-NL"/>
        </w:rPr>
        <w:t>Biedt</w:t>
      </w:r>
      <w:proofErr w:type="spellEnd"/>
      <w:r w:rsidRPr="00DB7485">
        <w:rPr>
          <w:rFonts w:ascii="Arial" w:eastAsia="Times New Roman" w:hAnsi="Arial" w:cs="Arial"/>
          <w:color w:val="222222"/>
          <w:sz w:val="19"/>
          <w:szCs w:val="19"/>
          <w:lang w:val="en" w:eastAsia="nl-NL"/>
        </w:rPr>
        <w:t xml:space="preserve"> de </w:t>
      </w:r>
      <w:proofErr w:type="spellStart"/>
      <w:r w:rsidRPr="00DB7485">
        <w:rPr>
          <w:rFonts w:ascii="Arial" w:eastAsia="Times New Roman" w:hAnsi="Arial" w:cs="Arial"/>
          <w:color w:val="222222"/>
          <w:sz w:val="19"/>
          <w:szCs w:val="19"/>
          <w:lang w:val="en" w:eastAsia="nl-NL"/>
        </w:rPr>
        <w:t>methode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materiaal</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aan</w:t>
      </w:r>
      <w:proofErr w:type="spellEnd"/>
      <w:r w:rsidRPr="00DB7485">
        <w:rPr>
          <w:rFonts w:ascii="Arial" w:eastAsia="Times New Roman" w:hAnsi="Arial" w:cs="Arial"/>
          <w:color w:val="222222"/>
          <w:sz w:val="19"/>
          <w:szCs w:val="19"/>
          <w:lang w:val="en" w:eastAsia="nl-NL"/>
        </w:rPr>
        <w:t xml:space="preserve"> op het </w:t>
      </w:r>
      <w:proofErr w:type="spellStart"/>
      <w:r w:rsidRPr="00DB7485">
        <w:rPr>
          <w:rFonts w:ascii="Arial" w:eastAsia="Times New Roman" w:hAnsi="Arial" w:cs="Arial"/>
          <w:color w:val="222222"/>
          <w:sz w:val="19"/>
          <w:szCs w:val="19"/>
          <w:lang w:val="en" w:eastAsia="nl-NL"/>
        </w:rPr>
        <w:t>juiste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referentieniveau</w:t>
      </w:r>
      <w:proofErr w:type="spellEnd"/>
      <w:r w:rsidRPr="00DB7485">
        <w:rPr>
          <w:rFonts w:ascii="Arial" w:eastAsia="Times New Roman" w:hAnsi="Arial" w:cs="Arial"/>
          <w:color w:val="222222"/>
          <w:sz w:val="19"/>
          <w:szCs w:val="19"/>
          <w:lang w:val="en" w:eastAsia="nl-NL"/>
        </w:rPr>
        <w:t>?</w:t>
      </w:r>
    </w:p>
    <w:p w:rsidR="00DB7485" w:rsidRDefault="00DB7485" w:rsidP="00DB7485">
      <w:pPr>
        <w:shd w:val="clear" w:color="auto" w:fill="FFFFFF"/>
        <w:spacing w:after="0" w:line="240" w:lineRule="auto"/>
        <w:rPr>
          <w:rFonts w:ascii="Arial" w:eastAsia="Times New Roman" w:hAnsi="Arial" w:cs="Arial"/>
          <w:b/>
          <w:bCs/>
          <w:color w:val="222222"/>
          <w:sz w:val="19"/>
          <w:szCs w:val="19"/>
          <w:lang w:val="en" w:eastAsia="nl-NL"/>
        </w:rPr>
      </w:pP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proofErr w:type="spellStart"/>
      <w:r w:rsidRPr="00DB7485">
        <w:rPr>
          <w:rFonts w:ascii="Arial" w:eastAsia="Times New Roman" w:hAnsi="Arial" w:cs="Arial"/>
          <w:b/>
          <w:bCs/>
          <w:color w:val="222222"/>
          <w:sz w:val="19"/>
          <w:szCs w:val="19"/>
          <w:lang w:val="en" w:eastAsia="nl-NL"/>
        </w:rPr>
        <w:t>Weten</w:t>
      </w:r>
      <w:proofErr w:type="spellEnd"/>
      <w:r w:rsidRPr="00DB7485">
        <w:rPr>
          <w:rFonts w:ascii="Arial" w:eastAsia="Times New Roman" w:hAnsi="Arial" w:cs="Arial"/>
          <w:b/>
          <w:bCs/>
          <w:color w:val="222222"/>
          <w:sz w:val="19"/>
          <w:szCs w:val="19"/>
          <w:lang w:val="en" w:eastAsia="nl-NL"/>
        </w:rPr>
        <w:t xml:space="preserve"> wat je (</w:t>
      </w:r>
      <w:proofErr w:type="spellStart"/>
      <w:r w:rsidRPr="00DB7485">
        <w:rPr>
          <w:rFonts w:ascii="Arial" w:eastAsia="Times New Roman" w:hAnsi="Arial" w:cs="Arial"/>
          <w:b/>
          <w:bCs/>
          <w:color w:val="222222"/>
          <w:sz w:val="19"/>
          <w:szCs w:val="19"/>
          <w:lang w:val="en" w:eastAsia="nl-NL"/>
        </w:rPr>
        <w:t>aan</w:t>
      </w:r>
      <w:proofErr w:type="spellEnd"/>
      <w:r w:rsidRPr="00DB7485">
        <w:rPr>
          <w:rFonts w:ascii="Arial" w:eastAsia="Times New Roman" w:hAnsi="Arial" w:cs="Arial"/>
          <w:b/>
          <w:bCs/>
          <w:color w:val="222222"/>
          <w:sz w:val="19"/>
          <w:szCs w:val="19"/>
          <w:lang w:val="en" w:eastAsia="nl-NL"/>
        </w:rPr>
        <w:t>)</w:t>
      </w:r>
      <w:proofErr w:type="spellStart"/>
      <w:r w:rsidRPr="00DB7485">
        <w:rPr>
          <w:rFonts w:ascii="Arial" w:eastAsia="Times New Roman" w:hAnsi="Arial" w:cs="Arial"/>
          <w:b/>
          <w:bCs/>
          <w:color w:val="222222"/>
          <w:sz w:val="19"/>
          <w:szCs w:val="19"/>
          <w:lang w:val="en" w:eastAsia="nl-NL"/>
        </w:rPr>
        <w:t>leert</w:t>
      </w:r>
      <w:proofErr w:type="spellEnd"/>
      <w:r w:rsidRPr="00DB7485">
        <w:rPr>
          <w:rFonts w:ascii="Arial" w:eastAsia="Times New Roman" w:hAnsi="Arial" w:cs="Arial"/>
          <w:b/>
          <w:bCs/>
          <w:color w:val="222222"/>
          <w:sz w:val="19"/>
          <w:szCs w:val="19"/>
          <w:lang w:val="en" w:eastAsia="nl-NL"/>
        </w:rPr>
        <w:t>!</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proofErr w:type="spellStart"/>
      <w:r w:rsidRPr="00DB7485">
        <w:rPr>
          <w:rFonts w:ascii="Arial" w:eastAsia="Times New Roman" w:hAnsi="Arial" w:cs="Arial"/>
          <w:color w:val="222222"/>
          <w:sz w:val="19"/>
          <w:szCs w:val="19"/>
          <w:lang w:val="en" w:eastAsia="nl-NL"/>
        </w:rPr>
        <w:t>Leerlingen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leren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beter</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als</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ze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weten</w:t>
      </w:r>
      <w:proofErr w:type="spellEnd"/>
      <w:r w:rsidRPr="00DB7485">
        <w:rPr>
          <w:rFonts w:ascii="Arial" w:eastAsia="Times New Roman" w:hAnsi="Arial" w:cs="Arial"/>
          <w:color w:val="222222"/>
          <w:sz w:val="19"/>
          <w:szCs w:val="19"/>
          <w:lang w:val="en" w:eastAsia="nl-NL"/>
        </w:rPr>
        <w:t xml:space="preserve"> wat </w:t>
      </w:r>
      <w:proofErr w:type="spellStart"/>
      <w:r w:rsidRPr="00DB7485">
        <w:rPr>
          <w:rFonts w:ascii="Arial" w:eastAsia="Times New Roman" w:hAnsi="Arial" w:cs="Arial"/>
          <w:color w:val="222222"/>
          <w:sz w:val="19"/>
          <w:szCs w:val="19"/>
          <w:lang w:val="en" w:eastAsia="nl-NL"/>
        </w:rPr>
        <w:t>ze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gaan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leren</w:t>
      </w:r>
      <w:proofErr w:type="spellEnd"/>
      <w:r w:rsidRPr="00DB7485">
        <w:rPr>
          <w:rFonts w:ascii="Arial" w:eastAsia="Times New Roman" w:hAnsi="Arial" w:cs="Arial"/>
          <w:color w:val="222222"/>
          <w:sz w:val="19"/>
          <w:szCs w:val="19"/>
          <w:lang w:val="en" w:eastAsia="nl-NL"/>
        </w:rPr>
        <w:t xml:space="preserve">, wat </w:t>
      </w:r>
      <w:proofErr w:type="spellStart"/>
      <w:r w:rsidRPr="00DB7485">
        <w:rPr>
          <w:rFonts w:ascii="Arial" w:eastAsia="Times New Roman" w:hAnsi="Arial" w:cs="Arial"/>
          <w:color w:val="222222"/>
          <w:sz w:val="19"/>
          <w:szCs w:val="19"/>
          <w:lang w:val="en" w:eastAsia="nl-NL"/>
        </w:rPr>
        <w:t>ze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moeten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weten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waarom</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Zijn</w:t>
      </w:r>
      <w:proofErr w:type="spellEnd"/>
      <w:r w:rsidRPr="00DB7485">
        <w:rPr>
          <w:rFonts w:ascii="Arial" w:eastAsia="Times New Roman" w:hAnsi="Arial" w:cs="Arial"/>
          <w:color w:val="222222"/>
          <w:sz w:val="19"/>
          <w:szCs w:val="19"/>
          <w:lang w:val="en" w:eastAsia="nl-NL"/>
        </w:rPr>
        <w:t xml:space="preserve"> de </w:t>
      </w:r>
      <w:proofErr w:type="spellStart"/>
      <w:r w:rsidRPr="00DB7485">
        <w:rPr>
          <w:rFonts w:ascii="Arial" w:eastAsia="Times New Roman" w:hAnsi="Arial" w:cs="Arial"/>
          <w:color w:val="222222"/>
          <w:sz w:val="19"/>
          <w:szCs w:val="19"/>
          <w:lang w:val="en" w:eastAsia="nl-NL"/>
        </w:rPr>
        <w:t>lesdoelen</w:t>
      </w:r>
      <w:proofErr w:type="spellEnd"/>
      <w:r w:rsidRPr="00DB7485">
        <w:rPr>
          <w:rFonts w:ascii="Arial" w:eastAsia="Times New Roman" w:hAnsi="Arial" w:cs="Arial"/>
          <w:color w:val="222222"/>
          <w:sz w:val="19"/>
          <w:szCs w:val="19"/>
          <w:lang w:val="en" w:eastAsia="nl-NL"/>
        </w:rPr>
        <w:t xml:space="preserve"> in </w:t>
      </w:r>
      <w:proofErr w:type="spellStart"/>
      <w:r w:rsidRPr="00DB7485">
        <w:rPr>
          <w:rFonts w:ascii="Arial" w:eastAsia="Times New Roman" w:hAnsi="Arial" w:cs="Arial"/>
          <w:color w:val="222222"/>
          <w:sz w:val="19"/>
          <w:szCs w:val="19"/>
          <w:lang w:val="en" w:eastAsia="nl-NL"/>
        </w:rPr>
        <w:t>begrijpelijke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taal</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opgenomen</w:t>
      </w:r>
      <w:proofErr w:type="spellEnd"/>
      <w:r w:rsidRPr="00DB7485">
        <w:rPr>
          <w:rFonts w:ascii="Arial" w:eastAsia="Times New Roman" w:hAnsi="Arial" w:cs="Arial"/>
          <w:color w:val="222222"/>
          <w:sz w:val="19"/>
          <w:szCs w:val="19"/>
          <w:lang w:val="en" w:eastAsia="nl-NL"/>
        </w:rPr>
        <w:t xml:space="preserve"> in de </w:t>
      </w:r>
      <w:proofErr w:type="spellStart"/>
      <w:r w:rsidRPr="00DB7485">
        <w:rPr>
          <w:rFonts w:ascii="Arial" w:eastAsia="Times New Roman" w:hAnsi="Arial" w:cs="Arial"/>
          <w:color w:val="222222"/>
          <w:sz w:val="19"/>
          <w:szCs w:val="19"/>
          <w:lang w:val="en" w:eastAsia="nl-NL"/>
        </w:rPr>
        <w:t>leerlingmaterialen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Vindt</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er</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reflectie</w:t>
      </w:r>
      <w:proofErr w:type="spellEnd"/>
      <w:r w:rsidRPr="00DB7485">
        <w:rPr>
          <w:rFonts w:ascii="Arial" w:eastAsia="Times New Roman" w:hAnsi="Arial" w:cs="Arial"/>
          <w:color w:val="222222"/>
          <w:sz w:val="19"/>
          <w:szCs w:val="19"/>
          <w:lang w:val="en" w:eastAsia="nl-NL"/>
        </w:rPr>
        <w:t xml:space="preserve"> </w:t>
      </w:r>
      <w:r w:rsidR="00F94E08">
        <w:rPr>
          <w:rFonts w:ascii="Arial" w:eastAsia="Times New Roman" w:hAnsi="Arial" w:cs="Arial"/>
          <w:color w:val="222222"/>
          <w:sz w:val="19"/>
          <w:szCs w:val="19"/>
          <w:lang w:val="en" w:eastAsia="nl-NL"/>
        </w:rPr>
        <w:t>o</w:t>
      </w:r>
      <w:r w:rsidRPr="00DB7485">
        <w:rPr>
          <w:rFonts w:ascii="Arial" w:eastAsia="Times New Roman" w:hAnsi="Arial" w:cs="Arial"/>
          <w:color w:val="222222"/>
          <w:sz w:val="19"/>
          <w:szCs w:val="19"/>
          <w:lang w:val="en" w:eastAsia="nl-NL"/>
        </w:rPr>
        <w:t xml:space="preserve">p het </w:t>
      </w:r>
      <w:proofErr w:type="spellStart"/>
      <w:r w:rsidRPr="00DB7485">
        <w:rPr>
          <w:rFonts w:ascii="Arial" w:eastAsia="Times New Roman" w:hAnsi="Arial" w:cs="Arial"/>
          <w:color w:val="222222"/>
          <w:sz w:val="19"/>
          <w:szCs w:val="19"/>
          <w:lang w:val="en" w:eastAsia="nl-NL"/>
        </w:rPr>
        <w:t>gel</w:t>
      </w:r>
      <w:r w:rsidR="00F94E08">
        <w:rPr>
          <w:rFonts w:ascii="Arial" w:eastAsia="Times New Roman" w:hAnsi="Arial" w:cs="Arial"/>
          <w:color w:val="222222"/>
          <w:sz w:val="19"/>
          <w:szCs w:val="19"/>
          <w:lang w:val="en" w:eastAsia="nl-NL"/>
        </w:rPr>
        <w:t>e</w:t>
      </w:r>
      <w:r w:rsidRPr="00DB7485">
        <w:rPr>
          <w:rFonts w:ascii="Arial" w:eastAsia="Times New Roman" w:hAnsi="Arial" w:cs="Arial"/>
          <w:color w:val="222222"/>
          <w:sz w:val="19"/>
          <w:szCs w:val="19"/>
          <w:lang w:val="en" w:eastAsia="nl-NL"/>
        </w:rPr>
        <w:t>erde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plaats</w:t>
      </w:r>
      <w:proofErr w:type="spellEnd"/>
      <w:r w:rsidR="00F94E08">
        <w:rPr>
          <w:rFonts w:ascii="Arial" w:eastAsia="Times New Roman" w:hAnsi="Arial" w:cs="Arial"/>
          <w:color w:val="222222"/>
          <w:sz w:val="19"/>
          <w:szCs w:val="19"/>
          <w:lang w:val="en" w:eastAsia="nl-NL"/>
        </w:rPr>
        <w:t>?</w:t>
      </w:r>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Bevat</w:t>
      </w:r>
      <w:proofErr w:type="spellEnd"/>
      <w:r w:rsidRPr="00DB7485">
        <w:rPr>
          <w:rFonts w:ascii="Arial" w:eastAsia="Times New Roman" w:hAnsi="Arial" w:cs="Arial"/>
          <w:color w:val="222222"/>
          <w:sz w:val="19"/>
          <w:szCs w:val="19"/>
          <w:lang w:val="en" w:eastAsia="nl-NL"/>
        </w:rPr>
        <w:t xml:space="preserve"> de </w:t>
      </w:r>
      <w:proofErr w:type="spellStart"/>
      <w:r w:rsidRPr="00DB7485">
        <w:rPr>
          <w:rFonts w:ascii="Arial" w:eastAsia="Times New Roman" w:hAnsi="Arial" w:cs="Arial"/>
          <w:color w:val="222222"/>
          <w:sz w:val="19"/>
          <w:szCs w:val="19"/>
          <w:lang w:val="en" w:eastAsia="nl-NL"/>
        </w:rPr>
        <w:t>methode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leerlijnoverzichten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zodat</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duidelijk</w:t>
      </w:r>
      <w:proofErr w:type="spellEnd"/>
      <w:r w:rsidRPr="00DB7485">
        <w:rPr>
          <w:rFonts w:ascii="Arial" w:eastAsia="Times New Roman" w:hAnsi="Arial" w:cs="Arial"/>
          <w:color w:val="222222"/>
          <w:sz w:val="19"/>
          <w:szCs w:val="19"/>
          <w:lang w:val="en" w:eastAsia="nl-NL"/>
        </w:rPr>
        <w:t xml:space="preserve"> is </w:t>
      </w:r>
      <w:proofErr w:type="spellStart"/>
      <w:r w:rsidRPr="00DB7485">
        <w:rPr>
          <w:rFonts w:ascii="Arial" w:eastAsia="Times New Roman" w:hAnsi="Arial" w:cs="Arial"/>
          <w:color w:val="222222"/>
          <w:sz w:val="19"/>
          <w:szCs w:val="19"/>
          <w:lang w:val="en" w:eastAsia="nl-NL"/>
        </w:rPr>
        <w:t>wanneer</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bepaalde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doelen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aangeboden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herhaald</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worden</w:t>
      </w:r>
      <w:proofErr w:type="spellEnd"/>
      <w:r w:rsidRPr="00DB7485">
        <w:rPr>
          <w:rFonts w:ascii="Arial" w:eastAsia="Times New Roman" w:hAnsi="Arial" w:cs="Arial"/>
          <w:color w:val="222222"/>
          <w:sz w:val="19"/>
          <w:szCs w:val="19"/>
          <w:lang w:val="en" w:eastAsia="nl-NL"/>
        </w:rPr>
        <w:t>.</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color w:val="222222"/>
          <w:sz w:val="19"/>
          <w:szCs w:val="19"/>
          <w:lang w:val="en" w:eastAsia="nl-NL"/>
        </w:rPr>
        <w:t xml:space="preserve">Wort </w:t>
      </w:r>
      <w:proofErr w:type="spellStart"/>
      <w:r w:rsidRPr="00DB7485">
        <w:rPr>
          <w:rFonts w:ascii="Arial" w:eastAsia="Times New Roman" w:hAnsi="Arial" w:cs="Arial"/>
          <w:color w:val="222222"/>
          <w:sz w:val="19"/>
          <w:szCs w:val="19"/>
          <w:lang w:val="en" w:eastAsia="nl-NL"/>
        </w:rPr>
        <w:t>gram</w:t>
      </w:r>
      <w:r w:rsidR="00F94E08">
        <w:rPr>
          <w:rFonts w:ascii="Arial" w:eastAsia="Times New Roman" w:hAnsi="Arial" w:cs="Arial"/>
          <w:color w:val="222222"/>
          <w:sz w:val="19"/>
          <w:szCs w:val="19"/>
          <w:lang w:val="en" w:eastAsia="nl-NL"/>
        </w:rPr>
        <w:t>m</w:t>
      </w:r>
      <w:r w:rsidRPr="00DB7485">
        <w:rPr>
          <w:rFonts w:ascii="Arial" w:eastAsia="Times New Roman" w:hAnsi="Arial" w:cs="Arial"/>
          <w:color w:val="222222"/>
          <w:sz w:val="19"/>
          <w:szCs w:val="19"/>
          <w:lang w:val="en" w:eastAsia="nl-NL"/>
        </w:rPr>
        <w:t>aticale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kennis</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e</w:t>
      </w:r>
      <w:r>
        <w:rPr>
          <w:rFonts w:ascii="Arial" w:eastAsia="Times New Roman" w:hAnsi="Arial" w:cs="Arial"/>
          <w:color w:val="222222"/>
          <w:sz w:val="19"/>
          <w:szCs w:val="19"/>
          <w:lang w:val="en" w:eastAsia="nl-NL"/>
        </w:rPr>
        <w:t>x</w:t>
      </w:r>
      <w:r w:rsidRPr="00DB7485">
        <w:rPr>
          <w:rFonts w:ascii="Arial" w:eastAsia="Times New Roman" w:hAnsi="Arial" w:cs="Arial"/>
          <w:color w:val="222222"/>
          <w:sz w:val="19"/>
          <w:szCs w:val="19"/>
          <w:lang w:val="en" w:eastAsia="nl-NL"/>
        </w:rPr>
        <w:t>pliciet</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aangeleerd</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Welke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onderwerpen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komen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aan</w:t>
      </w:r>
      <w:proofErr w:type="spellEnd"/>
      <w:r w:rsidRPr="00DB7485">
        <w:rPr>
          <w:rFonts w:ascii="Arial" w:eastAsia="Times New Roman" w:hAnsi="Arial" w:cs="Arial"/>
          <w:color w:val="222222"/>
          <w:sz w:val="19"/>
          <w:szCs w:val="19"/>
          <w:lang w:val="en" w:eastAsia="nl-NL"/>
        </w:rPr>
        <w:t xml:space="preserve"> bod, in </w:t>
      </w:r>
      <w:proofErr w:type="spellStart"/>
      <w:r w:rsidR="00F94E08">
        <w:rPr>
          <w:rFonts w:ascii="Arial" w:eastAsia="Times New Roman" w:hAnsi="Arial" w:cs="Arial"/>
          <w:color w:val="222222"/>
          <w:sz w:val="19"/>
          <w:szCs w:val="19"/>
          <w:lang w:val="en" w:eastAsia="nl-NL"/>
        </w:rPr>
        <w:t>w</w:t>
      </w:r>
      <w:r w:rsidRPr="00DB7485">
        <w:rPr>
          <w:rFonts w:ascii="Arial" w:eastAsia="Times New Roman" w:hAnsi="Arial" w:cs="Arial"/>
          <w:color w:val="222222"/>
          <w:sz w:val="19"/>
          <w:szCs w:val="19"/>
          <w:lang w:val="en" w:eastAsia="nl-NL"/>
        </w:rPr>
        <w:t>elke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volgorde</w:t>
      </w:r>
      <w:proofErr w:type="spellEnd"/>
      <w:r w:rsidRPr="00DB7485">
        <w:rPr>
          <w:rFonts w:ascii="Arial" w:eastAsia="Times New Roman" w:hAnsi="Arial" w:cs="Arial"/>
          <w:color w:val="222222"/>
          <w:sz w:val="19"/>
          <w:szCs w:val="19"/>
          <w:lang w:val="en" w:eastAsia="nl-NL"/>
        </w:rPr>
        <w:t>?</w:t>
      </w:r>
    </w:p>
    <w:p w:rsidR="00F94E08" w:rsidRDefault="00F94E08" w:rsidP="00DB7485">
      <w:pPr>
        <w:shd w:val="clear" w:color="auto" w:fill="FFFFFF"/>
        <w:spacing w:after="0" w:line="240" w:lineRule="auto"/>
        <w:rPr>
          <w:rFonts w:ascii="Arial" w:eastAsia="Times New Roman" w:hAnsi="Arial" w:cs="Arial"/>
          <w:b/>
          <w:bCs/>
          <w:color w:val="222222"/>
          <w:sz w:val="19"/>
          <w:szCs w:val="19"/>
          <w:lang w:val="en" w:eastAsia="nl-NL"/>
        </w:rPr>
      </w:pP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proofErr w:type="spellStart"/>
      <w:r w:rsidRPr="00DB7485">
        <w:rPr>
          <w:rFonts w:ascii="Arial" w:eastAsia="Times New Roman" w:hAnsi="Arial" w:cs="Arial"/>
          <w:b/>
          <w:bCs/>
          <w:color w:val="222222"/>
          <w:sz w:val="19"/>
          <w:szCs w:val="19"/>
          <w:lang w:val="en" w:eastAsia="nl-NL"/>
        </w:rPr>
        <w:t>Docentenhandleiding</w:t>
      </w:r>
      <w:proofErr w:type="spellEnd"/>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proofErr w:type="spellStart"/>
      <w:r w:rsidRPr="00DB7485">
        <w:rPr>
          <w:rFonts w:ascii="Arial" w:eastAsia="Times New Roman" w:hAnsi="Arial" w:cs="Arial"/>
          <w:color w:val="222222"/>
          <w:sz w:val="19"/>
          <w:szCs w:val="19"/>
          <w:lang w:val="en" w:eastAsia="nl-NL"/>
        </w:rPr>
        <w:t>Voorziet</w:t>
      </w:r>
      <w:proofErr w:type="spellEnd"/>
      <w:r w:rsidRPr="00DB7485">
        <w:rPr>
          <w:rFonts w:ascii="Arial" w:eastAsia="Times New Roman" w:hAnsi="Arial" w:cs="Arial"/>
          <w:color w:val="222222"/>
          <w:sz w:val="19"/>
          <w:szCs w:val="19"/>
          <w:lang w:val="en" w:eastAsia="nl-NL"/>
        </w:rPr>
        <w:t xml:space="preserve"> de </w:t>
      </w:r>
      <w:proofErr w:type="spellStart"/>
      <w:r w:rsidRPr="00DB7485">
        <w:rPr>
          <w:rFonts w:ascii="Arial" w:eastAsia="Times New Roman" w:hAnsi="Arial" w:cs="Arial"/>
          <w:color w:val="222222"/>
          <w:sz w:val="19"/>
          <w:szCs w:val="19"/>
          <w:lang w:val="en" w:eastAsia="nl-NL"/>
        </w:rPr>
        <w:t>methode</w:t>
      </w:r>
      <w:proofErr w:type="spellEnd"/>
      <w:r w:rsidRPr="00DB7485">
        <w:rPr>
          <w:rFonts w:ascii="Arial" w:eastAsia="Times New Roman" w:hAnsi="Arial" w:cs="Arial"/>
          <w:color w:val="222222"/>
          <w:sz w:val="19"/>
          <w:szCs w:val="19"/>
          <w:lang w:val="en" w:eastAsia="nl-NL"/>
        </w:rPr>
        <w:t xml:space="preserve"> in </w:t>
      </w:r>
      <w:proofErr w:type="spellStart"/>
      <w:r w:rsidRPr="00DB7485">
        <w:rPr>
          <w:rFonts w:ascii="Arial" w:eastAsia="Times New Roman" w:hAnsi="Arial" w:cs="Arial"/>
          <w:color w:val="222222"/>
          <w:sz w:val="19"/>
          <w:szCs w:val="19"/>
          <w:lang w:val="en" w:eastAsia="nl-NL"/>
        </w:rPr>
        <w:t>een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docentenhandleiding</w:t>
      </w:r>
      <w:proofErr w:type="spellEnd"/>
      <w:r w:rsidRPr="00DB7485">
        <w:rPr>
          <w:rFonts w:ascii="Arial" w:eastAsia="Times New Roman" w:hAnsi="Arial" w:cs="Arial"/>
          <w:color w:val="222222"/>
          <w:sz w:val="19"/>
          <w:szCs w:val="19"/>
          <w:lang w:val="en" w:eastAsia="nl-NL"/>
        </w:rPr>
        <w:t xml:space="preserve"> met de </w:t>
      </w:r>
      <w:proofErr w:type="spellStart"/>
      <w:r w:rsidRPr="00DB7485">
        <w:rPr>
          <w:rFonts w:ascii="Arial" w:eastAsia="Times New Roman" w:hAnsi="Arial" w:cs="Arial"/>
          <w:color w:val="222222"/>
          <w:sz w:val="19"/>
          <w:szCs w:val="19"/>
          <w:lang w:val="en" w:eastAsia="nl-NL"/>
        </w:rPr>
        <w:t>juiste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oplossingen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aanvullende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ondersteuning</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voor</w:t>
      </w:r>
      <w:proofErr w:type="spellEnd"/>
      <w:r w:rsidRPr="00DB7485">
        <w:rPr>
          <w:rFonts w:ascii="Arial" w:eastAsia="Times New Roman" w:hAnsi="Arial" w:cs="Arial"/>
          <w:color w:val="222222"/>
          <w:sz w:val="19"/>
          <w:szCs w:val="19"/>
          <w:lang w:val="en" w:eastAsia="nl-NL"/>
        </w:rPr>
        <w:t xml:space="preserve"> de </w:t>
      </w:r>
      <w:proofErr w:type="spellStart"/>
      <w:r w:rsidRPr="00DB7485">
        <w:rPr>
          <w:rFonts w:ascii="Arial" w:eastAsia="Times New Roman" w:hAnsi="Arial" w:cs="Arial"/>
          <w:color w:val="222222"/>
          <w:sz w:val="19"/>
          <w:szCs w:val="19"/>
          <w:lang w:val="en" w:eastAsia="nl-NL"/>
        </w:rPr>
        <w:t>opzet</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uitvoering</w:t>
      </w:r>
      <w:proofErr w:type="spellEnd"/>
      <w:r w:rsidRPr="00DB7485">
        <w:rPr>
          <w:rFonts w:ascii="Arial" w:eastAsia="Times New Roman" w:hAnsi="Arial" w:cs="Arial"/>
          <w:color w:val="222222"/>
          <w:sz w:val="19"/>
          <w:szCs w:val="19"/>
          <w:lang w:val="en" w:eastAsia="nl-NL"/>
        </w:rPr>
        <w:t xml:space="preserve"> van de les?</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color w:val="222222"/>
          <w:sz w:val="19"/>
          <w:szCs w:val="19"/>
          <w:lang w:val="en"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proofErr w:type="spellStart"/>
      <w:r w:rsidRPr="00DB7485">
        <w:rPr>
          <w:rFonts w:ascii="Arial" w:eastAsia="Times New Roman" w:hAnsi="Arial" w:cs="Arial"/>
          <w:b/>
          <w:bCs/>
          <w:color w:val="222222"/>
          <w:sz w:val="19"/>
          <w:szCs w:val="19"/>
          <w:lang w:val="en" w:eastAsia="nl-NL"/>
        </w:rPr>
        <w:t>Aandacht</w:t>
      </w:r>
      <w:proofErr w:type="spellEnd"/>
      <w:r w:rsidRPr="00DB7485">
        <w:rPr>
          <w:rFonts w:ascii="Arial" w:eastAsia="Times New Roman" w:hAnsi="Arial" w:cs="Arial"/>
          <w:b/>
          <w:bCs/>
          <w:color w:val="222222"/>
          <w:sz w:val="19"/>
          <w:szCs w:val="19"/>
          <w:lang w:val="en" w:eastAsia="nl-NL"/>
        </w:rPr>
        <w:t xml:space="preserve"> </w:t>
      </w:r>
      <w:proofErr w:type="spellStart"/>
      <w:r w:rsidRPr="00DB7485">
        <w:rPr>
          <w:rFonts w:ascii="Arial" w:eastAsia="Times New Roman" w:hAnsi="Arial" w:cs="Arial"/>
          <w:b/>
          <w:bCs/>
          <w:color w:val="222222"/>
          <w:sz w:val="19"/>
          <w:szCs w:val="19"/>
          <w:lang w:val="en" w:eastAsia="nl-NL"/>
        </w:rPr>
        <w:t>voor</w:t>
      </w:r>
      <w:proofErr w:type="spellEnd"/>
      <w:r w:rsidRPr="00DB7485">
        <w:rPr>
          <w:rFonts w:ascii="Arial" w:eastAsia="Times New Roman" w:hAnsi="Arial" w:cs="Arial"/>
          <w:b/>
          <w:bCs/>
          <w:color w:val="222222"/>
          <w:sz w:val="19"/>
          <w:szCs w:val="19"/>
          <w:lang w:val="en" w:eastAsia="nl-NL"/>
        </w:rPr>
        <w:t xml:space="preserve"> </w:t>
      </w:r>
      <w:proofErr w:type="spellStart"/>
      <w:r w:rsidRPr="00DB7485">
        <w:rPr>
          <w:rFonts w:ascii="Arial" w:eastAsia="Times New Roman" w:hAnsi="Arial" w:cs="Arial"/>
          <w:b/>
          <w:bCs/>
          <w:color w:val="222222"/>
          <w:sz w:val="19"/>
          <w:szCs w:val="19"/>
          <w:lang w:val="en" w:eastAsia="nl-NL"/>
        </w:rPr>
        <w:t>woordenschat</w:t>
      </w:r>
      <w:proofErr w:type="spellEnd"/>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proofErr w:type="spellStart"/>
      <w:r w:rsidRPr="00DB7485">
        <w:rPr>
          <w:rFonts w:ascii="Arial" w:eastAsia="Times New Roman" w:hAnsi="Arial" w:cs="Arial"/>
          <w:color w:val="222222"/>
          <w:sz w:val="19"/>
          <w:szCs w:val="19"/>
          <w:lang w:val="en" w:eastAsia="nl-NL"/>
        </w:rPr>
        <w:t>Besteedt</w:t>
      </w:r>
      <w:proofErr w:type="spellEnd"/>
      <w:r w:rsidRPr="00DB7485">
        <w:rPr>
          <w:rFonts w:ascii="Arial" w:eastAsia="Times New Roman" w:hAnsi="Arial" w:cs="Arial"/>
          <w:color w:val="222222"/>
          <w:sz w:val="19"/>
          <w:szCs w:val="19"/>
          <w:lang w:val="en" w:eastAsia="nl-NL"/>
        </w:rPr>
        <w:t xml:space="preserve"> de </w:t>
      </w:r>
      <w:proofErr w:type="spellStart"/>
      <w:r w:rsidRPr="00DB7485">
        <w:rPr>
          <w:rFonts w:ascii="Arial" w:eastAsia="Times New Roman" w:hAnsi="Arial" w:cs="Arial"/>
          <w:color w:val="222222"/>
          <w:sz w:val="19"/>
          <w:szCs w:val="19"/>
          <w:lang w:val="en" w:eastAsia="nl-NL"/>
        </w:rPr>
        <w:t>methode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veel</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expliciet</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aandacht</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aan</w:t>
      </w:r>
      <w:proofErr w:type="spellEnd"/>
      <w:r w:rsidRPr="00DB7485">
        <w:rPr>
          <w:rFonts w:ascii="Arial" w:eastAsia="Times New Roman" w:hAnsi="Arial" w:cs="Arial"/>
          <w:color w:val="222222"/>
          <w:sz w:val="19"/>
          <w:szCs w:val="19"/>
          <w:lang w:val="en" w:eastAsia="nl-NL"/>
        </w:rPr>
        <w:t xml:space="preserve"> het </w:t>
      </w:r>
      <w:proofErr w:type="spellStart"/>
      <w:r w:rsidRPr="00DB7485">
        <w:rPr>
          <w:rFonts w:ascii="Arial" w:eastAsia="Times New Roman" w:hAnsi="Arial" w:cs="Arial"/>
          <w:color w:val="222222"/>
          <w:sz w:val="19"/>
          <w:szCs w:val="19"/>
          <w:lang w:val="en" w:eastAsia="nl-NL"/>
        </w:rPr>
        <w:t>aanleren</w:t>
      </w:r>
      <w:proofErr w:type="spellEnd"/>
      <w:r w:rsidRPr="00DB7485">
        <w:rPr>
          <w:rFonts w:ascii="Arial" w:eastAsia="Times New Roman" w:hAnsi="Arial" w:cs="Arial"/>
          <w:color w:val="222222"/>
          <w:sz w:val="19"/>
          <w:szCs w:val="19"/>
          <w:lang w:val="en" w:eastAsia="nl-NL"/>
        </w:rPr>
        <w:t xml:space="preserve"> van basis- </w:t>
      </w:r>
      <w:proofErr w:type="spellStart"/>
      <w:r w:rsidRPr="00DB7485">
        <w:rPr>
          <w:rFonts w:ascii="Arial" w:eastAsia="Times New Roman" w:hAnsi="Arial" w:cs="Arial"/>
          <w:color w:val="222222"/>
          <w:sz w:val="19"/>
          <w:szCs w:val="19"/>
          <w:lang w:val="en" w:eastAsia="nl-NL"/>
        </w:rPr>
        <w:t>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beroepswoordenschat</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Welk</w:t>
      </w:r>
      <w:r w:rsidR="00F94E08">
        <w:rPr>
          <w:rFonts w:ascii="Arial" w:eastAsia="Times New Roman" w:hAnsi="Arial" w:cs="Arial"/>
          <w:color w:val="222222"/>
          <w:sz w:val="19"/>
          <w:szCs w:val="19"/>
          <w:lang w:val="en" w:eastAsia="nl-NL"/>
        </w:rPr>
        <w:t>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method</w:t>
      </w:r>
      <w:r w:rsidR="00F94E08">
        <w:rPr>
          <w:rFonts w:ascii="Arial" w:eastAsia="Times New Roman" w:hAnsi="Arial" w:cs="Arial"/>
          <w:color w:val="222222"/>
          <w:sz w:val="19"/>
          <w:szCs w:val="19"/>
          <w:lang w:val="en" w:eastAsia="nl-NL"/>
        </w:rPr>
        <w:t>i</w:t>
      </w:r>
      <w:r w:rsidRPr="00DB7485">
        <w:rPr>
          <w:rFonts w:ascii="Arial" w:eastAsia="Times New Roman" w:hAnsi="Arial" w:cs="Arial"/>
          <w:color w:val="222222"/>
          <w:sz w:val="19"/>
          <w:szCs w:val="19"/>
          <w:lang w:val="en" w:eastAsia="nl-NL"/>
        </w:rPr>
        <w:t>e</w:t>
      </w:r>
      <w:r w:rsidR="00F94E08">
        <w:rPr>
          <w:rFonts w:ascii="Arial" w:eastAsia="Times New Roman" w:hAnsi="Arial" w:cs="Arial"/>
          <w:color w:val="222222"/>
          <w:sz w:val="19"/>
          <w:szCs w:val="19"/>
          <w:lang w:val="en" w:eastAsia="nl-NL"/>
        </w:rPr>
        <w:t>k</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wordt</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er</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aangewend</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voor</w:t>
      </w:r>
      <w:proofErr w:type="spellEnd"/>
      <w:r w:rsidRPr="00DB7485">
        <w:rPr>
          <w:rFonts w:ascii="Arial" w:eastAsia="Times New Roman" w:hAnsi="Arial" w:cs="Arial"/>
          <w:color w:val="222222"/>
          <w:sz w:val="19"/>
          <w:szCs w:val="19"/>
          <w:lang w:val="en" w:eastAsia="nl-NL"/>
        </w:rPr>
        <w:t xml:space="preserve"> het </w:t>
      </w:r>
      <w:proofErr w:type="spellStart"/>
      <w:r w:rsidRPr="00DB7485">
        <w:rPr>
          <w:rFonts w:ascii="Arial" w:eastAsia="Times New Roman" w:hAnsi="Arial" w:cs="Arial"/>
          <w:color w:val="222222"/>
          <w:sz w:val="19"/>
          <w:szCs w:val="19"/>
          <w:lang w:val="en" w:eastAsia="nl-NL"/>
        </w:rPr>
        <w:t>aanleren</w:t>
      </w:r>
      <w:proofErr w:type="spellEnd"/>
      <w:r w:rsidRPr="00DB7485">
        <w:rPr>
          <w:rFonts w:ascii="Arial" w:eastAsia="Times New Roman" w:hAnsi="Arial" w:cs="Arial"/>
          <w:color w:val="222222"/>
          <w:sz w:val="19"/>
          <w:szCs w:val="19"/>
          <w:lang w:val="en" w:eastAsia="nl-NL"/>
        </w:rPr>
        <w:t xml:space="preserve"> van de </w:t>
      </w:r>
      <w:proofErr w:type="spellStart"/>
      <w:r w:rsidRPr="00DB7485">
        <w:rPr>
          <w:rFonts w:ascii="Arial" w:eastAsia="Times New Roman" w:hAnsi="Arial" w:cs="Arial"/>
          <w:color w:val="222222"/>
          <w:sz w:val="19"/>
          <w:szCs w:val="19"/>
          <w:lang w:val="en" w:eastAsia="nl-NL"/>
        </w:rPr>
        <w:t>woordenschat</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Hoeveel</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woorden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worden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er</w:t>
      </w:r>
      <w:proofErr w:type="spellEnd"/>
      <w:r w:rsidRPr="00DB7485">
        <w:rPr>
          <w:rFonts w:ascii="Arial" w:eastAsia="Times New Roman" w:hAnsi="Arial" w:cs="Arial"/>
          <w:color w:val="222222"/>
          <w:sz w:val="19"/>
          <w:szCs w:val="19"/>
          <w:lang w:val="en" w:eastAsia="nl-NL"/>
        </w:rPr>
        <w:t xml:space="preserve"> per </w:t>
      </w:r>
      <w:proofErr w:type="spellStart"/>
      <w:r w:rsidRPr="00DB7485">
        <w:rPr>
          <w:rFonts w:ascii="Arial" w:eastAsia="Times New Roman" w:hAnsi="Arial" w:cs="Arial"/>
          <w:color w:val="222222"/>
          <w:sz w:val="19"/>
          <w:szCs w:val="19"/>
          <w:lang w:val="en" w:eastAsia="nl-NL"/>
        </w:rPr>
        <w:t>leerjaar</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aangeleerd</w:t>
      </w:r>
      <w:proofErr w:type="spellEnd"/>
      <w:r w:rsidR="00F94E08">
        <w:rPr>
          <w:rFonts w:ascii="Arial" w:eastAsia="Times New Roman" w:hAnsi="Arial" w:cs="Arial"/>
          <w:color w:val="222222"/>
          <w:sz w:val="19"/>
          <w:szCs w:val="19"/>
          <w:lang w:val="en" w:eastAsia="nl-NL"/>
        </w:rPr>
        <w:t>?</w:t>
      </w:r>
      <w:r w:rsidRPr="00DB7485">
        <w:rPr>
          <w:rFonts w:ascii="Arial" w:eastAsia="Times New Roman" w:hAnsi="Arial" w:cs="Arial"/>
          <w:color w:val="222222"/>
          <w:sz w:val="19"/>
          <w:szCs w:val="19"/>
          <w:lang w:val="en" w:eastAsia="nl-NL"/>
        </w:rPr>
        <w:t xml:space="preserve"> Wat is de </w:t>
      </w:r>
      <w:proofErr w:type="spellStart"/>
      <w:r w:rsidRPr="00DB7485">
        <w:rPr>
          <w:rFonts w:ascii="Arial" w:eastAsia="Times New Roman" w:hAnsi="Arial" w:cs="Arial"/>
          <w:color w:val="222222"/>
          <w:sz w:val="19"/>
          <w:szCs w:val="19"/>
          <w:lang w:val="en" w:eastAsia="nl-NL"/>
        </w:rPr>
        <w:t>frequentie</w:t>
      </w:r>
      <w:proofErr w:type="spellEnd"/>
      <w:r w:rsidRPr="00DB7485">
        <w:rPr>
          <w:rFonts w:ascii="Arial" w:eastAsia="Times New Roman" w:hAnsi="Arial" w:cs="Arial"/>
          <w:color w:val="222222"/>
          <w:sz w:val="19"/>
          <w:szCs w:val="19"/>
          <w:lang w:val="en" w:eastAsia="nl-NL"/>
        </w:rPr>
        <w:t xml:space="preserve"> van </w:t>
      </w:r>
      <w:proofErr w:type="spellStart"/>
      <w:r w:rsidRPr="00DB7485">
        <w:rPr>
          <w:rFonts w:ascii="Arial" w:eastAsia="Times New Roman" w:hAnsi="Arial" w:cs="Arial"/>
          <w:color w:val="222222"/>
          <w:sz w:val="19"/>
          <w:szCs w:val="19"/>
          <w:lang w:val="en" w:eastAsia="nl-NL"/>
        </w:rPr>
        <w:t>deze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woorden</w:t>
      </w:r>
      <w:proofErr w:type="spellEnd"/>
      <w:r w:rsidRPr="00DB7485">
        <w:rPr>
          <w:rFonts w:ascii="Arial" w:eastAsia="Times New Roman" w:hAnsi="Arial" w:cs="Arial"/>
          <w:color w:val="222222"/>
          <w:sz w:val="19"/>
          <w:szCs w:val="19"/>
          <w:lang w:val="en" w:eastAsia="nl-NL"/>
        </w:rPr>
        <w:t xml:space="preserve">? Hoe </w:t>
      </w:r>
      <w:proofErr w:type="spellStart"/>
      <w:r w:rsidRPr="00DB7485">
        <w:rPr>
          <w:rFonts w:ascii="Arial" w:eastAsia="Times New Roman" w:hAnsi="Arial" w:cs="Arial"/>
          <w:color w:val="222222"/>
          <w:sz w:val="19"/>
          <w:szCs w:val="19"/>
          <w:lang w:val="en" w:eastAsia="nl-NL"/>
        </w:rPr>
        <w:t>zijn</w:t>
      </w:r>
      <w:proofErr w:type="spellEnd"/>
      <w:r w:rsidR="00F94E08">
        <w:rPr>
          <w:rFonts w:ascii="Arial" w:eastAsia="Times New Roman" w:hAnsi="Arial" w:cs="Arial"/>
          <w:color w:val="222222"/>
          <w:sz w:val="19"/>
          <w:szCs w:val="19"/>
          <w:lang w:val="en" w:eastAsia="nl-NL"/>
        </w:rPr>
        <w:t xml:space="preserve"> </w:t>
      </w:r>
      <w:r w:rsidRPr="00DB7485">
        <w:rPr>
          <w:rFonts w:ascii="Arial" w:eastAsia="Times New Roman" w:hAnsi="Arial" w:cs="Arial"/>
          <w:color w:val="222222"/>
          <w:sz w:val="19"/>
          <w:szCs w:val="19"/>
          <w:lang w:val="en" w:eastAsia="nl-NL"/>
        </w:rPr>
        <w:t xml:space="preserve">de </w:t>
      </w:r>
      <w:proofErr w:type="spellStart"/>
      <w:r w:rsidRPr="00DB7485">
        <w:rPr>
          <w:rFonts w:ascii="Arial" w:eastAsia="Times New Roman" w:hAnsi="Arial" w:cs="Arial"/>
          <w:color w:val="222222"/>
          <w:sz w:val="19"/>
          <w:szCs w:val="19"/>
          <w:lang w:val="en" w:eastAsia="nl-NL"/>
        </w:rPr>
        <w:t>aan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te</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leren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woorden</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geclus</w:t>
      </w:r>
      <w:r w:rsidR="00F94E08">
        <w:rPr>
          <w:rFonts w:ascii="Arial" w:eastAsia="Times New Roman" w:hAnsi="Arial" w:cs="Arial"/>
          <w:color w:val="222222"/>
          <w:sz w:val="19"/>
          <w:szCs w:val="19"/>
          <w:lang w:val="en" w:eastAsia="nl-NL"/>
        </w:rPr>
        <w:t>terd</w:t>
      </w:r>
      <w:proofErr w:type="spellEnd"/>
      <w:r w:rsidR="00F94E08">
        <w:rPr>
          <w:rFonts w:ascii="Arial" w:eastAsia="Times New Roman" w:hAnsi="Arial" w:cs="Arial"/>
          <w:color w:val="222222"/>
          <w:sz w:val="19"/>
          <w:szCs w:val="19"/>
          <w:lang w:val="en" w:eastAsia="nl-NL"/>
        </w:rPr>
        <w:t xml:space="preserve"> </w:t>
      </w:r>
      <w:proofErr w:type="spellStart"/>
      <w:r w:rsidR="00F94E08">
        <w:rPr>
          <w:rFonts w:ascii="Arial" w:eastAsia="Times New Roman" w:hAnsi="Arial" w:cs="Arial"/>
          <w:color w:val="222222"/>
          <w:sz w:val="19"/>
          <w:szCs w:val="19"/>
          <w:lang w:val="en" w:eastAsia="nl-NL"/>
        </w:rPr>
        <w:t>en</w:t>
      </w:r>
      <w:proofErr w:type="spellEnd"/>
      <w:r w:rsidR="00F94E08">
        <w:rPr>
          <w:rFonts w:ascii="Arial" w:eastAsia="Times New Roman" w:hAnsi="Arial" w:cs="Arial"/>
          <w:color w:val="222222"/>
          <w:sz w:val="19"/>
          <w:szCs w:val="19"/>
          <w:lang w:val="en" w:eastAsia="nl-NL"/>
        </w:rPr>
        <w:t xml:space="preserve"> </w:t>
      </w:r>
      <w:proofErr w:type="spellStart"/>
      <w:r w:rsidR="00F94E08">
        <w:rPr>
          <w:rFonts w:ascii="Arial" w:eastAsia="Times New Roman" w:hAnsi="Arial" w:cs="Arial"/>
          <w:color w:val="222222"/>
          <w:sz w:val="19"/>
          <w:szCs w:val="19"/>
          <w:lang w:val="en" w:eastAsia="nl-NL"/>
        </w:rPr>
        <w:t>geordend</w:t>
      </w:r>
      <w:proofErr w:type="spellEnd"/>
      <w:r w:rsidR="00F94E08">
        <w:rPr>
          <w:rFonts w:ascii="Arial" w:eastAsia="Times New Roman" w:hAnsi="Arial" w:cs="Arial"/>
          <w:color w:val="222222"/>
          <w:sz w:val="19"/>
          <w:szCs w:val="19"/>
          <w:lang w:val="en" w:eastAsia="nl-NL"/>
        </w:rPr>
        <w:t xml:space="preserve">? (Op </w:t>
      </w:r>
      <w:proofErr w:type="spellStart"/>
      <w:r w:rsidR="00F94E08">
        <w:rPr>
          <w:rFonts w:ascii="Arial" w:eastAsia="Times New Roman" w:hAnsi="Arial" w:cs="Arial"/>
          <w:color w:val="222222"/>
          <w:sz w:val="19"/>
          <w:szCs w:val="19"/>
          <w:lang w:val="en" w:eastAsia="nl-NL"/>
        </w:rPr>
        <w:t>hoofdstuk</w:t>
      </w:r>
      <w:proofErr w:type="spellEnd"/>
      <w:r w:rsidRPr="00DB7485">
        <w:rPr>
          <w:rFonts w:ascii="Arial" w:eastAsia="Times New Roman" w:hAnsi="Arial" w:cs="Arial"/>
          <w:color w:val="222222"/>
          <w:sz w:val="19"/>
          <w:szCs w:val="19"/>
          <w:lang w:val="en" w:eastAsia="nl-NL"/>
        </w:rPr>
        <w:t xml:space="preserve">, op </w:t>
      </w:r>
      <w:proofErr w:type="spellStart"/>
      <w:r w:rsidRPr="00DB7485">
        <w:rPr>
          <w:rFonts w:ascii="Arial" w:eastAsia="Times New Roman" w:hAnsi="Arial" w:cs="Arial"/>
          <w:color w:val="222222"/>
          <w:sz w:val="19"/>
          <w:szCs w:val="19"/>
          <w:lang w:val="en" w:eastAsia="nl-NL"/>
        </w:rPr>
        <w:t>onderwerp</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alfabetisch</w:t>
      </w:r>
      <w:proofErr w:type="spellEnd"/>
      <w:r w:rsidRPr="00DB7485">
        <w:rPr>
          <w:rFonts w:ascii="Arial" w:eastAsia="Times New Roman" w:hAnsi="Arial" w:cs="Arial"/>
          <w:color w:val="222222"/>
          <w:sz w:val="19"/>
          <w:szCs w:val="19"/>
          <w:lang w:val="en" w:eastAsia="nl-NL"/>
        </w:rPr>
        <w:t>?)</w:t>
      </w:r>
    </w:p>
    <w:p w:rsidR="00F94E08" w:rsidRDefault="00F94E08" w:rsidP="00DB7485">
      <w:pPr>
        <w:shd w:val="clear" w:color="auto" w:fill="FFFFFF"/>
        <w:spacing w:after="0" w:line="240" w:lineRule="auto"/>
        <w:rPr>
          <w:rFonts w:ascii="Arial" w:eastAsia="Times New Roman" w:hAnsi="Arial" w:cs="Arial"/>
          <w:b/>
          <w:bCs/>
          <w:color w:val="222222"/>
          <w:sz w:val="19"/>
          <w:szCs w:val="19"/>
          <w:lang w:val="en" w:eastAsia="nl-NL"/>
        </w:rPr>
      </w:pP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proofErr w:type="spellStart"/>
      <w:r w:rsidRPr="00DB7485">
        <w:rPr>
          <w:rFonts w:ascii="Arial" w:eastAsia="Times New Roman" w:hAnsi="Arial" w:cs="Arial"/>
          <w:b/>
          <w:bCs/>
          <w:color w:val="222222"/>
          <w:sz w:val="19"/>
          <w:szCs w:val="19"/>
          <w:lang w:val="en" w:eastAsia="nl-NL"/>
        </w:rPr>
        <w:t>Organisatiegemak</w:t>
      </w:r>
      <w:proofErr w:type="spellEnd"/>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color w:val="222222"/>
          <w:sz w:val="19"/>
          <w:szCs w:val="19"/>
          <w:lang w:val="en" w:eastAsia="nl-NL"/>
        </w:rPr>
        <w:t xml:space="preserve">Hoe </w:t>
      </w:r>
      <w:proofErr w:type="spellStart"/>
      <w:r w:rsidRPr="00DB7485">
        <w:rPr>
          <w:rFonts w:ascii="Arial" w:eastAsia="Times New Roman" w:hAnsi="Arial" w:cs="Arial"/>
          <w:color w:val="222222"/>
          <w:sz w:val="19"/>
          <w:szCs w:val="19"/>
          <w:lang w:val="en" w:eastAsia="nl-NL"/>
        </w:rPr>
        <w:t>gestructureerd</w:t>
      </w:r>
      <w:proofErr w:type="spellEnd"/>
      <w:r w:rsidRPr="00DB7485">
        <w:rPr>
          <w:rFonts w:ascii="Arial" w:eastAsia="Times New Roman" w:hAnsi="Arial" w:cs="Arial"/>
          <w:color w:val="222222"/>
          <w:sz w:val="19"/>
          <w:szCs w:val="19"/>
          <w:lang w:val="en" w:eastAsia="nl-NL"/>
        </w:rPr>
        <w:t xml:space="preserve"> is de </w:t>
      </w:r>
      <w:proofErr w:type="spellStart"/>
      <w:r w:rsidRPr="00DB7485">
        <w:rPr>
          <w:rFonts w:ascii="Arial" w:eastAsia="Times New Roman" w:hAnsi="Arial" w:cs="Arial"/>
          <w:color w:val="222222"/>
          <w:sz w:val="19"/>
          <w:szCs w:val="19"/>
          <w:lang w:val="en" w:eastAsia="nl-NL"/>
        </w:rPr>
        <w:t>methode</w:t>
      </w:r>
      <w:proofErr w:type="spellEnd"/>
      <w:r w:rsidRPr="00DB7485">
        <w:rPr>
          <w:rFonts w:ascii="Arial" w:eastAsia="Times New Roman" w:hAnsi="Arial" w:cs="Arial"/>
          <w:color w:val="222222"/>
          <w:sz w:val="19"/>
          <w:szCs w:val="19"/>
          <w:lang w:val="en" w:eastAsia="nl-NL"/>
        </w:rPr>
        <w:t xml:space="preserve">?, Ben je </w:t>
      </w:r>
      <w:proofErr w:type="spellStart"/>
      <w:r w:rsidRPr="00DB7485">
        <w:rPr>
          <w:rFonts w:ascii="Arial" w:eastAsia="Times New Roman" w:hAnsi="Arial" w:cs="Arial"/>
          <w:color w:val="222222"/>
          <w:sz w:val="19"/>
          <w:szCs w:val="19"/>
          <w:lang w:val="en" w:eastAsia="nl-NL"/>
        </w:rPr>
        <w:t>er</w:t>
      </w:r>
      <w:proofErr w:type="spellEnd"/>
      <w:r w:rsidRPr="00DB7485">
        <w:rPr>
          <w:rFonts w:ascii="Arial" w:eastAsia="Times New Roman" w:hAnsi="Arial" w:cs="Arial"/>
          <w:color w:val="222222"/>
          <w:sz w:val="19"/>
          <w:szCs w:val="19"/>
          <w:lang w:val="en" w:eastAsia="nl-NL"/>
        </w:rPr>
        <w:t xml:space="preserve"> </w:t>
      </w:r>
      <w:proofErr w:type="spellStart"/>
      <w:r w:rsidRPr="00DB7485">
        <w:rPr>
          <w:rFonts w:ascii="Arial" w:eastAsia="Times New Roman" w:hAnsi="Arial" w:cs="Arial"/>
          <w:color w:val="222222"/>
          <w:sz w:val="19"/>
          <w:szCs w:val="19"/>
          <w:lang w:val="en" w:eastAsia="nl-NL"/>
        </w:rPr>
        <w:t>snel</w:t>
      </w:r>
      <w:proofErr w:type="spellEnd"/>
      <w:r w:rsidRPr="00DB7485">
        <w:rPr>
          <w:rFonts w:ascii="Arial" w:eastAsia="Times New Roman" w:hAnsi="Arial" w:cs="Arial"/>
          <w:color w:val="222222"/>
          <w:sz w:val="19"/>
          <w:szCs w:val="19"/>
          <w:lang w:val="en" w:eastAsia="nl-NL"/>
        </w:rPr>
        <w:t xml:space="preserve"> in </w:t>
      </w:r>
      <w:proofErr w:type="spellStart"/>
      <w:r w:rsidRPr="00DB7485">
        <w:rPr>
          <w:rFonts w:ascii="Arial" w:eastAsia="Times New Roman" w:hAnsi="Arial" w:cs="Arial"/>
          <w:color w:val="222222"/>
          <w:sz w:val="19"/>
          <w:szCs w:val="19"/>
          <w:lang w:val="en" w:eastAsia="nl-NL"/>
        </w:rPr>
        <w:t>thuis</w:t>
      </w:r>
      <w:proofErr w:type="spellEnd"/>
      <w:r w:rsidRPr="00DB7485">
        <w:rPr>
          <w:rFonts w:ascii="Arial" w:eastAsia="Times New Roman" w:hAnsi="Arial" w:cs="Arial"/>
          <w:color w:val="222222"/>
          <w:sz w:val="19"/>
          <w:szCs w:val="19"/>
          <w:lang w:val="en" w:eastAsia="nl-NL"/>
        </w:rPr>
        <w:t>?.</w:t>
      </w:r>
    </w:p>
    <w:p w:rsidR="00DB7485" w:rsidRPr="00DB7485" w:rsidRDefault="00DB7485" w:rsidP="00DB7485">
      <w:pPr>
        <w:shd w:val="clear" w:color="auto" w:fill="FFFFFF"/>
        <w:spacing w:before="100" w:beforeAutospacing="1" w:after="0" w:line="330" w:lineRule="atLeast"/>
        <w:ind w:right="450"/>
        <w:rPr>
          <w:rFonts w:ascii="Arial" w:eastAsia="Times New Roman" w:hAnsi="Arial" w:cs="Arial"/>
          <w:color w:val="222222"/>
          <w:sz w:val="19"/>
          <w:szCs w:val="19"/>
          <w:lang w:eastAsia="nl-NL"/>
        </w:rPr>
      </w:pPr>
      <w:r w:rsidRPr="00DB7485">
        <w:rPr>
          <w:rFonts w:ascii="Calibri" w:eastAsia="Times New Roman" w:hAnsi="Calibri" w:cs="Arial"/>
          <w:b/>
          <w:bCs/>
          <w:color w:val="222222"/>
          <w:lang w:eastAsia="nl-NL"/>
        </w:rPr>
        <w:t>De methode in de praktijk / proefles</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color w:val="222222"/>
          <w:sz w:val="19"/>
          <w:szCs w:val="19"/>
          <w:lang w:eastAsia="nl-NL"/>
        </w:rPr>
        <w:t xml:space="preserve">Welke ervaring hebben collega’s elders in ons </w:t>
      </w:r>
      <w:proofErr w:type="spellStart"/>
      <w:r w:rsidRPr="00DB7485">
        <w:rPr>
          <w:rFonts w:ascii="Arial" w:eastAsia="Times New Roman" w:hAnsi="Arial" w:cs="Arial"/>
          <w:color w:val="222222"/>
          <w:sz w:val="19"/>
          <w:szCs w:val="19"/>
          <w:lang w:eastAsia="nl-NL"/>
        </w:rPr>
        <w:t>roc</w:t>
      </w:r>
      <w:proofErr w:type="spellEnd"/>
      <w:r w:rsidRPr="00DB7485">
        <w:rPr>
          <w:rFonts w:ascii="Arial" w:eastAsia="Times New Roman" w:hAnsi="Arial" w:cs="Arial"/>
          <w:color w:val="222222"/>
          <w:sz w:val="19"/>
          <w:szCs w:val="19"/>
          <w:lang w:eastAsia="nl-NL"/>
        </w:rPr>
        <w:t xml:space="preserve"> / in de regio met de methode opgedaan? Zijn er alternatieven? </w:t>
      </w:r>
      <w:r w:rsidR="00F94E08">
        <w:rPr>
          <w:rFonts w:ascii="Arial" w:eastAsia="Times New Roman" w:hAnsi="Arial" w:cs="Arial"/>
          <w:color w:val="222222"/>
          <w:sz w:val="19"/>
          <w:szCs w:val="19"/>
          <w:lang w:eastAsia="nl-NL"/>
        </w:rPr>
        <w:t>Hebben we gelegenheid om e</w:t>
      </w:r>
      <w:r w:rsidRPr="00DB7485">
        <w:rPr>
          <w:rFonts w:ascii="Arial" w:eastAsia="Times New Roman" w:hAnsi="Arial" w:cs="Arial"/>
          <w:color w:val="222222"/>
          <w:sz w:val="19"/>
          <w:szCs w:val="19"/>
          <w:lang w:eastAsia="nl-NL"/>
        </w:rPr>
        <w:t>e</w:t>
      </w:r>
      <w:r w:rsidR="00F94E08">
        <w:rPr>
          <w:rFonts w:ascii="Arial" w:eastAsia="Times New Roman" w:hAnsi="Arial" w:cs="Arial"/>
          <w:color w:val="222222"/>
          <w:sz w:val="19"/>
          <w:szCs w:val="19"/>
          <w:lang w:eastAsia="nl-NL"/>
        </w:rPr>
        <w:t>n</w:t>
      </w:r>
      <w:r w:rsidRPr="00DB7485">
        <w:rPr>
          <w:rFonts w:ascii="Arial" w:eastAsia="Times New Roman" w:hAnsi="Arial" w:cs="Arial"/>
          <w:color w:val="222222"/>
          <w:sz w:val="19"/>
          <w:szCs w:val="19"/>
          <w:lang w:eastAsia="nl-NL"/>
        </w:rPr>
        <w:t xml:space="preserve"> proefles te</w:t>
      </w:r>
      <w:r w:rsidR="00F94E08">
        <w:rPr>
          <w:rFonts w:ascii="Arial" w:eastAsia="Times New Roman" w:hAnsi="Arial" w:cs="Arial"/>
          <w:color w:val="222222"/>
          <w:sz w:val="19"/>
          <w:szCs w:val="19"/>
          <w:lang w:eastAsia="nl-NL"/>
        </w:rPr>
        <w:t xml:space="preserve"> verzorgen met het materiaal? I</w:t>
      </w:r>
      <w:r w:rsidRPr="00DB7485">
        <w:rPr>
          <w:rFonts w:ascii="Arial" w:eastAsia="Times New Roman" w:hAnsi="Arial" w:cs="Arial"/>
          <w:color w:val="222222"/>
          <w:sz w:val="19"/>
          <w:szCs w:val="19"/>
          <w:lang w:eastAsia="nl-NL"/>
        </w:rPr>
        <w:t>s er g</w:t>
      </w:r>
      <w:r w:rsidR="00AA3387">
        <w:rPr>
          <w:rFonts w:ascii="Arial" w:eastAsia="Times New Roman" w:hAnsi="Arial" w:cs="Arial"/>
          <w:color w:val="222222"/>
          <w:sz w:val="19"/>
          <w:szCs w:val="19"/>
          <w:lang w:eastAsia="nl-NL"/>
        </w:rPr>
        <w:t>e</w:t>
      </w:r>
      <w:r w:rsidRPr="00DB7485">
        <w:rPr>
          <w:rFonts w:ascii="Arial" w:eastAsia="Times New Roman" w:hAnsi="Arial" w:cs="Arial"/>
          <w:color w:val="222222"/>
          <w:sz w:val="19"/>
          <w:szCs w:val="19"/>
          <w:lang w:eastAsia="nl-NL"/>
        </w:rPr>
        <w:t>legenheid voor een verslagronde?</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color w:val="222222"/>
          <w:sz w:val="19"/>
          <w:szCs w:val="19"/>
          <w:lang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color w:val="222222"/>
          <w:sz w:val="19"/>
          <w:szCs w:val="19"/>
          <w:lang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Welke gezichtspunten moeten het zwaarst wegen in de eindbeoordeling?</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color w:val="222222"/>
          <w:sz w:val="19"/>
          <w:szCs w:val="19"/>
          <w:lang w:eastAsia="nl-NL"/>
        </w:rPr>
        <w:t>Wat zijn d</w:t>
      </w:r>
      <w:r w:rsidR="00AA3387">
        <w:rPr>
          <w:rFonts w:ascii="Arial" w:eastAsia="Times New Roman" w:hAnsi="Arial" w:cs="Arial"/>
          <w:color w:val="222222"/>
          <w:sz w:val="19"/>
          <w:szCs w:val="19"/>
          <w:lang w:eastAsia="nl-NL"/>
        </w:rPr>
        <w:t>e knelpunten in de huidige methode/ Heeft d</w:t>
      </w:r>
      <w:r w:rsidRPr="00DB7485">
        <w:rPr>
          <w:rFonts w:ascii="Arial" w:eastAsia="Times New Roman" w:hAnsi="Arial" w:cs="Arial"/>
          <w:color w:val="222222"/>
          <w:sz w:val="19"/>
          <w:szCs w:val="19"/>
          <w:lang w:eastAsia="nl-NL"/>
        </w:rPr>
        <w:t>e beoordelen methode daarvoor een oplossing?</w:t>
      </w:r>
    </w:p>
    <w:p w:rsidR="00DB7485" w:rsidRPr="00DB7485" w:rsidRDefault="00DB7485" w:rsidP="00DB7485">
      <w:pPr>
        <w:shd w:val="clear" w:color="auto" w:fill="FFFFFF"/>
        <w:spacing w:before="100" w:beforeAutospacing="1" w:after="100" w:afterAutospacing="1" w:line="330" w:lineRule="atLeast"/>
        <w:ind w:right="450"/>
        <w:rPr>
          <w:rFonts w:ascii="Arial" w:eastAsia="Times New Roman" w:hAnsi="Arial" w:cs="Arial"/>
          <w:color w:val="222222"/>
          <w:sz w:val="19"/>
          <w:szCs w:val="19"/>
          <w:lang w:eastAsia="nl-NL"/>
        </w:rPr>
      </w:pPr>
      <w:r w:rsidRPr="00DB7485">
        <w:rPr>
          <w:rFonts w:ascii="Calibri" w:eastAsia="Times New Roman" w:hAnsi="Calibri" w:cs="Arial"/>
          <w:b/>
          <w:bCs/>
          <w:color w:val="222222"/>
          <w:lang w:eastAsia="nl-NL"/>
        </w:rPr>
        <w:t>Wat is de rol van het team bij de besluitvorming over de methode-keuze?</w:t>
      </w:r>
    </w:p>
    <w:p w:rsidR="00DB7485" w:rsidRPr="00DB7485" w:rsidRDefault="00DB7485" w:rsidP="00DB7485">
      <w:pPr>
        <w:shd w:val="clear" w:color="auto" w:fill="FFFFFF"/>
        <w:spacing w:before="100" w:beforeAutospacing="1" w:after="100" w:afterAutospacing="1" w:line="330" w:lineRule="atLeast"/>
        <w:ind w:right="450"/>
        <w:rPr>
          <w:rFonts w:ascii="Arial" w:eastAsia="Times New Roman" w:hAnsi="Arial" w:cs="Arial"/>
          <w:color w:val="222222"/>
          <w:sz w:val="19"/>
          <w:szCs w:val="19"/>
          <w:lang w:eastAsia="nl-NL"/>
        </w:rPr>
      </w:pPr>
      <w:r w:rsidRPr="00DB7485">
        <w:rPr>
          <w:rFonts w:ascii="Calibri" w:eastAsia="Times New Roman" w:hAnsi="Calibri" w:cs="Arial"/>
          <w:b/>
          <w:bCs/>
          <w:color w:val="222222"/>
          <w:lang w:eastAsia="nl-NL"/>
        </w:rPr>
        <w:t>Wat kost de methode? Hoeveel financi</w:t>
      </w:r>
      <w:r w:rsidR="00AA3387">
        <w:rPr>
          <w:rFonts w:ascii="Calibri" w:eastAsia="Times New Roman" w:hAnsi="Calibri" w:cs="Arial"/>
          <w:b/>
          <w:bCs/>
          <w:color w:val="222222"/>
          <w:lang w:eastAsia="nl-NL"/>
        </w:rPr>
        <w:t>ë</w:t>
      </w:r>
      <w:r w:rsidRPr="00DB7485">
        <w:rPr>
          <w:rFonts w:ascii="Calibri" w:eastAsia="Times New Roman" w:hAnsi="Calibri" w:cs="Arial"/>
          <w:b/>
          <w:bCs/>
          <w:color w:val="222222"/>
          <w:lang w:eastAsia="nl-NL"/>
        </w:rPr>
        <w:t>le ruimte is er voor de te kiezen methode?</w:t>
      </w:r>
    </w:p>
    <w:p w:rsidR="00DB7485" w:rsidRPr="00DB7485" w:rsidRDefault="00DB7485" w:rsidP="00DB7485">
      <w:pPr>
        <w:shd w:val="clear" w:color="auto" w:fill="FFFFFF"/>
        <w:spacing w:before="100" w:beforeAutospacing="1" w:after="100" w:afterAutospacing="1" w:line="330" w:lineRule="atLeast"/>
        <w:ind w:right="450"/>
        <w:rPr>
          <w:rFonts w:ascii="Arial" w:eastAsia="Times New Roman" w:hAnsi="Arial" w:cs="Arial"/>
          <w:color w:val="222222"/>
          <w:sz w:val="19"/>
          <w:szCs w:val="19"/>
          <w:lang w:eastAsia="nl-NL"/>
        </w:rPr>
      </w:pPr>
      <w:r w:rsidRPr="00DB7485">
        <w:rPr>
          <w:rFonts w:ascii="Calibri" w:eastAsia="Times New Roman" w:hAnsi="Calibri" w:cs="Arial"/>
          <w:color w:val="222222"/>
          <w:lang w:eastAsia="nl-NL"/>
        </w:rPr>
        <w:t>Wordt de methode gefaseerd ingevoerd, of starten we er mee in alle leerjaren tegelijk?</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Verzorgt de uitgever trainingen?</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bookmarkStart w:id="0" w:name="_GoBack"/>
      <w:bookmarkEnd w:id="0"/>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SyntaxLTStd-Black" w:eastAsia="Times New Roman" w:hAnsi="SyntaxLTStd-Black" w:cs="Arial"/>
          <w:b/>
          <w:bCs/>
          <w:color w:val="222222"/>
          <w:sz w:val="36"/>
          <w:szCs w:val="36"/>
          <w:lang w:eastAsia="nl-NL"/>
        </w:rPr>
        <w:lastRenderedPageBreak/>
        <w:t>Checklist taalmethodekeuze</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222222"/>
          <w:sz w:val="16"/>
          <w:szCs w:val="16"/>
          <w:lang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222222"/>
          <w:sz w:val="20"/>
          <w:szCs w:val="20"/>
          <w:lang w:eastAsia="nl-NL"/>
        </w:rPr>
        <w:t xml:space="preserve">De beoordeling wordt gegeven op een </w:t>
      </w:r>
      <w:proofErr w:type="spellStart"/>
      <w:r w:rsidRPr="00DB7485">
        <w:rPr>
          <w:rFonts w:ascii="SyntaxLTStd-Roman" w:eastAsia="Times New Roman" w:hAnsi="SyntaxLTStd-Roman" w:cs="Arial"/>
          <w:color w:val="222222"/>
          <w:sz w:val="20"/>
          <w:szCs w:val="20"/>
          <w:lang w:eastAsia="nl-NL"/>
        </w:rPr>
        <w:t>vierpuntsschaal</w:t>
      </w:r>
      <w:proofErr w:type="spellEnd"/>
      <w:r w:rsidRPr="00DB7485">
        <w:rPr>
          <w:rFonts w:ascii="SyntaxLTStd-Roman" w:eastAsia="Times New Roman" w:hAnsi="SyntaxLTStd-Roman" w:cs="Arial"/>
          <w:color w:val="222222"/>
          <w:sz w:val="20"/>
          <w:szCs w:val="20"/>
          <w:lang w:eastAsia="nl-NL"/>
        </w:rPr>
        <w:t xml:space="preserve">: 1=slecht, 2=onvoldoende, 3=voldoende, 4=goed (0=niet gevonden of </w:t>
      </w:r>
      <w:r w:rsidR="00AA3387">
        <w:rPr>
          <w:rFonts w:ascii="SyntaxLTStd-Roman" w:eastAsia="Times New Roman" w:hAnsi="SyntaxLTStd-Roman" w:cs="Arial"/>
          <w:color w:val="222222"/>
          <w:sz w:val="20"/>
          <w:szCs w:val="20"/>
          <w:lang w:eastAsia="nl-NL"/>
        </w:rPr>
        <w:t xml:space="preserve">niet </w:t>
      </w:r>
      <w:r w:rsidRPr="00DB7485">
        <w:rPr>
          <w:rFonts w:ascii="SyntaxLTStd-Roman" w:eastAsia="Times New Roman" w:hAnsi="SyntaxLTStd-Roman" w:cs="Arial"/>
          <w:color w:val="222222"/>
          <w:sz w:val="20"/>
          <w:szCs w:val="20"/>
          <w:lang w:eastAsia="nl-NL"/>
        </w:rPr>
        <w:t>van toepassing)</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000000"/>
          <w:sz w:val="18"/>
          <w:szCs w:val="18"/>
          <w:lang w:eastAsia="nl-NL"/>
        </w:rPr>
        <w:t> </w:t>
      </w:r>
    </w:p>
    <w:tbl>
      <w:tblPr>
        <w:tblW w:w="9747" w:type="dxa"/>
        <w:shd w:val="clear" w:color="auto" w:fill="FFFFFF"/>
        <w:tblCellMar>
          <w:left w:w="0" w:type="dxa"/>
          <w:right w:w="0" w:type="dxa"/>
        </w:tblCellMar>
        <w:tblLook w:val="04A0" w:firstRow="1" w:lastRow="0" w:firstColumn="1" w:lastColumn="0" w:noHBand="0" w:noVBand="1"/>
      </w:tblPr>
      <w:tblGrid>
        <w:gridCol w:w="8358"/>
        <w:gridCol w:w="1389"/>
      </w:tblGrid>
      <w:tr w:rsidR="00DB7485" w:rsidRPr="00DB7485" w:rsidTr="00DB7485">
        <w:tc>
          <w:tcPr>
            <w:tcW w:w="835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before="100" w:beforeAutospacing="1"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000000"/>
                <w:sz w:val="20"/>
                <w:szCs w:val="20"/>
                <w:lang w:eastAsia="nl-NL"/>
              </w:rPr>
              <w:t>1.</w:t>
            </w:r>
            <w:r w:rsidRPr="00DB7485">
              <w:rPr>
                <w:rFonts w:ascii="Times New Roman" w:eastAsia="Times New Roman" w:hAnsi="Times New Roman" w:cs="Times New Roman"/>
                <w:color w:val="000000"/>
                <w:sz w:val="14"/>
                <w:szCs w:val="14"/>
                <w:lang w:eastAsia="nl-NL"/>
              </w:rPr>
              <w:t>      </w:t>
            </w:r>
            <w:r w:rsidRPr="00DB7485">
              <w:rPr>
                <w:rFonts w:ascii="SyntaxLTStd-Roman" w:eastAsia="Times New Roman" w:hAnsi="SyntaxLTStd-Roman" w:cs="Arial"/>
                <w:color w:val="000000"/>
                <w:sz w:val="20"/>
                <w:szCs w:val="20"/>
                <w:lang w:eastAsia="nl-NL"/>
              </w:rPr>
              <w:t>Visie/uitgangspunten:</w:t>
            </w:r>
          </w:p>
        </w:tc>
        <w:tc>
          <w:tcPr>
            <w:tcW w:w="138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Methode :</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1.1 De leeractiviteiten zijn betekenisvol*.</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1.2 De methode richt zich op het aanleren van strategieën*.</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1.3 Sociaal leren* heeft binnen de methode een belangrijke plaats.</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i/>
                <w:iCs/>
                <w:color w:val="000000"/>
                <w:sz w:val="20"/>
                <w:szCs w:val="20"/>
                <w:lang w:eastAsia="nl-NL"/>
              </w:rPr>
              <w:t>Gemiddelde score / gewogen totaalscore</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i/>
                <w:iCs/>
                <w:color w:val="000000"/>
                <w:sz w:val="20"/>
                <w:szCs w:val="20"/>
                <w:lang w:eastAsia="nl-NL"/>
              </w:rPr>
              <w:t> </w:t>
            </w:r>
          </w:p>
        </w:tc>
      </w:tr>
    </w:tbl>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000000"/>
          <w:sz w:val="20"/>
          <w:szCs w:val="20"/>
          <w:lang w:eastAsia="nl-NL"/>
        </w:rPr>
        <w:t> </w:t>
      </w:r>
    </w:p>
    <w:tbl>
      <w:tblPr>
        <w:tblW w:w="9747" w:type="dxa"/>
        <w:shd w:val="clear" w:color="auto" w:fill="FFFFFF"/>
        <w:tblCellMar>
          <w:left w:w="0" w:type="dxa"/>
          <w:right w:w="0" w:type="dxa"/>
        </w:tblCellMar>
        <w:tblLook w:val="04A0" w:firstRow="1" w:lastRow="0" w:firstColumn="1" w:lastColumn="0" w:noHBand="0" w:noVBand="1"/>
      </w:tblPr>
      <w:tblGrid>
        <w:gridCol w:w="8358"/>
        <w:gridCol w:w="1389"/>
      </w:tblGrid>
      <w:tr w:rsidR="00DB7485" w:rsidRPr="00DB7485" w:rsidTr="00DB7485">
        <w:tc>
          <w:tcPr>
            <w:tcW w:w="835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      2.   Didaktiek:</w:t>
            </w:r>
          </w:p>
        </w:tc>
        <w:tc>
          <w:tcPr>
            <w:tcW w:w="138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Methode :</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2.1 Basiskennis en basisvaardigheden worden aangeleerd door middel van instructie.</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2.2 De methode reikt concrete coöperatieve werkvormen* aan</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2.3 Opdrachten zijn zoveel mogelijk functioneel* van aard.</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2.4 De methode kent gevarieerde oefenvormen.</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2.5 De spellingleergang gaat uit van het principe van het aanleren van categorieën.</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i/>
                <w:iCs/>
                <w:color w:val="000000"/>
                <w:sz w:val="20"/>
                <w:szCs w:val="20"/>
                <w:lang w:eastAsia="nl-NL"/>
              </w:rPr>
              <w:t>Gemiddelde score / gewogen totaalscore</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Calibri" w:eastAsia="Times New Roman" w:hAnsi="Calibri" w:cs="Times New Roman"/>
                <w:i/>
                <w:iCs/>
                <w:color w:val="222222"/>
                <w:sz w:val="20"/>
                <w:szCs w:val="20"/>
                <w:lang w:eastAsia="nl-NL"/>
              </w:rPr>
              <w:t> </w:t>
            </w:r>
          </w:p>
        </w:tc>
      </w:tr>
    </w:tbl>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SyntaxLTStd-Bold" w:eastAsia="Times New Roman" w:hAnsi="SyntaxLTStd-Bold" w:cs="Arial"/>
          <w:b/>
          <w:bCs/>
          <w:color w:val="FFFFFF"/>
          <w:sz w:val="2"/>
          <w:szCs w:val="2"/>
          <w:lang w:eastAsia="nl-NL"/>
        </w:rPr>
        <w:t> </w:t>
      </w:r>
    </w:p>
    <w:tbl>
      <w:tblPr>
        <w:tblW w:w="9747" w:type="dxa"/>
        <w:shd w:val="clear" w:color="auto" w:fill="FFFFFF"/>
        <w:tblCellMar>
          <w:left w:w="0" w:type="dxa"/>
          <w:right w:w="0" w:type="dxa"/>
        </w:tblCellMar>
        <w:tblLook w:val="04A0" w:firstRow="1" w:lastRow="0" w:firstColumn="1" w:lastColumn="0" w:noHBand="0" w:noVBand="1"/>
      </w:tblPr>
      <w:tblGrid>
        <w:gridCol w:w="8358"/>
        <w:gridCol w:w="1389"/>
      </w:tblGrid>
      <w:tr w:rsidR="00DB7485" w:rsidRPr="00DB7485" w:rsidTr="00DB7485">
        <w:trPr>
          <w:trHeight w:val="70"/>
        </w:trPr>
        <w:tc>
          <w:tcPr>
            <w:tcW w:w="835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3. Leerstof:</w:t>
            </w:r>
          </w:p>
        </w:tc>
        <w:tc>
          <w:tcPr>
            <w:tcW w:w="138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Methode :</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 xml:space="preserve">3.1 De methode dekt de leerlijnen voor de taaldomeinen </w:t>
            </w:r>
            <w:r w:rsidR="00AA3387">
              <w:rPr>
                <w:rFonts w:ascii="SyntaxLTStd-Roman" w:eastAsia="Times New Roman" w:hAnsi="SyntaxLTStd-Roman" w:cs="Times New Roman"/>
                <w:color w:val="000000"/>
                <w:sz w:val="20"/>
                <w:szCs w:val="20"/>
                <w:lang w:eastAsia="nl-NL"/>
              </w:rPr>
              <w:t>spreken/luisteren, taalbeschouw</w:t>
            </w:r>
            <w:r w:rsidRPr="00DB7485">
              <w:rPr>
                <w:rFonts w:ascii="SyntaxLTStd-Roman" w:eastAsia="Times New Roman" w:hAnsi="SyntaxLTStd-Roman" w:cs="Times New Roman"/>
                <w:color w:val="000000"/>
                <w:sz w:val="20"/>
                <w:szCs w:val="20"/>
                <w:lang w:eastAsia="nl-NL"/>
              </w:rPr>
              <w:t>ing (waaronder grammatica), spelling, woordenschat, stellen en ICT.</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3.2 Het woordenschatonderwijs bevat voldoende woorden* per leerjaar.</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3.3 Woordleerstrategieën maken deel uit van het woordenschatonderwijs.</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3.4 In het woordenschatonderwijs wordt gebruik gemaakt van de viertakt</w:t>
            </w:r>
            <w:r w:rsidR="00AA3387">
              <w:rPr>
                <w:rFonts w:ascii="SyntaxLTStd-Roman" w:eastAsia="Times New Roman" w:hAnsi="SyntaxLTStd-Roman" w:cs="Times New Roman"/>
                <w:color w:val="000000"/>
                <w:sz w:val="20"/>
                <w:szCs w:val="20"/>
                <w:lang w:eastAsia="nl-NL"/>
              </w:rPr>
              <w:t>-</w:t>
            </w:r>
            <w:r w:rsidRPr="00DB7485">
              <w:rPr>
                <w:rFonts w:ascii="SyntaxLTStd-Roman" w:eastAsia="Times New Roman" w:hAnsi="SyntaxLTStd-Roman" w:cs="Times New Roman"/>
                <w:color w:val="000000"/>
                <w:sz w:val="20"/>
                <w:szCs w:val="20"/>
                <w:lang w:eastAsia="nl-NL"/>
              </w:rPr>
              <w:t>model*</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3.5 Voor alle taaldomeinen is er voldoende oefenstof.</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3.6 In het stelonderwijs worden verschillende tekstsoorten geoefend.</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Italic" w:eastAsia="Times New Roman" w:hAnsi="SyntaxLTStd-Italic" w:cs="Times New Roman"/>
                <w:i/>
                <w:iCs/>
                <w:color w:val="000000"/>
                <w:sz w:val="20"/>
                <w:szCs w:val="20"/>
                <w:lang w:eastAsia="nl-NL"/>
              </w:rPr>
              <w:t>Gemiddelde score / gewogen taalscore</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Calibri" w:eastAsia="Times New Roman" w:hAnsi="Calibri" w:cs="Times New Roman"/>
                <w:color w:val="222222"/>
                <w:sz w:val="20"/>
                <w:szCs w:val="20"/>
                <w:lang w:eastAsia="nl-NL"/>
              </w:rPr>
              <w:t> </w:t>
            </w:r>
          </w:p>
        </w:tc>
      </w:tr>
    </w:tbl>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222222"/>
          <w:sz w:val="18"/>
          <w:szCs w:val="18"/>
          <w:lang w:eastAsia="nl-NL"/>
        </w:rPr>
        <w:t> </w:t>
      </w:r>
    </w:p>
    <w:tbl>
      <w:tblPr>
        <w:tblW w:w="9747" w:type="dxa"/>
        <w:shd w:val="clear" w:color="auto" w:fill="FFFFFF"/>
        <w:tblCellMar>
          <w:left w:w="0" w:type="dxa"/>
          <w:right w:w="0" w:type="dxa"/>
        </w:tblCellMar>
        <w:tblLook w:val="04A0" w:firstRow="1" w:lastRow="0" w:firstColumn="1" w:lastColumn="0" w:noHBand="0" w:noVBand="1"/>
      </w:tblPr>
      <w:tblGrid>
        <w:gridCol w:w="8358"/>
        <w:gridCol w:w="1389"/>
      </w:tblGrid>
      <w:tr w:rsidR="00DB7485" w:rsidRPr="00DB7485" w:rsidTr="00DB7485">
        <w:tc>
          <w:tcPr>
            <w:tcW w:w="835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before="100" w:beforeAutospacing="1"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000000"/>
                <w:sz w:val="20"/>
                <w:szCs w:val="20"/>
                <w:lang w:eastAsia="nl-NL"/>
              </w:rPr>
              <w:t>4.</w:t>
            </w:r>
            <w:r w:rsidRPr="00DB7485">
              <w:rPr>
                <w:rFonts w:ascii="Times New Roman" w:eastAsia="Times New Roman" w:hAnsi="Times New Roman" w:cs="Times New Roman"/>
                <w:color w:val="000000"/>
                <w:sz w:val="14"/>
                <w:szCs w:val="14"/>
                <w:lang w:eastAsia="nl-NL"/>
              </w:rPr>
              <w:t>      </w:t>
            </w:r>
            <w:r w:rsidRPr="00DB7485">
              <w:rPr>
                <w:rFonts w:ascii="SyntaxLTStd-Roman" w:eastAsia="Times New Roman" w:hAnsi="SyntaxLTStd-Roman" w:cs="Arial"/>
                <w:color w:val="000000"/>
                <w:sz w:val="20"/>
                <w:szCs w:val="20"/>
                <w:lang w:eastAsia="nl-NL"/>
              </w:rPr>
              <w:t>Organisatie</w:t>
            </w:r>
          </w:p>
        </w:tc>
        <w:tc>
          <w:tcPr>
            <w:tcW w:w="138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Methode :</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4.1 De methode biedt voldoende gelegenheid om voldoende tijd* aan taal/ spellings-onderwijs per week te besteden naar het niveau en beschikbare tijd van de groep/school.</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4.2 De methode biedt een werkbaar model voor verschillende niveaugroepen.</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4.3 De methode biedt voldoende materiaal voor zelfstandig werken.</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Italic" w:eastAsia="Times New Roman" w:hAnsi="SyntaxLTStd-Italic" w:cs="Times New Roman"/>
                <w:i/>
                <w:iCs/>
                <w:color w:val="000000"/>
                <w:sz w:val="20"/>
                <w:szCs w:val="20"/>
                <w:lang w:eastAsia="nl-NL"/>
              </w:rPr>
              <w:t>Gemiddelde score / gewogen taalscore</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Calibri" w:eastAsia="Times New Roman" w:hAnsi="Calibri" w:cs="Times New Roman"/>
                <w:color w:val="222222"/>
                <w:sz w:val="20"/>
                <w:szCs w:val="20"/>
                <w:lang w:eastAsia="nl-NL"/>
              </w:rPr>
              <w:t> </w:t>
            </w:r>
          </w:p>
        </w:tc>
      </w:tr>
    </w:tbl>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222222"/>
          <w:sz w:val="18"/>
          <w:szCs w:val="18"/>
          <w:lang w:eastAsia="nl-NL"/>
        </w:rPr>
        <w:t> </w:t>
      </w:r>
    </w:p>
    <w:tbl>
      <w:tblPr>
        <w:tblW w:w="9747" w:type="dxa"/>
        <w:shd w:val="clear" w:color="auto" w:fill="FFFFFF"/>
        <w:tblCellMar>
          <w:left w:w="0" w:type="dxa"/>
          <w:right w:w="0" w:type="dxa"/>
        </w:tblCellMar>
        <w:tblLook w:val="04A0" w:firstRow="1" w:lastRow="0" w:firstColumn="1" w:lastColumn="0" w:noHBand="0" w:noVBand="1"/>
      </w:tblPr>
      <w:tblGrid>
        <w:gridCol w:w="8358"/>
        <w:gridCol w:w="1389"/>
      </w:tblGrid>
      <w:tr w:rsidR="00DB7485" w:rsidRPr="00DB7485" w:rsidTr="00DB7485">
        <w:trPr>
          <w:trHeight w:val="148"/>
        </w:trPr>
        <w:tc>
          <w:tcPr>
            <w:tcW w:w="835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before="100" w:beforeAutospacing="1"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000000"/>
                <w:sz w:val="20"/>
                <w:szCs w:val="20"/>
                <w:lang w:eastAsia="nl-NL"/>
              </w:rPr>
              <w:t>5.</w:t>
            </w:r>
            <w:r w:rsidRPr="00DB7485">
              <w:rPr>
                <w:rFonts w:ascii="Times New Roman" w:eastAsia="Times New Roman" w:hAnsi="Times New Roman" w:cs="Times New Roman"/>
                <w:color w:val="000000"/>
                <w:sz w:val="14"/>
                <w:szCs w:val="14"/>
                <w:lang w:eastAsia="nl-NL"/>
              </w:rPr>
              <w:t>      </w:t>
            </w:r>
            <w:r w:rsidRPr="00DB7485">
              <w:rPr>
                <w:rFonts w:ascii="SyntaxLTStd-Roman" w:eastAsia="Times New Roman" w:hAnsi="SyntaxLTStd-Roman" w:cs="Arial"/>
                <w:color w:val="000000"/>
                <w:sz w:val="20"/>
                <w:szCs w:val="20"/>
                <w:lang w:eastAsia="nl-NL"/>
              </w:rPr>
              <w:t>Differentiatie</w:t>
            </w:r>
          </w:p>
        </w:tc>
        <w:tc>
          <w:tcPr>
            <w:tcW w:w="138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Methode :</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5.1 Er is leerstof om te differentiëren naar tempo</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5.2 Er is leerstof om te differentiëren naar niveau.</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5.3 De methode houdt rekening met de verschillende leerstijlen van kinderen.</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5.4 De handleiding geeft de leerkracht duidelijke handreikingen voor differentiatie in de instructiefase (waaronder verlengde instructie).</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5.5 Er zijn wekelijks aparte voorinstructielessen opgenomen</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Italic" w:eastAsia="Times New Roman" w:hAnsi="SyntaxLTStd-Italic" w:cs="Times New Roman"/>
                <w:i/>
                <w:iCs/>
                <w:color w:val="000000"/>
                <w:sz w:val="20"/>
                <w:szCs w:val="20"/>
                <w:lang w:eastAsia="nl-NL"/>
              </w:rPr>
              <w:t>Gemiddelde score / gewogen taalscore</w:t>
            </w:r>
          </w:p>
        </w:tc>
        <w:tc>
          <w:tcPr>
            <w:tcW w:w="1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Calibri" w:eastAsia="Times New Roman" w:hAnsi="Calibri" w:cs="Times New Roman"/>
                <w:color w:val="222222"/>
                <w:sz w:val="20"/>
                <w:szCs w:val="20"/>
                <w:lang w:eastAsia="nl-NL"/>
              </w:rPr>
              <w:t> </w:t>
            </w:r>
          </w:p>
        </w:tc>
      </w:tr>
    </w:tbl>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222222"/>
          <w:sz w:val="2"/>
          <w:szCs w:val="2"/>
          <w:lang w:eastAsia="nl-NL"/>
        </w:rPr>
        <w:t> </w:t>
      </w:r>
    </w:p>
    <w:tbl>
      <w:tblPr>
        <w:tblW w:w="9750" w:type="dxa"/>
        <w:shd w:val="clear" w:color="auto" w:fill="FFFFFF"/>
        <w:tblCellMar>
          <w:left w:w="0" w:type="dxa"/>
          <w:right w:w="0" w:type="dxa"/>
        </w:tblCellMar>
        <w:tblLook w:val="04A0" w:firstRow="1" w:lastRow="0" w:firstColumn="1" w:lastColumn="0" w:noHBand="0" w:noVBand="1"/>
      </w:tblPr>
      <w:tblGrid>
        <w:gridCol w:w="8358"/>
        <w:gridCol w:w="1392"/>
      </w:tblGrid>
      <w:tr w:rsidR="00DB7485" w:rsidRPr="00DB7485" w:rsidTr="00DB7485">
        <w:tc>
          <w:tcPr>
            <w:tcW w:w="835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before="100" w:beforeAutospacing="1" w:after="0" w:line="240" w:lineRule="auto"/>
              <w:ind w:left="720"/>
              <w:rPr>
                <w:rFonts w:ascii="Arial" w:eastAsia="Times New Roman" w:hAnsi="Arial" w:cs="Arial"/>
                <w:color w:val="222222"/>
                <w:sz w:val="19"/>
                <w:szCs w:val="19"/>
                <w:lang w:eastAsia="nl-NL"/>
              </w:rPr>
            </w:pPr>
            <w:r w:rsidRPr="00DB7485">
              <w:rPr>
                <w:rFonts w:ascii="SyntaxLTStd-Roman" w:eastAsia="Times New Roman" w:hAnsi="SyntaxLTStd-Roman" w:cs="Arial"/>
                <w:color w:val="000000"/>
                <w:sz w:val="20"/>
                <w:szCs w:val="20"/>
                <w:lang w:eastAsia="nl-NL"/>
              </w:rPr>
              <w:t>6.</w:t>
            </w:r>
            <w:r w:rsidRPr="00DB7485">
              <w:rPr>
                <w:rFonts w:ascii="Times New Roman" w:eastAsia="Times New Roman" w:hAnsi="Times New Roman" w:cs="Times New Roman"/>
                <w:color w:val="000000"/>
                <w:sz w:val="14"/>
                <w:szCs w:val="14"/>
                <w:lang w:eastAsia="nl-NL"/>
              </w:rPr>
              <w:t>      </w:t>
            </w:r>
            <w:r w:rsidRPr="00DB7485">
              <w:rPr>
                <w:rFonts w:ascii="SyntaxLTStd-Roman" w:eastAsia="Times New Roman" w:hAnsi="SyntaxLTStd-Roman" w:cs="Arial"/>
                <w:color w:val="000000"/>
                <w:sz w:val="20"/>
                <w:szCs w:val="20"/>
                <w:lang w:eastAsia="nl-NL"/>
              </w:rPr>
              <w:t>Toetsing:</w:t>
            </w:r>
          </w:p>
        </w:tc>
        <w:tc>
          <w:tcPr>
            <w:tcW w:w="139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Methode</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6.1Voor alle ‘schriftelijke’ doelen: taalbeschouwing, stellen, spelling, woordenschat zijn er na elke</w:t>
            </w:r>
          </w:p>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leerstofeenheid (blok, thema) toetsen.</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6.2 De getoetste leerstof is in voldoende mate in de lessen aan bod gekomen</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6.3 De toetsen zijn genormeerd*.</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6.4 De methode biedt passende vervolgacties na de toetsen (herhaling, verrijking).</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6.5 De handleiding geeft richtlijnen voor het gebruik van een portfolio*.</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6.6 De registratie is eenvoudig en overzichtelijk.</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Italic" w:eastAsia="Times New Roman" w:hAnsi="SyntaxLTStd-Italic" w:cs="Times New Roman"/>
                <w:i/>
                <w:iCs/>
                <w:color w:val="000000"/>
                <w:sz w:val="20"/>
                <w:szCs w:val="20"/>
                <w:lang w:eastAsia="nl-NL"/>
              </w:rPr>
              <w:t>Gemiddelde score / gewogen taalscore</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 </w:t>
            </w:r>
          </w:p>
        </w:tc>
      </w:tr>
    </w:tbl>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222222"/>
          <w:sz w:val="6"/>
          <w:szCs w:val="6"/>
          <w:lang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222222"/>
          <w:sz w:val="6"/>
          <w:szCs w:val="6"/>
          <w:lang w:eastAsia="nl-NL"/>
        </w:rPr>
        <w:t> </w:t>
      </w:r>
    </w:p>
    <w:tbl>
      <w:tblPr>
        <w:tblW w:w="9750" w:type="dxa"/>
        <w:shd w:val="clear" w:color="auto" w:fill="FFFFFF"/>
        <w:tblCellMar>
          <w:left w:w="0" w:type="dxa"/>
          <w:right w:w="0" w:type="dxa"/>
        </w:tblCellMar>
        <w:tblLook w:val="04A0" w:firstRow="1" w:lastRow="0" w:firstColumn="1" w:lastColumn="0" w:noHBand="0" w:noVBand="1"/>
      </w:tblPr>
      <w:tblGrid>
        <w:gridCol w:w="8358"/>
        <w:gridCol w:w="1392"/>
      </w:tblGrid>
      <w:tr w:rsidR="00DB7485" w:rsidRPr="00DB7485" w:rsidTr="00DB7485">
        <w:trPr>
          <w:trHeight w:val="333"/>
        </w:trPr>
        <w:tc>
          <w:tcPr>
            <w:tcW w:w="835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before="100" w:beforeAutospacing="1"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000000"/>
                <w:sz w:val="20"/>
                <w:szCs w:val="20"/>
                <w:lang w:eastAsia="nl-NL"/>
              </w:rPr>
              <w:t>7.</w:t>
            </w:r>
            <w:r w:rsidRPr="00DB7485">
              <w:rPr>
                <w:rFonts w:ascii="Times New Roman" w:eastAsia="Times New Roman" w:hAnsi="Times New Roman" w:cs="Times New Roman"/>
                <w:color w:val="000000"/>
                <w:sz w:val="14"/>
                <w:szCs w:val="14"/>
                <w:lang w:eastAsia="nl-NL"/>
              </w:rPr>
              <w:t>      </w:t>
            </w:r>
            <w:r w:rsidRPr="00DB7485">
              <w:rPr>
                <w:rFonts w:ascii="SyntaxLTStd-Roman" w:eastAsia="Times New Roman" w:hAnsi="SyntaxLTStd-Roman" w:cs="Arial"/>
                <w:color w:val="000000"/>
                <w:sz w:val="20"/>
                <w:szCs w:val="20"/>
                <w:lang w:eastAsia="nl-NL"/>
              </w:rPr>
              <w:t>Handleiding:</w:t>
            </w:r>
          </w:p>
        </w:tc>
        <w:tc>
          <w:tcPr>
            <w:tcW w:w="139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Methode</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7.1 De handleiding biedt een duidelijke theoretische verantwoording.</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lastRenderedPageBreak/>
              <w:t>7.2 De handleiding geeft een heldere omschrijving van de leerlijnen.</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7.3 De handleiding geeft beknopte, gefaseerde lesbeschrijvingen inclusief</w:t>
            </w:r>
          </w:p>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de benodigde onderwijstijd</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 xml:space="preserve">7.4 In de lesbeschrijving is het </w:t>
            </w:r>
            <w:proofErr w:type="spellStart"/>
            <w:r w:rsidR="00AA3387">
              <w:rPr>
                <w:rFonts w:ascii="SyntaxLTStd-Roman" w:eastAsia="Times New Roman" w:hAnsi="SyntaxLTStd-Roman" w:cs="Times New Roman"/>
                <w:color w:val="000000"/>
                <w:sz w:val="20"/>
                <w:szCs w:val="20"/>
                <w:lang w:eastAsia="nl-NL"/>
              </w:rPr>
              <w:t>lesdoel</w:t>
            </w:r>
            <w:proofErr w:type="spellEnd"/>
            <w:r w:rsidR="00AA3387">
              <w:rPr>
                <w:rFonts w:ascii="SyntaxLTStd-Roman" w:eastAsia="Times New Roman" w:hAnsi="SyntaxLTStd-Roman" w:cs="Times New Roman"/>
                <w:color w:val="000000"/>
                <w:sz w:val="20"/>
                <w:szCs w:val="20"/>
                <w:lang w:eastAsia="nl-NL"/>
              </w:rPr>
              <w:t xml:space="preserve"> (in termen van leerling</w:t>
            </w:r>
            <w:r w:rsidR="008850E7">
              <w:rPr>
                <w:rFonts w:ascii="SyntaxLTStd-Roman" w:eastAsia="Times New Roman" w:hAnsi="SyntaxLTStd-Roman" w:cs="Times New Roman"/>
                <w:color w:val="000000"/>
                <w:sz w:val="20"/>
                <w:szCs w:val="20"/>
                <w:lang w:eastAsia="nl-NL"/>
              </w:rPr>
              <w:t>-</w:t>
            </w:r>
            <w:r w:rsidRPr="00DB7485">
              <w:rPr>
                <w:rFonts w:ascii="SyntaxLTStd-Roman" w:eastAsia="Times New Roman" w:hAnsi="SyntaxLTStd-Roman" w:cs="Times New Roman"/>
                <w:color w:val="000000"/>
                <w:sz w:val="20"/>
                <w:szCs w:val="20"/>
                <w:lang w:eastAsia="nl-NL"/>
              </w:rPr>
              <w:t>vaardigheden)</w:t>
            </w:r>
          </w:p>
          <w:p w:rsidR="00DB7485" w:rsidRPr="00DB7485" w:rsidRDefault="00AA3387" w:rsidP="00DB7485">
            <w:pPr>
              <w:spacing w:after="0" w:line="240" w:lineRule="auto"/>
              <w:rPr>
                <w:rFonts w:ascii="Times New Roman" w:eastAsia="Times New Roman" w:hAnsi="Times New Roman" w:cs="Times New Roman"/>
                <w:color w:val="222222"/>
                <w:sz w:val="24"/>
                <w:szCs w:val="24"/>
                <w:lang w:eastAsia="nl-NL"/>
              </w:rPr>
            </w:pPr>
            <w:r>
              <w:rPr>
                <w:rFonts w:ascii="SyntaxLTStd-Roman" w:eastAsia="Times New Roman" w:hAnsi="SyntaxLTStd-Roman" w:cs="Times New Roman"/>
                <w:color w:val="000000"/>
                <w:sz w:val="20"/>
                <w:szCs w:val="20"/>
                <w:lang w:eastAsia="nl-NL"/>
              </w:rPr>
              <w:t>o</w:t>
            </w:r>
            <w:r w:rsidR="00DB7485" w:rsidRPr="00DB7485">
              <w:rPr>
                <w:rFonts w:ascii="SyntaxLTStd-Roman" w:eastAsia="Times New Roman" w:hAnsi="SyntaxLTStd-Roman" w:cs="Times New Roman"/>
                <w:color w:val="000000"/>
                <w:sz w:val="20"/>
                <w:szCs w:val="20"/>
                <w:lang w:eastAsia="nl-NL"/>
              </w:rPr>
              <w:t>pgenomen</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7.5 De voorbereidingstijd is acceptabel*.</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Italic" w:eastAsia="Times New Roman" w:hAnsi="SyntaxLTStd-Italic" w:cs="Times New Roman"/>
                <w:i/>
                <w:iCs/>
                <w:color w:val="000000"/>
                <w:sz w:val="20"/>
                <w:szCs w:val="20"/>
                <w:lang w:eastAsia="nl-NL"/>
              </w:rPr>
              <w:t>Gemiddelde score / gewogen taalscore</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Calibri" w:eastAsia="Times New Roman" w:hAnsi="Calibri" w:cs="Times New Roman"/>
                <w:color w:val="222222"/>
                <w:sz w:val="20"/>
                <w:szCs w:val="20"/>
                <w:lang w:eastAsia="nl-NL"/>
              </w:rPr>
              <w:t> </w:t>
            </w:r>
          </w:p>
        </w:tc>
      </w:tr>
    </w:tbl>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SyntaxLTStd-Bold" w:eastAsia="Times New Roman" w:hAnsi="SyntaxLTStd-Bold" w:cs="Arial"/>
          <w:b/>
          <w:bCs/>
          <w:color w:val="FFFFFF"/>
          <w:sz w:val="12"/>
          <w:szCs w:val="12"/>
          <w:lang w:eastAsia="nl-NL"/>
        </w:rPr>
        <w:t>g</w:t>
      </w:r>
    </w:p>
    <w:tbl>
      <w:tblPr>
        <w:tblW w:w="9750" w:type="dxa"/>
        <w:shd w:val="clear" w:color="auto" w:fill="FFFFFF"/>
        <w:tblCellMar>
          <w:left w:w="0" w:type="dxa"/>
          <w:right w:w="0" w:type="dxa"/>
        </w:tblCellMar>
        <w:tblLook w:val="04A0" w:firstRow="1" w:lastRow="0" w:firstColumn="1" w:lastColumn="0" w:noHBand="0" w:noVBand="1"/>
      </w:tblPr>
      <w:tblGrid>
        <w:gridCol w:w="8358"/>
        <w:gridCol w:w="1392"/>
      </w:tblGrid>
      <w:tr w:rsidR="00DB7485" w:rsidRPr="00DB7485" w:rsidTr="00DB7485">
        <w:tc>
          <w:tcPr>
            <w:tcW w:w="835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before="100" w:beforeAutospacing="1"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000000"/>
                <w:sz w:val="20"/>
                <w:szCs w:val="20"/>
                <w:lang w:eastAsia="nl-NL"/>
              </w:rPr>
              <w:t>8.</w:t>
            </w:r>
            <w:r w:rsidRPr="00DB7485">
              <w:rPr>
                <w:rFonts w:ascii="Times New Roman" w:eastAsia="Times New Roman" w:hAnsi="Times New Roman" w:cs="Times New Roman"/>
                <w:color w:val="000000"/>
                <w:sz w:val="14"/>
                <w:szCs w:val="14"/>
                <w:lang w:eastAsia="nl-NL"/>
              </w:rPr>
              <w:t>      </w:t>
            </w:r>
            <w:r w:rsidRPr="00DB7485">
              <w:rPr>
                <w:rFonts w:ascii="SyntaxLTStd-Roman" w:eastAsia="Times New Roman" w:hAnsi="SyntaxLTStd-Roman" w:cs="Arial"/>
                <w:color w:val="000000"/>
                <w:sz w:val="20"/>
                <w:szCs w:val="20"/>
                <w:lang w:eastAsia="nl-NL"/>
              </w:rPr>
              <w:t>Leerling materiaal:</w:t>
            </w:r>
          </w:p>
        </w:tc>
        <w:tc>
          <w:tcPr>
            <w:tcW w:w="139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Methode</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8.1 Voor in ieder geval spelling en woordenschat is er ICT waar de</w:t>
            </w:r>
          </w:p>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leerlingen zelfstandig mee kunnen werken</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8.2 De software kent ee</w:t>
            </w:r>
            <w:r w:rsidR="008850E7">
              <w:rPr>
                <w:rFonts w:ascii="SyntaxLTStd-Roman" w:eastAsia="Times New Roman" w:hAnsi="SyntaxLTStd-Roman" w:cs="Times New Roman"/>
                <w:color w:val="000000"/>
                <w:sz w:val="20"/>
                <w:szCs w:val="20"/>
                <w:lang w:eastAsia="nl-NL"/>
              </w:rPr>
              <w:t>n leerkrachtdeel waarin specifi</w:t>
            </w:r>
            <w:r w:rsidRPr="00DB7485">
              <w:rPr>
                <w:rFonts w:ascii="SyntaxLTStd-Roman" w:eastAsia="Times New Roman" w:hAnsi="SyntaxLTStd-Roman" w:cs="Times New Roman"/>
                <w:color w:val="000000"/>
                <w:sz w:val="20"/>
                <w:szCs w:val="20"/>
                <w:lang w:eastAsia="nl-NL"/>
              </w:rPr>
              <w:t>eke instellingen</w:t>
            </w:r>
          </w:p>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mogelijk zijn.</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8.3 De software registreert de vorderingen op overzichtelijke wijze.</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8.4 Het materiaal is aantrekkelijk</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8.5 Er zijn handzame antwoordenboekjes.</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8.6 Het leerling materiaal kent duidelijk omschreven opdrachten.</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Italic" w:eastAsia="Times New Roman" w:hAnsi="SyntaxLTStd-Italic" w:cs="Times New Roman"/>
                <w:i/>
                <w:iCs/>
                <w:color w:val="000000"/>
                <w:sz w:val="20"/>
                <w:szCs w:val="20"/>
                <w:lang w:eastAsia="nl-NL"/>
              </w:rPr>
              <w:t>Gemiddelde score / gewogen taalscore</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Calibri" w:eastAsia="Times New Roman" w:hAnsi="Calibri" w:cs="Times New Roman"/>
                <w:color w:val="222222"/>
                <w:sz w:val="20"/>
                <w:szCs w:val="20"/>
                <w:lang w:eastAsia="nl-NL"/>
              </w:rPr>
              <w:t> </w:t>
            </w:r>
          </w:p>
        </w:tc>
      </w:tr>
    </w:tbl>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SyntaxLTStd-Bold" w:eastAsia="Times New Roman" w:hAnsi="SyntaxLTStd-Bold" w:cs="Arial"/>
          <w:b/>
          <w:bCs/>
          <w:color w:val="FFFFFF"/>
          <w:sz w:val="12"/>
          <w:szCs w:val="12"/>
          <w:lang w:eastAsia="nl-NL"/>
        </w:rPr>
        <w:t>9. Aansluiting bij het schoolconcept</w:t>
      </w:r>
    </w:p>
    <w:tbl>
      <w:tblPr>
        <w:tblW w:w="9750" w:type="dxa"/>
        <w:shd w:val="clear" w:color="auto" w:fill="FFFFFF"/>
        <w:tblCellMar>
          <w:left w:w="0" w:type="dxa"/>
          <w:right w:w="0" w:type="dxa"/>
        </w:tblCellMar>
        <w:tblLook w:val="04A0" w:firstRow="1" w:lastRow="0" w:firstColumn="1" w:lastColumn="0" w:noHBand="0" w:noVBand="1"/>
      </w:tblPr>
      <w:tblGrid>
        <w:gridCol w:w="8358"/>
        <w:gridCol w:w="1392"/>
      </w:tblGrid>
      <w:tr w:rsidR="00DB7485" w:rsidRPr="00DB7485" w:rsidTr="00DB7485">
        <w:tc>
          <w:tcPr>
            <w:tcW w:w="835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before="100" w:beforeAutospacing="1"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000000"/>
                <w:sz w:val="20"/>
                <w:szCs w:val="20"/>
                <w:lang w:eastAsia="nl-NL"/>
              </w:rPr>
              <w:t>9.</w:t>
            </w:r>
            <w:r w:rsidRPr="00DB7485">
              <w:rPr>
                <w:rFonts w:ascii="Times New Roman" w:eastAsia="Times New Roman" w:hAnsi="Times New Roman" w:cs="Times New Roman"/>
                <w:color w:val="000000"/>
                <w:sz w:val="14"/>
                <w:szCs w:val="14"/>
                <w:lang w:eastAsia="nl-NL"/>
              </w:rPr>
              <w:t>      </w:t>
            </w:r>
            <w:r w:rsidRPr="00DB7485">
              <w:rPr>
                <w:rFonts w:ascii="SyntaxLTStd-Roman" w:eastAsia="Times New Roman" w:hAnsi="SyntaxLTStd-Roman" w:cs="Arial"/>
                <w:color w:val="000000"/>
                <w:sz w:val="20"/>
                <w:szCs w:val="20"/>
                <w:lang w:eastAsia="nl-NL"/>
              </w:rPr>
              <w:t>Aansluiting bij schoolconcept:</w:t>
            </w:r>
          </w:p>
        </w:tc>
        <w:tc>
          <w:tcPr>
            <w:tcW w:w="139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Methode</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9.1 De methode past wat bij de opvattingen en de werkwijze van de school</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9.2 De methode kan helpen bij het tot stand brengen van onderwijsvernieuwing</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Italic" w:eastAsia="Times New Roman" w:hAnsi="SyntaxLTStd-Italic" w:cs="Times New Roman"/>
                <w:i/>
                <w:iCs/>
                <w:color w:val="000000"/>
                <w:sz w:val="20"/>
                <w:szCs w:val="20"/>
                <w:lang w:eastAsia="nl-NL"/>
              </w:rPr>
              <w:t>Gemiddelde score / gewogen taalscore</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Calibri" w:eastAsia="Times New Roman" w:hAnsi="Calibri" w:cs="Times New Roman"/>
                <w:color w:val="222222"/>
                <w:sz w:val="20"/>
                <w:szCs w:val="20"/>
                <w:lang w:eastAsia="nl-NL"/>
              </w:rPr>
              <w:t> </w:t>
            </w:r>
          </w:p>
        </w:tc>
      </w:tr>
    </w:tbl>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222222"/>
          <w:sz w:val="12"/>
          <w:szCs w:val="12"/>
          <w:lang w:eastAsia="nl-NL"/>
        </w:rPr>
        <w:t> </w:t>
      </w:r>
    </w:p>
    <w:tbl>
      <w:tblPr>
        <w:tblW w:w="9750" w:type="dxa"/>
        <w:shd w:val="clear" w:color="auto" w:fill="FFFFFF"/>
        <w:tblCellMar>
          <w:left w:w="0" w:type="dxa"/>
          <w:right w:w="0" w:type="dxa"/>
        </w:tblCellMar>
        <w:tblLook w:val="04A0" w:firstRow="1" w:lastRow="0" w:firstColumn="1" w:lastColumn="0" w:noHBand="0" w:noVBand="1"/>
      </w:tblPr>
      <w:tblGrid>
        <w:gridCol w:w="8358"/>
        <w:gridCol w:w="1392"/>
      </w:tblGrid>
      <w:tr w:rsidR="00DB7485" w:rsidRPr="00DB7485" w:rsidTr="00DB7485">
        <w:tc>
          <w:tcPr>
            <w:tcW w:w="835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before="100" w:beforeAutospacing="1"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000000"/>
                <w:sz w:val="20"/>
                <w:szCs w:val="20"/>
                <w:lang w:eastAsia="nl-NL"/>
              </w:rPr>
              <w:t>10.</w:t>
            </w:r>
            <w:r w:rsidRPr="00DB7485">
              <w:rPr>
                <w:rFonts w:ascii="Times New Roman" w:eastAsia="Times New Roman" w:hAnsi="Times New Roman" w:cs="Times New Roman"/>
                <w:color w:val="000000"/>
                <w:sz w:val="14"/>
                <w:szCs w:val="14"/>
                <w:lang w:eastAsia="nl-NL"/>
              </w:rPr>
              <w:t>   </w:t>
            </w:r>
            <w:r w:rsidRPr="00DB7485">
              <w:rPr>
                <w:rFonts w:ascii="SyntaxLTStd-Roman" w:eastAsia="Times New Roman" w:hAnsi="SyntaxLTStd-Roman" w:cs="Arial"/>
                <w:color w:val="000000"/>
                <w:sz w:val="20"/>
                <w:szCs w:val="20"/>
                <w:lang w:eastAsia="nl-NL"/>
              </w:rPr>
              <w:t>Eigen punten</w:t>
            </w:r>
          </w:p>
        </w:tc>
        <w:tc>
          <w:tcPr>
            <w:tcW w:w="139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Methode</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10.1</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10.2</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SyntaxLTStd-Roman" w:eastAsia="Times New Roman" w:hAnsi="SyntaxLTStd-Roman" w:cs="Times New Roman"/>
                <w:color w:val="000000"/>
                <w:sz w:val="20"/>
                <w:szCs w:val="20"/>
                <w:lang w:eastAsia="nl-NL"/>
              </w:rPr>
              <w:t>0 1 2 3 4</w:t>
            </w:r>
          </w:p>
        </w:tc>
      </w:tr>
      <w:tr w:rsidR="00DB7485" w:rsidRPr="00DB7485" w:rsidTr="00DB7485">
        <w:tc>
          <w:tcPr>
            <w:tcW w:w="83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rPr>
                <w:rFonts w:ascii="Times New Roman" w:eastAsia="Times New Roman" w:hAnsi="Times New Roman" w:cs="Times New Roman"/>
                <w:color w:val="222222"/>
                <w:sz w:val="24"/>
                <w:szCs w:val="24"/>
                <w:lang w:eastAsia="nl-NL"/>
              </w:rPr>
            </w:pPr>
            <w:r w:rsidRPr="00DB7485">
              <w:rPr>
                <w:rFonts w:ascii="SyntaxLTStd-Italic" w:eastAsia="Times New Roman" w:hAnsi="SyntaxLTStd-Italic" w:cs="Times New Roman"/>
                <w:i/>
                <w:iCs/>
                <w:color w:val="000000"/>
                <w:sz w:val="20"/>
                <w:szCs w:val="20"/>
                <w:lang w:eastAsia="nl-NL"/>
              </w:rPr>
              <w:t>Gemiddelde score / gewogen taalscore</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7485" w:rsidRPr="00DB7485" w:rsidRDefault="00DB7485" w:rsidP="00DB7485">
            <w:pPr>
              <w:spacing w:after="0" w:line="240" w:lineRule="auto"/>
              <w:jc w:val="center"/>
              <w:rPr>
                <w:rFonts w:ascii="Times New Roman" w:eastAsia="Times New Roman" w:hAnsi="Times New Roman" w:cs="Times New Roman"/>
                <w:color w:val="222222"/>
                <w:sz w:val="24"/>
                <w:szCs w:val="24"/>
                <w:lang w:eastAsia="nl-NL"/>
              </w:rPr>
            </w:pPr>
            <w:r w:rsidRPr="00DB7485">
              <w:rPr>
                <w:rFonts w:ascii="Calibri" w:eastAsia="Times New Roman" w:hAnsi="Calibri" w:cs="Times New Roman"/>
                <w:color w:val="222222"/>
                <w:sz w:val="20"/>
                <w:szCs w:val="20"/>
                <w:lang w:eastAsia="nl-NL"/>
              </w:rPr>
              <w:t> </w:t>
            </w:r>
          </w:p>
        </w:tc>
      </w:tr>
    </w:tbl>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222222"/>
          <w:sz w:val="18"/>
          <w:szCs w:val="18"/>
          <w:lang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b/>
          <w:bCs/>
          <w:color w:val="222222"/>
          <w:sz w:val="28"/>
          <w:szCs w:val="28"/>
          <w:lang w:eastAsia="nl-NL"/>
        </w:rPr>
        <w:t>Toelichting op het gebruik van de checklist:</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SyntaxLTStd-Roman" w:eastAsia="Times New Roman" w:hAnsi="SyntaxLTStd-Roman" w:cs="Arial"/>
          <w:color w:val="222222"/>
          <w:sz w:val="12"/>
          <w:szCs w:val="12"/>
          <w:lang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Betekenisvol : </w:t>
      </w:r>
      <w:r w:rsidRPr="00DB7485">
        <w:rPr>
          <w:rFonts w:ascii="Arial" w:eastAsia="Times New Roman" w:hAnsi="Arial" w:cs="Arial"/>
          <w:color w:val="222222"/>
          <w:sz w:val="19"/>
          <w:szCs w:val="19"/>
          <w:lang w:eastAsia="nl-NL"/>
        </w:rPr>
        <w:t>betekenisvol taalonderwijs sluit aan bij de belangstelling en voorkennis van de leerlingen.</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Strategieën: </w:t>
      </w:r>
      <w:r w:rsidRPr="00DB7485">
        <w:rPr>
          <w:rFonts w:ascii="Arial" w:eastAsia="Times New Roman" w:hAnsi="Arial" w:cs="Arial"/>
          <w:color w:val="222222"/>
          <w:sz w:val="19"/>
          <w:szCs w:val="19"/>
          <w:lang w:eastAsia="nl-NL"/>
        </w:rPr>
        <w:t>een strategie is een bewuste aanpak van een ‘probleem’. Bijvoorbeeld het gebruikmaken van een regel bij het spellen van woorden, of het voorspellen van het vervolg tijdens het begrijpend lezen.</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 </w:t>
      </w:r>
    </w:p>
    <w:p w:rsidR="00DB7485" w:rsidRPr="00DB7485" w:rsidRDefault="00DB7485" w:rsidP="008850E7">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Directe instructie: </w:t>
      </w:r>
      <w:r w:rsidRPr="00DB7485">
        <w:rPr>
          <w:rFonts w:ascii="Arial" w:eastAsia="Times New Roman" w:hAnsi="Arial" w:cs="Arial"/>
          <w:color w:val="222222"/>
          <w:sz w:val="19"/>
          <w:szCs w:val="19"/>
          <w:lang w:eastAsia="nl-NL"/>
        </w:rPr>
        <w:t>een bekend en bewezen effectief instructiemodel dat bestaat uit de volgende stappen:</w:t>
      </w:r>
    </w:p>
    <w:p w:rsidR="00DB7485" w:rsidRPr="00DB7485" w:rsidRDefault="00DB7485" w:rsidP="008850E7">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color w:val="222222"/>
          <w:sz w:val="19"/>
          <w:szCs w:val="19"/>
          <w:lang w:eastAsia="nl-NL"/>
        </w:rPr>
        <w:t>Oriëntatie– Presentatie-</w:t>
      </w:r>
      <w:r w:rsidRPr="00DB7485">
        <w:rPr>
          <w:rFonts w:ascii="Arial" w:eastAsia="Times New Roman" w:hAnsi="Arial" w:cs="Arial"/>
          <w:b/>
          <w:bCs/>
          <w:color w:val="222222"/>
          <w:sz w:val="19"/>
          <w:szCs w:val="19"/>
          <w:lang w:eastAsia="nl-NL"/>
        </w:rPr>
        <w:t> </w:t>
      </w:r>
      <w:r w:rsidRPr="00DB7485">
        <w:rPr>
          <w:rFonts w:ascii="Arial" w:eastAsia="Times New Roman" w:hAnsi="Arial" w:cs="Arial"/>
          <w:color w:val="222222"/>
          <w:sz w:val="19"/>
          <w:szCs w:val="19"/>
          <w:lang w:eastAsia="nl-NL"/>
        </w:rPr>
        <w:t>Begeleide inoefenen– Zelfstandige verwerking– Terugkoppeling.</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Constructief leren: </w:t>
      </w:r>
      <w:r w:rsidRPr="00DB7485">
        <w:rPr>
          <w:rFonts w:ascii="Arial" w:eastAsia="Times New Roman" w:hAnsi="Arial" w:cs="Arial"/>
          <w:color w:val="222222"/>
          <w:sz w:val="19"/>
          <w:szCs w:val="19"/>
          <w:lang w:eastAsia="nl-NL"/>
        </w:rPr>
        <w:t>leren binnen een krachtige leeromgeving waarin leerlingen zelf keuzes kunnen maken en een eigen betekenis leren toekennen aan de leerinhoud.</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Coöperatieve werkvormen: </w:t>
      </w:r>
      <w:r w:rsidRPr="00DB7485">
        <w:rPr>
          <w:rFonts w:ascii="Arial" w:eastAsia="Times New Roman" w:hAnsi="Arial" w:cs="Arial"/>
          <w:color w:val="222222"/>
          <w:sz w:val="19"/>
          <w:szCs w:val="19"/>
          <w:lang w:eastAsia="nl-NL"/>
        </w:rPr>
        <w:t>samenwerkingsopdrachten waarbij vaste afspraken zijn gemaakt over rollen en taken.</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Functionele opdrachten : </w:t>
      </w:r>
      <w:r w:rsidRPr="00DB7485">
        <w:rPr>
          <w:rFonts w:ascii="Arial" w:eastAsia="Times New Roman" w:hAnsi="Arial" w:cs="Arial"/>
          <w:color w:val="222222"/>
          <w:sz w:val="19"/>
          <w:szCs w:val="19"/>
          <w:lang w:eastAsia="nl-NL"/>
        </w:rPr>
        <w:t>een functionele schrijfopdracht is bijvoorbeeld het schrijven van een verslag van een sportwedstrijd voor de schoolkrant. Een functionele spreek- en luisteropdracht is het voeren van een telefoongesprek.</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color w:val="222222"/>
          <w:sz w:val="19"/>
          <w:szCs w:val="19"/>
          <w:lang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Beheersingsleren: </w:t>
      </w:r>
      <w:r w:rsidRPr="00DB7485">
        <w:rPr>
          <w:rFonts w:ascii="Arial" w:eastAsia="Times New Roman" w:hAnsi="Arial" w:cs="Arial"/>
          <w:color w:val="222222"/>
          <w:sz w:val="19"/>
          <w:szCs w:val="19"/>
          <w:lang w:eastAsia="nl-NL"/>
        </w:rPr>
        <w:t>de leerstof is opgedeeld in kleine leerstofeenheden. Na elke eenheid volgt een toets. Na de toets krijgen de leerlingen die de leerstof nog niet beheersen extra uitleg en oefening tot ze de stof wel onder de knie hebben. Daarna volgt voor de hele groep de volgende leerstofeenheid.</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Voldoende woorden: </w:t>
      </w:r>
      <w:r w:rsidRPr="00DB7485">
        <w:rPr>
          <w:rFonts w:ascii="Arial" w:eastAsia="Times New Roman" w:hAnsi="Arial" w:cs="Arial"/>
          <w:color w:val="222222"/>
          <w:sz w:val="19"/>
          <w:szCs w:val="19"/>
          <w:lang w:eastAsia="nl-NL"/>
        </w:rPr>
        <w:t>NT2-leerlingen en leerlingen uit taalarme milieus hebben veelal een grote</w:t>
      </w:r>
      <w:r w:rsidR="008850E7">
        <w:rPr>
          <w:rFonts w:ascii="Arial" w:eastAsia="Times New Roman" w:hAnsi="Arial" w:cs="Arial"/>
          <w:color w:val="222222"/>
          <w:sz w:val="19"/>
          <w:szCs w:val="19"/>
          <w:lang w:eastAsia="nl-NL"/>
        </w:rPr>
        <w:t xml:space="preserve"> </w:t>
      </w:r>
      <w:r w:rsidRPr="00DB7485">
        <w:rPr>
          <w:rFonts w:ascii="Arial" w:eastAsia="Times New Roman" w:hAnsi="Arial" w:cs="Arial"/>
          <w:color w:val="222222"/>
          <w:sz w:val="19"/>
          <w:szCs w:val="19"/>
          <w:lang w:eastAsia="nl-NL"/>
        </w:rPr>
        <w:t>woordenschat</w:t>
      </w:r>
      <w:r w:rsidR="008850E7">
        <w:rPr>
          <w:rFonts w:ascii="Arial" w:eastAsia="Times New Roman" w:hAnsi="Arial" w:cs="Arial"/>
          <w:color w:val="222222"/>
          <w:sz w:val="19"/>
          <w:szCs w:val="19"/>
          <w:lang w:eastAsia="nl-NL"/>
        </w:rPr>
        <w:t>-</w:t>
      </w:r>
      <w:r w:rsidRPr="00DB7485">
        <w:rPr>
          <w:rFonts w:ascii="Arial" w:eastAsia="Times New Roman" w:hAnsi="Arial" w:cs="Arial"/>
          <w:color w:val="222222"/>
          <w:sz w:val="19"/>
          <w:szCs w:val="19"/>
          <w:lang w:eastAsia="nl-NL"/>
        </w:rPr>
        <w:t>achterstand. Om d</w:t>
      </w:r>
      <w:r w:rsidR="008850E7">
        <w:rPr>
          <w:rFonts w:ascii="Arial" w:eastAsia="Times New Roman" w:hAnsi="Arial" w:cs="Arial"/>
          <w:color w:val="222222"/>
          <w:sz w:val="19"/>
          <w:szCs w:val="19"/>
          <w:lang w:eastAsia="nl-NL"/>
        </w:rPr>
        <w:t>i</w:t>
      </w:r>
      <w:r w:rsidRPr="00DB7485">
        <w:rPr>
          <w:rFonts w:ascii="Arial" w:eastAsia="Times New Roman" w:hAnsi="Arial" w:cs="Arial"/>
          <w:color w:val="222222"/>
          <w:sz w:val="19"/>
          <w:szCs w:val="19"/>
          <w:lang w:eastAsia="nl-NL"/>
        </w:rPr>
        <w:t>e achterstand in te lopen moeten ze per</w:t>
      </w:r>
      <w:r w:rsidRPr="00DB7485">
        <w:rPr>
          <w:rFonts w:ascii="Arial" w:eastAsia="Times New Roman" w:hAnsi="Arial" w:cs="Arial"/>
          <w:b/>
          <w:bCs/>
          <w:color w:val="222222"/>
          <w:sz w:val="19"/>
          <w:szCs w:val="19"/>
          <w:lang w:eastAsia="nl-NL"/>
        </w:rPr>
        <w:t> </w:t>
      </w:r>
      <w:r w:rsidRPr="00DB7485">
        <w:rPr>
          <w:rFonts w:ascii="Arial" w:eastAsia="Times New Roman" w:hAnsi="Arial" w:cs="Arial"/>
          <w:color w:val="222222"/>
          <w:sz w:val="19"/>
          <w:szCs w:val="19"/>
          <w:lang w:eastAsia="nl-NL"/>
        </w:rPr>
        <w:t>jaar wel 1000 woorden extra leren. Dat zijn er 5 per schooldag.</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 </w:t>
      </w:r>
    </w:p>
    <w:p w:rsidR="00DB7485" w:rsidRPr="00DB7485" w:rsidRDefault="008850E7" w:rsidP="00DB7485">
      <w:pPr>
        <w:shd w:val="clear" w:color="auto" w:fill="FFFFFF"/>
        <w:spacing w:after="0" w:line="240" w:lineRule="auto"/>
        <w:rPr>
          <w:rFonts w:ascii="Arial" w:eastAsia="Times New Roman" w:hAnsi="Arial" w:cs="Arial"/>
          <w:color w:val="222222"/>
          <w:sz w:val="19"/>
          <w:szCs w:val="19"/>
          <w:lang w:eastAsia="nl-NL"/>
        </w:rPr>
      </w:pPr>
      <w:r>
        <w:rPr>
          <w:rFonts w:ascii="Arial" w:eastAsia="Times New Roman" w:hAnsi="Arial" w:cs="Arial"/>
          <w:b/>
          <w:bCs/>
          <w:color w:val="222222"/>
          <w:sz w:val="19"/>
          <w:szCs w:val="19"/>
          <w:lang w:eastAsia="nl-NL"/>
        </w:rPr>
        <w:t>Viertakt-</w:t>
      </w:r>
      <w:r w:rsidR="00DB7485" w:rsidRPr="00DB7485">
        <w:rPr>
          <w:rFonts w:ascii="Arial" w:eastAsia="Times New Roman" w:hAnsi="Arial" w:cs="Arial"/>
          <w:b/>
          <w:bCs/>
          <w:color w:val="222222"/>
          <w:sz w:val="19"/>
          <w:szCs w:val="19"/>
          <w:lang w:eastAsia="nl-NL"/>
        </w:rPr>
        <w:t>model</w:t>
      </w:r>
      <w:bookmarkStart w:id="1" w:name="m_-5321096649913959332_m_533427249638540"/>
      <w:bookmarkEnd w:id="1"/>
      <w:r w:rsidR="00DB7485" w:rsidRPr="00DB7485">
        <w:rPr>
          <w:rFonts w:ascii="Arial" w:eastAsia="Times New Roman" w:hAnsi="Arial" w:cs="Arial"/>
          <w:b/>
          <w:bCs/>
          <w:color w:val="222222"/>
          <w:sz w:val="19"/>
          <w:szCs w:val="19"/>
          <w:lang w:eastAsia="nl-NL"/>
        </w:rPr>
        <w:t>: </w:t>
      </w:r>
      <w:r w:rsidR="00DB7485" w:rsidRPr="00DB7485">
        <w:rPr>
          <w:rFonts w:ascii="Arial" w:eastAsia="Times New Roman" w:hAnsi="Arial" w:cs="Arial"/>
          <w:color w:val="222222"/>
          <w:sz w:val="19"/>
          <w:szCs w:val="19"/>
          <w:lang w:eastAsia="nl-NL"/>
        </w:rPr>
        <w:t xml:space="preserve">de didactische aanpak (ontwikkeld door Marian </w:t>
      </w:r>
      <w:proofErr w:type="spellStart"/>
      <w:r w:rsidR="00DB7485" w:rsidRPr="00DB7485">
        <w:rPr>
          <w:rFonts w:ascii="Arial" w:eastAsia="Times New Roman" w:hAnsi="Arial" w:cs="Arial"/>
          <w:color w:val="222222"/>
          <w:sz w:val="19"/>
          <w:szCs w:val="19"/>
          <w:lang w:eastAsia="nl-NL"/>
        </w:rPr>
        <w:t>Verhallen</w:t>
      </w:r>
      <w:proofErr w:type="spellEnd"/>
      <w:r w:rsidR="00DB7485" w:rsidRPr="00DB7485">
        <w:rPr>
          <w:rFonts w:ascii="Arial" w:eastAsia="Times New Roman" w:hAnsi="Arial" w:cs="Arial"/>
          <w:color w:val="222222"/>
          <w:sz w:val="19"/>
          <w:szCs w:val="19"/>
          <w:lang w:eastAsia="nl-NL"/>
        </w:rPr>
        <w:t xml:space="preserve">) die bestaat uit vier fasen: voorbewerken, </w:t>
      </w:r>
      <w:proofErr w:type="spellStart"/>
      <w:r w:rsidR="00DB7485" w:rsidRPr="00DB7485">
        <w:rPr>
          <w:rFonts w:ascii="Arial" w:eastAsia="Times New Roman" w:hAnsi="Arial" w:cs="Arial"/>
          <w:color w:val="222222"/>
          <w:sz w:val="19"/>
          <w:szCs w:val="19"/>
          <w:lang w:eastAsia="nl-NL"/>
        </w:rPr>
        <w:t>semantiseren</w:t>
      </w:r>
      <w:proofErr w:type="spellEnd"/>
      <w:r w:rsidR="00DB7485" w:rsidRPr="00DB7485">
        <w:rPr>
          <w:rFonts w:ascii="Arial" w:eastAsia="Times New Roman" w:hAnsi="Arial" w:cs="Arial"/>
          <w:color w:val="222222"/>
          <w:sz w:val="19"/>
          <w:szCs w:val="19"/>
          <w:lang w:eastAsia="nl-NL"/>
        </w:rPr>
        <w:t>, consolideren en controleren.</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lastRenderedPageBreak/>
        <w:t>Voldoende tijd per taaldomein: </w:t>
      </w:r>
      <w:r w:rsidRPr="00DB7485">
        <w:rPr>
          <w:rFonts w:ascii="Arial" w:eastAsia="Times New Roman" w:hAnsi="Arial" w:cs="Arial"/>
          <w:color w:val="222222"/>
          <w:sz w:val="19"/>
          <w:szCs w:val="19"/>
          <w:lang w:eastAsia="nl-NL"/>
        </w:rPr>
        <w:t>op scholen met veel leerlingen met een taalachterstand moet de tijd die aan taal/lezen en rekenen besteed wordt de helft van de schooltijd bedragen. Dit komt neer op ca. 9 uur taal/lezen per week.</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Genormeerd: </w:t>
      </w:r>
      <w:r w:rsidRPr="00DB7485">
        <w:rPr>
          <w:rFonts w:ascii="Arial" w:eastAsia="Times New Roman" w:hAnsi="Arial" w:cs="Arial"/>
          <w:color w:val="222222"/>
          <w:sz w:val="19"/>
          <w:szCs w:val="19"/>
          <w:lang w:eastAsia="nl-NL"/>
        </w:rPr>
        <w:t>de ruwe scores op de toets worden omgezet in normscores die minimaal aanduiden wat onvoldoende en wat voldoende is. De spellingtoetsen bevatten beheersingscriteria.</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Portfolio: </w:t>
      </w:r>
      <w:r w:rsidRPr="00DB7485">
        <w:rPr>
          <w:rFonts w:ascii="Arial" w:eastAsia="Times New Roman" w:hAnsi="Arial" w:cs="Arial"/>
          <w:color w:val="222222"/>
          <w:sz w:val="19"/>
          <w:szCs w:val="19"/>
          <w:lang w:eastAsia="nl-NL"/>
        </w:rPr>
        <w:t>een portfolio is een doelgerichte verzameling werk van een leerling, samengesteld gedurende een bepaalde periode. De leerling kiest dit werk zelf. Aan de hand van het portfolio laat hij zien wat hij heeft geleerd, hoe dat is gegaan en wat hij in de volgende periode wil leren.</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 </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Voorbereidingstijd: </w:t>
      </w:r>
      <w:r w:rsidRPr="00DB7485">
        <w:rPr>
          <w:rFonts w:ascii="Arial" w:eastAsia="Times New Roman" w:hAnsi="Arial" w:cs="Arial"/>
          <w:color w:val="222222"/>
          <w:sz w:val="19"/>
          <w:szCs w:val="19"/>
          <w:lang w:eastAsia="nl-NL"/>
        </w:rPr>
        <w:t>een ervaren leerkracht heeft gemiddeld aan 10 minuten genoeg om een les voor te bereiden.</w:t>
      </w:r>
    </w:p>
    <w:p w:rsidR="00DB7485" w:rsidRPr="00DB7485" w:rsidRDefault="00DB7485" w:rsidP="00DB7485">
      <w:pPr>
        <w:shd w:val="clear" w:color="auto" w:fill="FFFFFF"/>
        <w:spacing w:after="0" w:line="240" w:lineRule="auto"/>
        <w:rPr>
          <w:rFonts w:ascii="Arial" w:eastAsia="Times New Roman" w:hAnsi="Arial" w:cs="Arial"/>
          <w:color w:val="222222"/>
          <w:sz w:val="19"/>
          <w:szCs w:val="19"/>
          <w:lang w:eastAsia="nl-NL"/>
        </w:rPr>
      </w:pPr>
      <w:r w:rsidRPr="00DB7485">
        <w:rPr>
          <w:rFonts w:ascii="Arial" w:eastAsia="Times New Roman" w:hAnsi="Arial" w:cs="Arial"/>
          <w:b/>
          <w:bCs/>
          <w:color w:val="222222"/>
          <w:sz w:val="19"/>
          <w:szCs w:val="19"/>
          <w:lang w:eastAsia="nl-NL"/>
        </w:rPr>
        <w:t> </w:t>
      </w:r>
    </w:p>
    <w:p w:rsidR="00FC61C9" w:rsidRDefault="00FC61C9"/>
    <w:sectPr w:rsidR="00FC6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SyntaxLTStd-Black">
    <w:altName w:val="Times New Roman"/>
    <w:panose1 w:val="00000000000000000000"/>
    <w:charset w:val="00"/>
    <w:family w:val="roman"/>
    <w:notTrueType/>
    <w:pitch w:val="default"/>
  </w:font>
  <w:font w:name="SyntaxLTStd-Roman">
    <w:altName w:val="Times New Roman"/>
    <w:panose1 w:val="00000000000000000000"/>
    <w:charset w:val="00"/>
    <w:family w:val="roman"/>
    <w:notTrueType/>
    <w:pitch w:val="default"/>
  </w:font>
  <w:font w:name="SyntaxLTStd-Bold">
    <w:altName w:val="Times New Roman"/>
    <w:panose1 w:val="00000000000000000000"/>
    <w:charset w:val="00"/>
    <w:family w:val="roman"/>
    <w:notTrueType/>
    <w:pitch w:val="default"/>
  </w:font>
  <w:font w:name="SyntaxLTStd-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85"/>
    <w:rsid w:val="002818DD"/>
    <w:rsid w:val="008850E7"/>
    <w:rsid w:val="00AA3387"/>
    <w:rsid w:val="00DB7485"/>
    <w:rsid w:val="00F81C9F"/>
    <w:rsid w:val="00F94E08"/>
    <w:rsid w:val="00FC61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BD628-DB6A-4429-9C76-341956AE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4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1455</Words>
  <Characters>8006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Graafschap College</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Gast5</dc:creator>
  <cp:keywords/>
  <dc:description/>
  <cp:lastModifiedBy>Gast5</cp:lastModifiedBy>
  <cp:revision>5</cp:revision>
  <dcterms:created xsi:type="dcterms:W3CDTF">2017-01-20T10:57:00Z</dcterms:created>
  <dcterms:modified xsi:type="dcterms:W3CDTF">2017-01-20T11:27:00Z</dcterms:modified>
</cp:coreProperties>
</file>