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151" w:rsidRPr="00B90DD1" w:rsidRDefault="005366B3" w:rsidP="00A93151">
      <w:pPr>
        <w:rPr>
          <w:b/>
        </w:rPr>
      </w:pPr>
      <w:r>
        <w:rPr>
          <w:b/>
        </w:rPr>
        <w:t>Examen</w:t>
      </w:r>
      <w:r w:rsidR="00DF4498" w:rsidRPr="00B90DD1">
        <w:rPr>
          <w:b/>
        </w:rPr>
        <w:t xml:space="preserve">handboek </w:t>
      </w:r>
      <w:r w:rsidR="00DF4498" w:rsidRPr="00B90DD1">
        <w:rPr>
          <w:b/>
          <w:i/>
        </w:rPr>
        <w:t>Duits in de beroepscontext</w:t>
      </w:r>
    </w:p>
    <w:p w:rsidR="00B90DD1" w:rsidRPr="00A56B24" w:rsidRDefault="00C50EBD" w:rsidP="00A93151">
      <w:r>
        <w:t>In dit handboek vindt men alle relevante informatie over de toetssystematiek en bijbehorende regelgeving van de in nauwe samenwerking met het Goethe-Institut (Nederland en München) ontwikkelde toetsen voor de keuzedelen Duits A2 en B1</w:t>
      </w:r>
      <w:r w:rsidR="00A56B24">
        <w:t xml:space="preserve">, leidend tot een internationaal erkend certificaat </w:t>
      </w:r>
      <w:r w:rsidR="00A56B24" w:rsidRPr="00A56B24">
        <w:rPr>
          <w:i/>
        </w:rPr>
        <w:t>Duits in de beroepscontext</w:t>
      </w:r>
      <w:r w:rsidR="00A56B24">
        <w:rPr>
          <w:i/>
        </w:rPr>
        <w:t xml:space="preserve"> </w:t>
      </w:r>
      <w:r w:rsidR="00A56B24">
        <w:t>op A2- c.q. B1-niveau, voorzien van het gewilde Goethe-</w:t>
      </w:r>
      <w:r w:rsidR="00A36AE9">
        <w:t>logo</w:t>
      </w:r>
      <w:r w:rsidR="00A56B24">
        <w:t>. Dit garandeert</w:t>
      </w:r>
      <w:r w:rsidR="00893DB2">
        <w:t xml:space="preserve"> – overal in Europa</w:t>
      </w:r>
      <w:r w:rsidR="00143BB4">
        <w:t xml:space="preserve"> -</w:t>
      </w:r>
      <w:r w:rsidR="00A56B24">
        <w:t xml:space="preserve"> 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rsidR="004827E8" w:rsidRDefault="004827E8">
          <w:pPr>
            <w:pStyle w:val="Kopvaninhoudsopgave"/>
          </w:pPr>
          <w:r>
            <w:t>Inhoud</w:t>
          </w:r>
        </w:p>
        <w:p w:rsidR="00C31845" w:rsidRDefault="004827E8">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8650933" w:history="1">
            <w:r w:rsidR="00C31845" w:rsidRPr="00555521">
              <w:rPr>
                <w:rStyle w:val="Hyperlink"/>
                <w:noProof/>
              </w:rPr>
              <w:t>A De keuzedelen Duits in de beroepscontext</w:t>
            </w:r>
            <w:r w:rsidR="00C31845">
              <w:rPr>
                <w:noProof/>
                <w:webHidden/>
              </w:rPr>
              <w:tab/>
            </w:r>
            <w:r w:rsidR="00C31845">
              <w:rPr>
                <w:noProof/>
                <w:webHidden/>
              </w:rPr>
              <w:fldChar w:fldCharType="begin"/>
            </w:r>
            <w:r w:rsidR="00C31845">
              <w:rPr>
                <w:noProof/>
                <w:webHidden/>
              </w:rPr>
              <w:instrText xml:space="preserve"> PAGEREF _Toc508650933 \h </w:instrText>
            </w:r>
            <w:r w:rsidR="00C31845">
              <w:rPr>
                <w:noProof/>
                <w:webHidden/>
              </w:rPr>
            </w:r>
            <w:r w:rsidR="00C31845">
              <w:rPr>
                <w:noProof/>
                <w:webHidden/>
              </w:rPr>
              <w:fldChar w:fldCharType="separate"/>
            </w:r>
            <w:r w:rsidR="00834DF9">
              <w:rPr>
                <w:noProof/>
                <w:webHidden/>
              </w:rPr>
              <w:t>2</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34" w:history="1">
            <w:r w:rsidR="00C31845" w:rsidRPr="00555521">
              <w:rPr>
                <w:rStyle w:val="Hyperlink"/>
                <w:noProof/>
              </w:rPr>
              <w:t>I Inleiding en achtergronden</w:t>
            </w:r>
            <w:r w:rsidR="00C31845">
              <w:rPr>
                <w:noProof/>
                <w:webHidden/>
              </w:rPr>
              <w:tab/>
            </w:r>
            <w:r w:rsidR="00C31845">
              <w:rPr>
                <w:noProof/>
                <w:webHidden/>
              </w:rPr>
              <w:fldChar w:fldCharType="begin"/>
            </w:r>
            <w:r w:rsidR="00C31845">
              <w:rPr>
                <w:noProof/>
                <w:webHidden/>
              </w:rPr>
              <w:instrText xml:space="preserve"> PAGEREF _Toc508650934 \h </w:instrText>
            </w:r>
            <w:r w:rsidR="00C31845">
              <w:rPr>
                <w:noProof/>
                <w:webHidden/>
              </w:rPr>
            </w:r>
            <w:r w:rsidR="00C31845">
              <w:rPr>
                <w:noProof/>
                <w:webHidden/>
              </w:rPr>
              <w:fldChar w:fldCharType="separate"/>
            </w:r>
            <w:r w:rsidR="00834DF9">
              <w:rPr>
                <w:noProof/>
                <w:webHidden/>
              </w:rPr>
              <w:t>2</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35" w:history="1">
            <w:r w:rsidR="00C31845">
              <w:rPr>
                <w:rStyle w:val="Hyperlink"/>
                <w:noProof/>
              </w:rPr>
              <w:t xml:space="preserve">  </w:t>
            </w:r>
            <w:r w:rsidR="00C31845" w:rsidRPr="00555521">
              <w:rPr>
                <w:rStyle w:val="Hyperlink"/>
                <w:noProof/>
              </w:rPr>
              <w:t>Duits in de beroepscontext A2/B1</w:t>
            </w:r>
            <w:r w:rsidR="00C31845">
              <w:rPr>
                <w:noProof/>
                <w:webHidden/>
              </w:rPr>
              <w:tab/>
            </w:r>
            <w:r w:rsidR="00C31845">
              <w:rPr>
                <w:noProof/>
                <w:webHidden/>
              </w:rPr>
              <w:fldChar w:fldCharType="begin"/>
            </w:r>
            <w:r w:rsidR="00C31845">
              <w:rPr>
                <w:noProof/>
                <w:webHidden/>
              </w:rPr>
              <w:instrText xml:space="preserve"> PAGEREF _Toc508650935 \h </w:instrText>
            </w:r>
            <w:r w:rsidR="00C31845">
              <w:rPr>
                <w:noProof/>
                <w:webHidden/>
              </w:rPr>
            </w:r>
            <w:r w:rsidR="00C31845">
              <w:rPr>
                <w:noProof/>
                <w:webHidden/>
              </w:rPr>
              <w:fldChar w:fldCharType="separate"/>
            </w:r>
            <w:r w:rsidR="00834DF9">
              <w:rPr>
                <w:noProof/>
                <w:webHidden/>
              </w:rPr>
              <w:t>3</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36" w:history="1">
            <w:r w:rsidR="00C31845" w:rsidRPr="00555521">
              <w:rPr>
                <w:rStyle w:val="Hyperlink"/>
                <w:noProof/>
              </w:rPr>
              <w:t>II. Uitwerking</w:t>
            </w:r>
            <w:r w:rsidR="00C31845">
              <w:rPr>
                <w:noProof/>
                <w:webHidden/>
              </w:rPr>
              <w:tab/>
            </w:r>
            <w:r w:rsidR="00C31845">
              <w:rPr>
                <w:noProof/>
                <w:webHidden/>
              </w:rPr>
              <w:fldChar w:fldCharType="begin"/>
            </w:r>
            <w:r w:rsidR="00C31845">
              <w:rPr>
                <w:noProof/>
                <w:webHidden/>
              </w:rPr>
              <w:instrText xml:space="preserve"> PAGEREF _Toc508650936 \h </w:instrText>
            </w:r>
            <w:r w:rsidR="00C31845">
              <w:rPr>
                <w:noProof/>
                <w:webHidden/>
              </w:rPr>
            </w:r>
            <w:r w:rsidR="00C31845">
              <w:rPr>
                <w:noProof/>
                <w:webHidden/>
              </w:rPr>
              <w:fldChar w:fldCharType="separate"/>
            </w:r>
            <w:r w:rsidR="00834DF9">
              <w:rPr>
                <w:noProof/>
                <w:webHidden/>
              </w:rPr>
              <w:t>4</w:t>
            </w:r>
            <w:r w:rsidR="00C31845">
              <w:rPr>
                <w:noProof/>
                <w:webHidden/>
              </w:rPr>
              <w:fldChar w:fldCharType="end"/>
            </w:r>
          </w:hyperlink>
        </w:p>
        <w:p w:rsidR="00C31845" w:rsidRDefault="00C31845">
          <w:pPr>
            <w:pStyle w:val="Inhopg2"/>
            <w:tabs>
              <w:tab w:val="right" w:leader="dot" w:pos="9062"/>
            </w:tabs>
            <w:rPr>
              <w:rStyle w:val="Hyperlink"/>
              <w:noProof/>
            </w:rPr>
          </w:pPr>
        </w:p>
        <w:p w:rsidR="00C31845" w:rsidRDefault="00E3754F">
          <w:pPr>
            <w:pStyle w:val="Inhopg2"/>
            <w:tabs>
              <w:tab w:val="right" w:leader="dot" w:pos="9062"/>
            </w:tabs>
            <w:rPr>
              <w:rFonts w:eastAsiaTheme="minorEastAsia"/>
              <w:noProof/>
              <w:lang w:eastAsia="nl-NL"/>
            </w:rPr>
          </w:pPr>
          <w:hyperlink w:anchor="_Toc508650937" w:history="1">
            <w:r w:rsidR="00C31845" w:rsidRPr="00555521">
              <w:rPr>
                <w:rStyle w:val="Hyperlink"/>
                <w:noProof/>
              </w:rPr>
              <w:t>B Toetsing van de keuzedelen Duits in het beroep A2/B1 – globaal overzicht</w:t>
            </w:r>
            <w:r w:rsidR="00C31845">
              <w:rPr>
                <w:noProof/>
                <w:webHidden/>
              </w:rPr>
              <w:tab/>
            </w:r>
            <w:r w:rsidR="00C31845">
              <w:rPr>
                <w:noProof/>
                <w:webHidden/>
              </w:rPr>
              <w:fldChar w:fldCharType="begin"/>
            </w:r>
            <w:r w:rsidR="00C31845">
              <w:rPr>
                <w:noProof/>
                <w:webHidden/>
              </w:rPr>
              <w:instrText xml:space="preserve"> PAGEREF _Toc508650937 \h </w:instrText>
            </w:r>
            <w:r w:rsidR="00C31845">
              <w:rPr>
                <w:noProof/>
                <w:webHidden/>
              </w:rPr>
            </w:r>
            <w:r w:rsidR="00C31845">
              <w:rPr>
                <w:noProof/>
                <w:webHidden/>
              </w:rPr>
              <w:fldChar w:fldCharType="separate"/>
            </w:r>
            <w:r w:rsidR="00834DF9">
              <w:rPr>
                <w:noProof/>
                <w:webHidden/>
              </w:rPr>
              <w:t>10</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38" w:history="1">
            <w:r w:rsidR="00C31845" w:rsidRPr="00555521">
              <w:rPr>
                <w:rStyle w:val="Hyperlink"/>
                <w:noProof/>
              </w:rPr>
              <w:t>I Achtergronden</w:t>
            </w:r>
            <w:r w:rsidR="00C31845">
              <w:rPr>
                <w:noProof/>
                <w:webHidden/>
              </w:rPr>
              <w:tab/>
            </w:r>
            <w:r w:rsidR="00C31845">
              <w:rPr>
                <w:noProof/>
                <w:webHidden/>
              </w:rPr>
              <w:fldChar w:fldCharType="begin"/>
            </w:r>
            <w:r w:rsidR="00C31845">
              <w:rPr>
                <w:noProof/>
                <w:webHidden/>
              </w:rPr>
              <w:instrText xml:space="preserve"> PAGEREF _Toc508650938 \h </w:instrText>
            </w:r>
            <w:r w:rsidR="00C31845">
              <w:rPr>
                <w:noProof/>
                <w:webHidden/>
              </w:rPr>
            </w:r>
            <w:r w:rsidR="00C31845">
              <w:rPr>
                <w:noProof/>
                <w:webHidden/>
              </w:rPr>
              <w:fldChar w:fldCharType="separate"/>
            </w:r>
            <w:r w:rsidR="00834DF9">
              <w:rPr>
                <w:noProof/>
                <w:webHidden/>
              </w:rPr>
              <w:t>10</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39" w:history="1">
            <w:r w:rsidR="00C31845" w:rsidRPr="00555521">
              <w:rPr>
                <w:rStyle w:val="Hyperlink"/>
                <w:noProof/>
              </w:rPr>
              <w:t>II Exameninstrumenten</w:t>
            </w:r>
            <w:r w:rsidR="00C31845">
              <w:rPr>
                <w:noProof/>
                <w:webHidden/>
              </w:rPr>
              <w:tab/>
            </w:r>
            <w:r w:rsidR="00C31845">
              <w:rPr>
                <w:noProof/>
                <w:webHidden/>
              </w:rPr>
              <w:fldChar w:fldCharType="begin"/>
            </w:r>
            <w:r w:rsidR="00C31845">
              <w:rPr>
                <w:noProof/>
                <w:webHidden/>
              </w:rPr>
              <w:instrText xml:space="preserve"> PAGEREF _Toc508650939 \h </w:instrText>
            </w:r>
            <w:r w:rsidR="00C31845">
              <w:rPr>
                <w:noProof/>
                <w:webHidden/>
              </w:rPr>
            </w:r>
            <w:r w:rsidR="00C31845">
              <w:rPr>
                <w:noProof/>
                <w:webHidden/>
              </w:rPr>
              <w:fldChar w:fldCharType="separate"/>
            </w:r>
            <w:r w:rsidR="00834DF9">
              <w:rPr>
                <w:noProof/>
                <w:webHidden/>
              </w:rPr>
              <w:t>10</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0" w:history="1">
            <w:r w:rsidR="00C31845" w:rsidRPr="00555521">
              <w:rPr>
                <w:rStyle w:val="Hyperlink"/>
                <w:noProof/>
              </w:rPr>
              <w:t>III Pilot in 2017</w:t>
            </w:r>
            <w:r w:rsidR="00C31845">
              <w:rPr>
                <w:noProof/>
                <w:webHidden/>
              </w:rPr>
              <w:tab/>
            </w:r>
            <w:r w:rsidR="00C31845">
              <w:rPr>
                <w:noProof/>
                <w:webHidden/>
              </w:rPr>
              <w:fldChar w:fldCharType="begin"/>
            </w:r>
            <w:r w:rsidR="00C31845">
              <w:rPr>
                <w:noProof/>
                <w:webHidden/>
              </w:rPr>
              <w:instrText xml:space="preserve"> PAGEREF _Toc508650940 \h </w:instrText>
            </w:r>
            <w:r w:rsidR="00C31845">
              <w:rPr>
                <w:noProof/>
                <w:webHidden/>
              </w:rPr>
            </w:r>
            <w:r w:rsidR="00C31845">
              <w:rPr>
                <w:noProof/>
                <w:webHidden/>
              </w:rPr>
              <w:fldChar w:fldCharType="separate"/>
            </w:r>
            <w:r w:rsidR="00834DF9">
              <w:rPr>
                <w:noProof/>
                <w:webHidden/>
              </w:rPr>
              <w:t>10</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1" w:history="1">
            <w:r w:rsidR="00C31845" w:rsidRPr="00555521">
              <w:rPr>
                <w:rStyle w:val="Hyperlink"/>
                <w:noProof/>
              </w:rPr>
              <w:t>IV Herfst 2017: intentie tot samenwerking wordt omgezet in structurele samenwerking tussen het Goethe-Institut en de Stichting Duits in de Beroepscontext</w:t>
            </w:r>
            <w:r w:rsidR="00C31845">
              <w:rPr>
                <w:noProof/>
                <w:webHidden/>
              </w:rPr>
              <w:tab/>
            </w:r>
            <w:r w:rsidR="00C31845">
              <w:rPr>
                <w:noProof/>
                <w:webHidden/>
              </w:rPr>
              <w:fldChar w:fldCharType="begin"/>
            </w:r>
            <w:r w:rsidR="00C31845">
              <w:rPr>
                <w:noProof/>
                <w:webHidden/>
              </w:rPr>
              <w:instrText xml:space="preserve"> PAGEREF _Toc508650941 \h </w:instrText>
            </w:r>
            <w:r w:rsidR="00C31845">
              <w:rPr>
                <w:noProof/>
                <w:webHidden/>
              </w:rPr>
            </w:r>
            <w:r w:rsidR="00C31845">
              <w:rPr>
                <w:noProof/>
                <w:webHidden/>
              </w:rPr>
              <w:fldChar w:fldCharType="separate"/>
            </w:r>
            <w:r w:rsidR="00834DF9">
              <w:rPr>
                <w:noProof/>
                <w:webHidden/>
              </w:rPr>
              <w:t>10</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2" w:history="1">
            <w:r w:rsidR="00C31845" w:rsidRPr="00555521">
              <w:rPr>
                <w:rStyle w:val="Hyperlink"/>
                <w:noProof/>
              </w:rPr>
              <w:t>V Vanaf april 2018 officiële examens</w:t>
            </w:r>
            <w:r w:rsidR="00C31845">
              <w:rPr>
                <w:noProof/>
                <w:webHidden/>
              </w:rPr>
              <w:tab/>
            </w:r>
            <w:r w:rsidR="00C31845">
              <w:rPr>
                <w:noProof/>
                <w:webHidden/>
              </w:rPr>
              <w:fldChar w:fldCharType="begin"/>
            </w:r>
            <w:r w:rsidR="00C31845">
              <w:rPr>
                <w:noProof/>
                <w:webHidden/>
              </w:rPr>
              <w:instrText xml:space="preserve"> PAGEREF _Toc508650942 \h </w:instrText>
            </w:r>
            <w:r w:rsidR="00C31845">
              <w:rPr>
                <w:noProof/>
                <w:webHidden/>
              </w:rPr>
            </w:r>
            <w:r w:rsidR="00C31845">
              <w:rPr>
                <w:noProof/>
                <w:webHidden/>
              </w:rPr>
              <w:fldChar w:fldCharType="separate"/>
            </w:r>
            <w:r w:rsidR="00834DF9">
              <w:rPr>
                <w:noProof/>
                <w:webHidden/>
              </w:rPr>
              <w:t>11</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3" w:history="1">
            <w:r w:rsidR="00C31845" w:rsidRPr="00555521">
              <w:rPr>
                <w:rStyle w:val="Hyperlink"/>
                <w:noProof/>
              </w:rPr>
              <w:t>VI Wat wordt van deelnemende ROC’s verwacht?</w:t>
            </w:r>
            <w:r w:rsidR="00C31845">
              <w:rPr>
                <w:noProof/>
                <w:webHidden/>
              </w:rPr>
              <w:tab/>
            </w:r>
            <w:r w:rsidR="00C31845">
              <w:rPr>
                <w:noProof/>
                <w:webHidden/>
              </w:rPr>
              <w:fldChar w:fldCharType="begin"/>
            </w:r>
            <w:r w:rsidR="00C31845">
              <w:rPr>
                <w:noProof/>
                <w:webHidden/>
              </w:rPr>
              <w:instrText xml:space="preserve"> PAGEREF _Toc508650943 \h </w:instrText>
            </w:r>
            <w:r w:rsidR="00C31845">
              <w:rPr>
                <w:noProof/>
                <w:webHidden/>
              </w:rPr>
            </w:r>
            <w:r w:rsidR="00C31845">
              <w:rPr>
                <w:noProof/>
                <w:webHidden/>
              </w:rPr>
              <w:fldChar w:fldCharType="separate"/>
            </w:r>
            <w:r w:rsidR="00834DF9">
              <w:rPr>
                <w:noProof/>
                <w:webHidden/>
              </w:rPr>
              <w:t>11</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4" w:history="1">
            <w:r w:rsidR="00C31845" w:rsidRPr="00555521">
              <w:rPr>
                <w:rStyle w:val="Hyperlink"/>
                <w:noProof/>
              </w:rPr>
              <w:t>VII Ondersteuning en begeleiding</w:t>
            </w:r>
            <w:r w:rsidR="00C31845">
              <w:rPr>
                <w:noProof/>
                <w:webHidden/>
              </w:rPr>
              <w:tab/>
            </w:r>
            <w:r w:rsidR="00C31845">
              <w:rPr>
                <w:noProof/>
                <w:webHidden/>
              </w:rPr>
              <w:fldChar w:fldCharType="begin"/>
            </w:r>
            <w:r w:rsidR="00C31845">
              <w:rPr>
                <w:noProof/>
                <w:webHidden/>
              </w:rPr>
              <w:instrText xml:space="preserve"> PAGEREF _Toc508650944 \h </w:instrText>
            </w:r>
            <w:r w:rsidR="00C31845">
              <w:rPr>
                <w:noProof/>
                <w:webHidden/>
              </w:rPr>
            </w:r>
            <w:r w:rsidR="00C31845">
              <w:rPr>
                <w:noProof/>
                <w:webHidden/>
              </w:rPr>
              <w:fldChar w:fldCharType="separate"/>
            </w:r>
            <w:r w:rsidR="00834DF9">
              <w:rPr>
                <w:noProof/>
                <w:webHidden/>
              </w:rPr>
              <w:t>11</w:t>
            </w:r>
            <w:r w:rsidR="00C31845">
              <w:rPr>
                <w:noProof/>
                <w:webHidden/>
              </w:rPr>
              <w:fldChar w:fldCharType="end"/>
            </w:r>
          </w:hyperlink>
        </w:p>
        <w:p w:rsidR="00C31845" w:rsidRDefault="00C31845">
          <w:pPr>
            <w:pStyle w:val="Inhopg2"/>
            <w:tabs>
              <w:tab w:val="right" w:leader="dot" w:pos="9062"/>
            </w:tabs>
            <w:rPr>
              <w:rStyle w:val="Hyperlink"/>
              <w:noProof/>
            </w:rPr>
          </w:pPr>
        </w:p>
        <w:p w:rsidR="00C31845" w:rsidRDefault="00E3754F">
          <w:pPr>
            <w:pStyle w:val="Inhopg2"/>
            <w:tabs>
              <w:tab w:val="right" w:leader="dot" w:pos="9062"/>
            </w:tabs>
            <w:rPr>
              <w:rFonts w:eastAsiaTheme="minorEastAsia"/>
              <w:noProof/>
              <w:lang w:eastAsia="nl-NL"/>
            </w:rPr>
          </w:pPr>
          <w:hyperlink w:anchor="_Toc508650945" w:history="1">
            <w:r w:rsidR="00C31845" w:rsidRPr="00555521">
              <w:rPr>
                <w:rStyle w:val="Hyperlink"/>
                <w:noProof/>
              </w:rPr>
              <w:t>C De toetsen en detail</w:t>
            </w:r>
            <w:r w:rsidR="00C31845">
              <w:rPr>
                <w:noProof/>
                <w:webHidden/>
              </w:rPr>
              <w:tab/>
            </w:r>
            <w:r w:rsidR="00C31845">
              <w:rPr>
                <w:noProof/>
                <w:webHidden/>
              </w:rPr>
              <w:fldChar w:fldCharType="begin"/>
            </w:r>
            <w:r w:rsidR="00C31845">
              <w:rPr>
                <w:noProof/>
                <w:webHidden/>
              </w:rPr>
              <w:instrText xml:space="preserve"> PAGEREF _Toc508650945 \h </w:instrText>
            </w:r>
            <w:r w:rsidR="00C31845">
              <w:rPr>
                <w:noProof/>
                <w:webHidden/>
              </w:rPr>
            </w:r>
            <w:r w:rsidR="00C31845">
              <w:rPr>
                <w:noProof/>
                <w:webHidden/>
              </w:rPr>
              <w:fldChar w:fldCharType="separate"/>
            </w:r>
            <w:r w:rsidR="00834DF9">
              <w:rPr>
                <w:noProof/>
                <w:webHidden/>
              </w:rPr>
              <w:t>12</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6" w:history="1">
            <w:r w:rsidR="00C31845" w:rsidRPr="00555521">
              <w:rPr>
                <w:rStyle w:val="Hyperlink"/>
                <w:noProof/>
              </w:rPr>
              <w:t>I Goethe-Test Pro</w:t>
            </w:r>
            <w:r w:rsidR="00C31845">
              <w:rPr>
                <w:noProof/>
                <w:webHidden/>
              </w:rPr>
              <w:tab/>
            </w:r>
            <w:r w:rsidR="00C31845">
              <w:rPr>
                <w:noProof/>
                <w:webHidden/>
              </w:rPr>
              <w:fldChar w:fldCharType="begin"/>
            </w:r>
            <w:r w:rsidR="00C31845">
              <w:rPr>
                <w:noProof/>
                <w:webHidden/>
              </w:rPr>
              <w:instrText xml:space="preserve"> PAGEREF _Toc508650946 \h </w:instrText>
            </w:r>
            <w:r w:rsidR="00C31845">
              <w:rPr>
                <w:noProof/>
                <w:webHidden/>
              </w:rPr>
            </w:r>
            <w:r w:rsidR="00C31845">
              <w:rPr>
                <w:noProof/>
                <w:webHidden/>
              </w:rPr>
              <w:fldChar w:fldCharType="separate"/>
            </w:r>
            <w:r w:rsidR="00834DF9">
              <w:rPr>
                <w:noProof/>
                <w:webHidden/>
              </w:rPr>
              <w:t>12</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47" w:history="1">
            <w:r w:rsidR="00C31845" w:rsidRPr="00555521">
              <w:rPr>
                <w:rStyle w:val="Hyperlink"/>
                <w:noProof/>
              </w:rPr>
              <w:t>II Schrijven</w:t>
            </w:r>
            <w:r w:rsidR="00C31845">
              <w:rPr>
                <w:noProof/>
                <w:webHidden/>
              </w:rPr>
              <w:tab/>
            </w:r>
            <w:r w:rsidR="00C31845">
              <w:rPr>
                <w:noProof/>
                <w:webHidden/>
              </w:rPr>
              <w:fldChar w:fldCharType="begin"/>
            </w:r>
            <w:r w:rsidR="00C31845">
              <w:rPr>
                <w:noProof/>
                <w:webHidden/>
              </w:rPr>
              <w:instrText xml:space="preserve"> PAGEREF _Toc508650947 \h </w:instrText>
            </w:r>
            <w:r w:rsidR="00C31845">
              <w:rPr>
                <w:noProof/>
                <w:webHidden/>
              </w:rPr>
            </w:r>
            <w:r w:rsidR="00C31845">
              <w:rPr>
                <w:noProof/>
                <w:webHidden/>
              </w:rPr>
              <w:fldChar w:fldCharType="separate"/>
            </w:r>
            <w:r w:rsidR="00834DF9">
              <w:rPr>
                <w:noProof/>
                <w:webHidden/>
              </w:rPr>
              <w:t>21</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59" w:history="1">
            <w:r w:rsidR="00C31845" w:rsidRPr="00555521">
              <w:rPr>
                <w:rStyle w:val="Hyperlink"/>
                <w:noProof/>
                <w:lang w:val="de-DE"/>
              </w:rPr>
              <w:t>III Spreken/Gesprekken voeren</w:t>
            </w:r>
            <w:r w:rsidR="00C31845">
              <w:rPr>
                <w:noProof/>
                <w:webHidden/>
              </w:rPr>
              <w:tab/>
            </w:r>
            <w:r w:rsidR="00C31845">
              <w:rPr>
                <w:noProof/>
                <w:webHidden/>
              </w:rPr>
              <w:fldChar w:fldCharType="begin"/>
            </w:r>
            <w:r w:rsidR="00C31845">
              <w:rPr>
                <w:noProof/>
                <w:webHidden/>
              </w:rPr>
              <w:instrText xml:space="preserve"> PAGEREF _Toc508650959 \h </w:instrText>
            </w:r>
            <w:r w:rsidR="00C31845">
              <w:rPr>
                <w:noProof/>
                <w:webHidden/>
              </w:rPr>
            </w:r>
            <w:r w:rsidR="00C31845">
              <w:rPr>
                <w:noProof/>
                <w:webHidden/>
              </w:rPr>
              <w:fldChar w:fldCharType="separate"/>
            </w:r>
            <w:r w:rsidR="00834DF9">
              <w:rPr>
                <w:noProof/>
                <w:webHidden/>
              </w:rPr>
              <w:t>38</w:t>
            </w:r>
            <w:r w:rsidR="00C31845">
              <w:rPr>
                <w:noProof/>
                <w:webHidden/>
              </w:rPr>
              <w:fldChar w:fldCharType="end"/>
            </w:r>
          </w:hyperlink>
        </w:p>
        <w:p w:rsidR="00C31845" w:rsidRDefault="00E3754F">
          <w:pPr>
            <w:pStyle w:val="Inhopg3"/>
            <w:tabs>
              <w:tab w:val="right" w:leader="dot" w:pos="9062"/>
            </w:tabs>
            <w:rPr>
              <w:rFonts w:eastAsiaTheme="minorEastAsia"/>
              <w:noProof/>
              <w:lang w:eastAsia="nl-NL"/>
            </w:rPr>
          </w:pPr>
          <w:hyperlink w:anchor="_Toc508650962" w:history="1">
            <w:r w:rsidR="00C31845" w:rsidRPr="00555521">
              <w:rPr>
                <w:rStyle w:val="Hyperlink"/>
                <w:noProof/>
              </w:rPr>
              <w:t>IV Verslaggeving</w:t>
            </w:r>
            <w:r w:rsidR="00C31845">
              <w:rPr>
                <w:noProof/>
                <w:webHidden/>
              </w:rPr>
              <w:tab/>
            </w:r>
            <w:r w:rsidR="00C31845">
              <w:rPr>
                <w:noProof/>
                <w:webHidden/>
              </w:rPr>
              <w:fldChar w:fldCharType="begin"/>
            </w:r>
            <w:r w:rsidR="00C31845">
              <w:rPr>
                <w:noProof/>
                <w:webHidden/>
              </w:rPr>
              <w:instrText xml:space="preserve"> PAGEREF _Toc508650962 \h </w:instrText>
            </w:r>
            <w:r w:rsidR="00C31845">
              <w:rPr>
                <w:noProof/>
                <w:webHidden/>
              </w:rPr>
            </w:r>
            <w:r w:rsidR="00C31845">
              <w:rPr>
                <w:noProof/>
                <w:webHidden/>
              </w:rPr>
              <w:fldChar w:fldCharType="separate"/>
            </w:r>
            <w:r w:rsidR="00834DF9">
              <w:rPr>
                <w:noProof/>
                <w:webHidden/>
              </w:rPr>
              <w:t>56</w:t>
            </w:r>
            <w:r w:rsidR="00C31845">
              <w:rPr>
                <w:noProof/>
                <w:webHidden/>
              </w:rPr>
              <w:fldChar w:fldCharType="end"/>
            </w:r>
          </w:hyperlink>
        </w:p>
        <w:p w:rsidR="00C31845" w:rsidRDefault="00C31845">
          <w:pPr>
            <w:pStyle w:val="Inhopg2"/>
            <w:tabs>
              <w:tab w:val="right" w:leader="dot" w:pos="9062"/>
            </w:tabs>
            <w:rPr>
              <w:rStyle w:val="Hyperlink"/>
              <w:noProof/>
            </w:rPr>
          </w:pPr>
        </w:p>
        <w:p w:rsidR="00C31845" w:rsidRDefault="00E3754F">
          <w:pPr>
            <w:pStyle w:val="Inhopg2"/>
            <w:tabs>
              <w:tab w:val="right" w:leader="dot" w:pos="9062"/>
            </w:tabs>
            <w:rPr>
              <w:rFonts w:eastAsiaTheme="minorEastAsia"/>
              <w:noProof/>
              <w:lang w:eastAsia="nl-NL"/>
            </w:rPr>
          </w:pPr>
          <w:hyperlink w:anchor="_Toc508650963" w:history="1">
            <w:r w:rsidR="00C31845" w:rsidRPr="00555521">
              <w:rPr>
                <w:rStyle w:val="Hyperlink"/>
                <w:noProof/>
                <w:lang w:val="de-DE"/>
              </w:rPr>
              <w:t>D Examenreglement/Prüfungsordnung</w:t>
            </w:r>
            <w:r w:rsidR="00C31845">
              <w:rPr>
                <w:noProof/>
                <w:webHidden/>
              </w:rPr>
              <w:tab/>
            </w:r>
            <w:r w:rsidR="00C31845">
              <w:rPr>
                <w:noProof/>
                <w:webHidden/>
              </w:rPr>
              <w:fldChar w:fldCharType="begin"/>
            </w:r>
            <w:r w:rsidR="00C31845">
              <w:rPr>
                <w:noProof/>
                <w:webHidden/>
              </w:rPr>
              <w:instrText xml:space="preserve"> PAGEREF _Toc508650963 \h </w:instrText>
            </w:r>
            <w:r w:rsidR="00C31845">
              <w:rPr>
                <w:noProof/>
                <w:webHidden/>
              </w:rPr>
            </w:r>
            <w:r w:rsidR="00C31845">
              <w:rPr>
                <w:noProof/>
                <w:webHidden/>
              </w:rPr>
              <w:fldChar w:fldCharType="separate"/>
            </w:r>
            <w:r w:rsidR="00834DF9">
              <w:rPr>
                <w:noProof/>
                <w:webHidden/>
              </w:rPr>
              <w:t>57</w:t>
            </w:r>
            <w:r w:rsidR="00C31845">
              <w:rPr>
                <w:noProof/>
                <w:webHidden/>
              </w:rPr>
              <w:fldChar w:fldCharType="end"/>
            </w:r>
          </w:hyperlink>
        </w:p>
        <w:p w:rsidR="004827E8" w:rsidRDefault="004827E8">
          <w:r>
            <w:rPr>
              <w:b/>
              <w:bCs/>
            </w:rPr>
            <w:fldChar w:fldCharType="end"/>
          </w:r>
        </w:p>
      </w:sdtContent>
    </w:sdt>
    <w:p w:rsidR="00020B09" w:rsidRDefault="00020B09">
      <w:pPr>
        <w:rPr>
          <w:rFonts w:asciiTheme="majorHAnsi" w:eastAsiaTheme="majorEastAsia" w:hAnsiTheme="majorHAnsi" w:cstheme="majorBidi"/>
          <w:color w:val="2F5496" w:themeColor="accent1" w:themeShade="BF"/>
          <w:sz w:val="26"/>
          <w:szCs w:val="26"/>
        </w:rPr>
      </w:pPr>
      <w:r>
        <w:br w:type="page"/>
      </w:r>
    </w:p>
    <w:p w:rsidR="00B659D0" w:rsidRDefault="00B659D0" w:rsidP="00570ECF">
      <w:pPr>
        <w:pStyle w:val="Kop2"/>
      </w:pPr>
      <w:bookmarkStart w:id="0" w:name="_Toc508650933"/>
      <w:r>
        <w:lastRenderedPageBreak/>
        <w:t>A</w:t>
      </w:r>
      <w:r w:rsidR="00002561" w:rsidRPr="00002561">
        <w:t xml:space="preserve"> </w:t>
      </w:r>
      <w:r w:rsidR="009E6A59">
        <w:t>De keuzedelen Duits in de beroepscontext</w:t>
      </w:r>
      <w:bookmarkEnd w:id="0"/>
    </w:p>
    <w:p w:rsidR="00B90DD1" w:rsidRPr="00002561" w:rsidRDefault="00B659D0" w:rsidP="00570ECF">
      <w:pPr>
        <w:pStyle w:val="Kop3"/>
      </w:pPr>
      <w:bookmarkStart w:id="1" w:name="_Toc508650934"/>
      <w:r>
        <w:t>I Inleiding en a</w:t>
      </w:r>
      <w:r w:rsidR="00B90DD1" w:rsidRPr="00002561">
        <w:t>chtergronden</w:t>
      </w:r>
      <w:bookmarkEnd w:id="1"/>
    </w:p>
    <w:p w:rsidR="00B90DD1" w:rsidRPr="00B90DD1" w:rsidRDefault="00002561" w:rsidP="00570ECF">
      <w:pPr>
        <w:pStyle w:val="Kop4"/>
      </w:pPr>
      <w:r>
        <w:t xml:space="preserve">I.1 </w:t>
      </w:r>
      <w:r w:rsidR="00B90DD1">
        <w:t>Wie?</w:t>
      </w:r>
    </w:p>
    <w:p w:rsidR="00A93151" w:rsidRDefault="00B90DD1" w:rsidP="00A93151">
      <w:r>
        <w:t xml:space="preserve">De keuzedelen </w:t>
      </w:r>
      <w:r w:rsidRPr="00B90DD1">
        <w:rPr>
          <w:i/>
        </w:rPr>
        <w:t xml:space="preserve">Duits in de beroepscontext A2 </w:t>
      </w:r>
      <w:r w:rsidRPr="00B90DD1">
        <w:t>en</w:t>
      </w:r>
      <w:r w:rsidRPr="00B90DD1">
        <w:rPr>
          <w:i/>
        </w:rPr>
        <w:t xml:space="preserve"> B1</w:t>
      </w:r>
      <w:r>
        <w:t xml:space="preserve"> zijn </w:t>
      </w:r>
      <w:r w:rsidR="00A93151">
        <w:t>ontwikkeld op initiatief van het netwerk ‘de Lerende Euregio’. In dit samenwerkingsverband van Nederlandse en Duitse scholen voor beroepsonderwijs in de Euregio Rijn</w:t>
      </w:r>
      <w:r>
        <w:t>-</w:t>
      </w:r>
      <w:r w:rsidR="00A93151">
        <w:t xml:space="preserve">Waal nemen </w:t>
      </w:r>
      <w:r>
        <w:t>een flink aantal</w:t>
      </w:r>
      <w:r w:rsidR="00A93151">
        <w:t xml:space="preserve"> ROC’s deel. Daarnaast wordt samengewerkt met relevante partijen uit het bedrijfsleven en de overheid. Leadpartner is ROC Nijmegen. Deze ROC’s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-I</w:t>
      </w:r>
      <w:r w:rsidR="00A93151">
        <w:t xml:space="preserve">nstitut Niederlande </w:t>
      </w:r>
      <w:r>
        <w:t xml:space="preserve">(de laatste vier </w:t>
      </w:r>
      <w:r w:rsidR="00A93151">
        <w:t>in de vorm van de ‘Actiegroep Duits’</w:t>
      </w:r>
      <w:r>
        <w:t>), in het kader van het</w:t>
      </w:r>
      <w:r w:rsidR="00A93151">
        <w:t xml:space="preserve"> het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rsidR="00A93151" w:rsidRDefault="00A93151" w:rsidP="00A93151">
      <w:r>
        <w:t>Kenniscentrum Kenwerk heeft in samenwerking met Ecabo namens de gezamenlijke kenniscentra de verantwoordelijkheid op zich genomen voor de ontwikkeling van d</w:t>
      </w:r>
      <w:r w:rsidR="00B90DD1">
        <w:t>eze</w:t>
      </w:r>
      <w:r>
        <w:t xml:space="preserve"> keuzede</w:t>
      </w:r>
      <w:r w:rsidR="00B90DD1">
        <w:t>len</w:t>
      </w:r>
      <w:r>
        <w:t>.</w:t>
      </w:r>
    </w:p>
    <w:p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(Cinop, 2012). Dit is een vereenvoudigde uitwerking van het internationaal erkende Europees Referentiekader voor de talen</w:t>
      </w:r>
      <w:r w:rsidR="00B90DD1">
        <w:t>.</w:t>
      </w:r>
    </w:p>
    <w:p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Duits in de beroepscontext hetzelfde format gebruikt. Op enkele punten wijkt de beschrijving van het landelijke format af en/of wordt deze niet geheel ingevuld (geen werkprocessen). Dit wordt in deze preambule toegelicht en verantwoord.</w:t>
      </w:r>
    </w:p>
    <w:p w:rsidR="00570ECF" w:rsidRDefault="00570ECF">
      <w:pPr>
        <w:rPr>
          <w:i/>
        </w:rPr>
      </w:pPr>
      <w:r>
        <w:rPr>
          <w:i/>
        </w:rPr>
        <w:br w:type="page"/>
      </w:r>
    </w:p>
    <w:p w:rsidR="00A93151" w:rsidRPr="005361E3" w:rsidRDefault="00002561" w:rsidP="00570ECF">
      <w:pPr>
        <w:pStyle w:val="Kop4"/>
      </w:pPr>
      <w:r>
        <w:lastRenderedPageBreak/>
        <w:t xml:space="preserve">I.3 </w:t>
      </w:r>
      <w:r w:rsidR="00A93151" w:rsidRPr="005361E3">
        <w:t>Aantal sbu’s</w:t>
      </w:r>
    </w:p>
    <w:p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 motivatie van de studenten, de groepsgrootte en -samenstelling, gebruikte methode, etc. </w:t>
      </w:r>
    </w:p>
    <w:p w:rsidR="00A93151" w:rsidRPr="005361E3" w:rsidRDefault="00002561" w:rsidP="00570ECF">
      <w:pPr>
        <w:pStyle w:val="Kop4"/>
      </w:pPr>
      <w:r>
        <w:t xml:space="preserve">I.4 </w:t>
      </w:r>
      <w:r w:rsidR="00A93151" w:rsidRPr="005361E3">
        <w:t>Taal in de beroepscontext</w:t>
      </w:r>
    </w:p>
    <w:p w:rsidR="00002561" w:rsidRDefault="00A93151" w:rsidP="00002561">
      <w:r>
        <w:t xml:space="preserve">Aangezien </w:t>
      </w:r>
      <w:r w:rsidR="005361E3">
        <w:t>een</w:t>
      </w:r>
      <w:r>
        <w:t xml:space="preserve"> keuzedeel aan uiteenlopende kwalificatiedossiers gekoppeld moet kunnen worden, kan het keuzedeel uiteraard in de uitwerking niet alle betreffende beroepscontexten bevatten. Het beschrijvingsniveau is daarom van algemene aard (gebaseerd op het Referentiekader), maar wel gericht op Duits in de beroepscontext. ‘Het toepassen van Duits in de beroepscontext’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p>
    <w:p w:rsidR="00002561" w:rsidRDefault="00002561" w:rsidP="00002561">
      <w:r>
        <w:t>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ERK-niveau.</w:t>
      </w:r>
    </w:p>
    <w:p w:rsidR="00A93151" w:rsidRPr="00002561" w:rsidRDefault="00002561" w:rsidP="00570ECF">
      <w:pPr>
        <w:pStyle w:val="Kop3"/>
      </w:pPr>
      <w:bookmarkStart w:id="2" w:name="_Toc508650935"/>
      <w:r>
        <w:t xml:space="preserve">I.5 </w:t>
      </w:r>
      <w:r w:rsidR="00A93151" w:rsidRPr="00002561">
        <w:t xml:space="preserve">Duits in de beroepscontext </w:t>
      </w:r>
      <w:r w:rsidRPr="00002561">
        <w:t>A2/</w:t>
      </w:r>
      <w:r w:rsidR="00A93151" w:rsidRPr="00002561">
        <w:t>B1</w:t>
      </w:r>
      <w:bookmarkEnd w:id="2"/>
    </w:p>
    <w:p w:rsidR="00002561" w:rsidRPr="00002561" w:rsidRDefault="00002561" w:rsidP="00570ECF">
      <w:pPr>
        <w:pStyle w:val="Kop4"/>
      </w:pPr>
      <w:r w:rsidRPr="00002561">
        <w:t xml:space="preserve">I.5.1 Omschrijving taalniveau A2 </w:t>
      </w:r>
    </w:p>
    <w:p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rsidR="00A93151" w:rsidRPr="00002561" w:rsidRDefault="00002561" w:rsidP="00570ECF">
      <w:pPr>
        <w:pStyle w:val="Kop4"/>
      </w:pPr>
      <w:r w:rsidRPr="00002561">
        <w:t xml:space="preserve">1.5.2 </w:t>
      </w:r>
      <w:r w:rsidR="00A93151" w:rsidRPr="00002561">
        <w:t>Omschrijving taalniveau B1</w:t>
      </w:r>
    </w:p>
    <w:p w:rsidR="00A93151" w:rsidRDefault="00A93151" w:rsidP="00A93151">
      <w:r>
        <w:t xml:space="preserve">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kan onvoorbereid deelnemen aan een gesprek over vertrouwde, dagelijkse of persoonlijke </w:t>
      </w:r>
      <w:r>
        <w:lastRenderedPageBreak/>
        <w:t>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rsidR="00A93151" w:rsidRDefault="00A93151" w:rsidP="00A93151">
      <w:r>
        <w:t xml:space="preserve">Zie voor een toelichting op examinering talen: </w:t>
      </w:r>
      <w:hyperlink r:id="rId10" w:history="1">
        <w:r w:rsidR="00002561" w:rsidRPr="004807D1">
          <w:rPr>
            <w:rStyle w:val="Hyperlink"/>
          </w:rPr>
          <w:t>https://www.s-bb.nl/onderwijs/kwalificeren-en-examineren/themas-rondkwalificeren-en-examineren</w:t>
        </w:r>
      </w:hyperlink>
      <w:r w:rsidR="00002561">
        <w:t>.</w:t>
      </w:r>
    </w:p>
    <w:p w:rsidR="00002561" w:rsidRDefault="00002561" w:rsidP="00A93151"/>
    <w:p w:rsidR="00A93151" w:rsidRPr="00002561" w:rsidRDefault="00002561" w:rsidP="00570ECF">
      <w:pPr>
        <w:pStyle w:val="Kop3"/>
      </w:pPr>
      <w:bookmarkStart w:id="3" w:name="_Toc508650936"/>
      <w:r w:rsidRPr="00002561">
        <w:t xml:space="preserve">II. </w:t>
      </w:r>
      <w:r w:rsidR="00A93151" w:rsidRPr="00002561">
        <w:t>Uitwerking</w:t>
      </w:r>
      <w:bookmarkEnd w:id="3"/>
    </w:p>
    <w:p w:rsidR="00A93151" w:rsidRPr="00002561" w:rsidRDefault="00002561" w:rsidP="00570ECF">
      <w:pPr>
        <w:pStyle w:val="Kop4"/>
      </w:pPr>
      <w:r w:rsidRPr="00002561">
        <w:t xml:space="preserve">II.1 </w:t>
      </w:r>
      <w:r w:rsidR="00B04D2A">
        <w:t>Beheersingsvoorschriften per vaardigheid</w:t>
      </w:r>
    </w:p>
    <w:p w:rsidR="00A93151" w:rsidRDefault="00B04D2A" w:rsidP="00B04D2A">
      <w:pPr>
        <w:spacing w:after="0"/>
      </w:pPr>
      <w:r>
        <w:t>Algemeen geldt: d</w:t>
      </w:r>
      <w:r w:rsidR="00A93151">
        <w:t>e beginnend beroepsbeoefenaar bezit kennis van</w:t>
      </w:r>
      <w:r w:rsidR="001D23AC">
        <w:t>/kan</w:t>
      </w:r>
      <w:r w:rsidR="00A93151">
        <w:t>:</w:t>
      </w:r>
    </w:p>
    <w:p w:rsidR="00A93151" w:rsidRDefault="00A93151" w:rsidP="00B04D2A">
      <w:pPr>
        <w:spacing w:after="0"/>
      </w:pPr>
      <w:r>
        <w:tab/>
        <w:t>- de basiswoordenschat (zie ERK).</w:t>
      </w:r>
    </w:p>
    <w:p w:rsidR="00A93151" w:rsidRDefault="00A93151" w:rsidP="00B04D2A">
      <w:pPr>
        <w:spacing w:after="0"/>
      </w:pPr>
      <w:r>
        <w:tab/>
        <w:t>- vaktaal zoals die voor het beroep waarvoor wordt opgeleid nodig is</w:t>
      </w:r>
      <w:r w:rsidR="001D23AC">
        <w:t>.</w:t>
      </w:r>
    </w:p>
    <w:p w:rsidR="00A93151" w:rsidRDefault="00A93151" w:rsidP="00B04D2A">
      <w:pPr>
        <w:spacing w:after="0"/>
      </w:pPr>
      <w:r>
        <w:tab/>
        <w:t>- expliciet aangeboden grammaticaregels</w:t>
      </w:r>
      <w:r w:rsidR="001D23AC">
        <w:t>.</w:t>
      </w:r>
    </w:p>
    <w:p w:rsidR="00A93151" w:rsidRDefault="00A93151" w:rsidP="00B04D2A">
      <w:pPr>
        <w:spacing w:after="0"/>
      </w:pPr>
      <w:r>
        <w:tab/>
        <w:t>- belangrijke talige conventies</w:t>
      </w:r>
      <w:r w:rsidR="001D23AC">
        <w:t>.</w:t>
      </w:r>
    </w:p>
    <w:p w:rsidR="00B04D2A" w:rsidRDefault="00A93151" w:rsidP="00B04D2A">
      <w:pPr>
        <w:spacing w:after="0"/>
      </w:pPr>
      <w:r>
        <w:tab/>
        <w:t>- belangrijke compenserende strategieën</w:t>
      </w:r>
      <w:r w:rsidR="001D23AC">
        <w:t>.</w:t>
      </w:r>
    </w:p>
    <w:p w:rsidR="001D23AC" w:rsidRDefault="00B04D2A" w:rsidP="00B04D2A">
      <w:pPr>
        <w:spacing w:after="0"/>
      </w:pPr>
      <w:r>
        <w:tab/>
        <w:t xml:space="preserve">- kan de betekenis van onbekende woorden en zinnen en over onderwerpen die gerelateerd </w:t>
      </w:r>
    </w:p>
    <w:p w:rsidR="00B04D2A" w:rsidRDefault="001D23AC" w:rsidP="001D23AC">
      <w:pPr>
        <w:spacing w:after="0"/>
        <w:ind w:firstLine="708"/>
      </w:pPr>
      <w:r>
        <w:t xml:space="preserve">   </w:t>
      </w:r>
      <w:r w:rsidR="00B04D2A">
        <w:t>zijn aan zijn vakgebied en interesses aan de hand van de context herleiden</w:t>
      </w:r>
      <w:r>
        <w:t>.</w:t>
      </w:r>
    </w:p>
    <w:p w:rsidR="00B04D2A" w:rsidRDefault="00B04D2A" w:rsidP="00A93151">
      <w:r>
        <w:t>Talig moet d</w:t>
      </w:r>
      <w:r w:rsidR="00A93151">
        <w:t xml:space="preserve">e beginnend beroepsbeoefenaar </w:t>
      </w:r>
      <w:r>
        <w:t>daarvoor het nodige beheersen. Gesplitst naar vaardigheden:</w:t>
      </w:r>
    </w:p>
    <w:p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rsidR="00B04D2A" w:rsidRDefault="00B04D2A" w:rsidP="00482C24">
      <w:pPr>
        <w:spacing w:after="120"/>
      </w:pPr>
      <w:bookmarkStart w:id="4" w:name="_Hlk505192304"/>
      <w:r>
        <w:t>De student(e) …</w:t>
      </w:r>
    </w:p>
    <w:bookmarkEnd w:id="4"/>
    <w:p w:rsidR="00A93151" w:rsidRDefault="00A93151" w:rsidP="00482C24">
      <w:pPr>
        <w:spacing w:after="120"/>
      </w:pPr>
      <w:r>
        <w:tab/>
        <w:t>- kan gesprekken tussen moedertaalsprekers, bijvoorbeeld gesprekken tussen buitenlandse collega’s, zakenrelaties, opdrachtgevers, gasten en klanten verstaan</w:t>
      </w:r>
    </w:p>
    <w:p w:rsidR="00A93151" w:rsidRDefault="00A93151" w:rsidP="00482C24">
      <w:pPr>
        <w:spacing w:after="120"/>
      </w:pPr>
      <w:r>
        <w:tab/>
        <w:t>- kan het onderwerp in gesprekken om hem heen, wanneer er langzaam en duidelijk gesproken wordt over eenvoudige en vertrouwde onderwerpen en die van direct belang zijn voor hem bepalen</w:t>
      </w:r>
    </w:p>
    <w:p w:rsidR="00A93151" w:rsidRDefault="00A93151" w:rsidP="00482C24">
      <w:pPr>
        <w:spacing w:after="120"/>
      </w:pPr>
      <w:r>
        <w:tab/>
        <w:t>- kan zinnen en de meest frequente woorden die betrekking hebben op gebieden die van direct persoonlijk belang zijn (bijvoorbeeld basisinformatie over zichzelf en zijn beroepscontext) begrijpen</w:t>
      </w:r>
    </w:p>
    <w:p w:rsidR="00A93151" w:rsidRDefault="00A93151" w:rsidP="00482C24">
      <w:pPr>
        <w:spacing w:after="120"/>
      </w:pPr>
      <w:r>
        <w:tab/>
        <w:t>- kan hoofdzaken in korte, heldere en eenvoudige boodschappen, uitleg en aankondigingen begrijpen</w:t>
      </w:r>
    </w:p>
    <w:p w:rsidR="00A93151" w:rsidRDefault="00A93151" w:rsidP="00482C24">
      <w:pPr>
        <w:spacing w:after="120"/>
      </w:pPr>
      <w:r>
        <w:tab/>
        <w:t>- kan eenvoudige aanwijzingen en instructies (in werkverband), bijvoorbeeld over de werking van een apparaat begrijpen</w:t>
      </w:r>
    </w:p>
    <w:p w:rsidR="00A93151" w:rsidRDefault="00A93151" w:rsidP="00482C24">
      <w:pPr>
        <w:spacing w:after="120"/>
      </w:pPr>
      <w:r>
        <w:tab/>
        <w:t>- kan hoofdpunten van korte en duidelijke boodschappen, aankondigingen in werkverband of berichten op radio en tv als onderwerp en context bekend zijn en wanneer er langzaam en duidelijk wordt gesproken begrijpen</w:t>
      </w:r>
    </w:p>
    <w:p w:rsidR="00A93151" w:rsidRDefault="00A93151" w:rsidP="00482C24">
      <w:pPr>
        <w:spacing w:after="120"/>
      </w:pPr>
      <w:r>
        <w:lastRenderedPageBreak/>
        <w:tab/>
        <w:t>- kan op basis van een idee over de betekenis van het geheel van korte teksten over alledaagse en concrete werk gerelateerde onderwerpen, de waarschijnlijke betekenis van onbekende woorden uit de context afleiden</w:t>
      </w:r>
    </w:p>
    <w:p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rsidR="00B04D2A" w:rsidRPr="00B04D2A" w:rsidRDefault="00B04D2A" w:rsidP="00482C24">
      <w:pPr>
        <w:spacing w:after="120"/>
      </w:pPr>
      <w:r w:rsidRPr="00B04D2A">
        <w:t>De student(e) …</w:t>
      </w:r>
    </w:p>
    <w:p w:rsidR="00A93151" w:rsidRDefault="00A93151" w:rsidP="00482C24">
      <w:pPr>
        <w:spacing w:after="120"/>
      </w:pPr>
      <w:r>
        <w:tab/>
        <w:t>- kan in het algemeen de hoofdpunten van een uitgebreide discussie over zijn eigen vakgebied om hem heen, wanneer er duidelijk gearticuleerd wordt in de standaardtaal volgen</w:t>
      </w:r>
    </w:p>
    <w:p w:rsidR="00A93151" w:rsidRDefault="00A93151" w:rsidP="00482C24">
      <w:pPr>
        <w:spacing w:after="120"/>
      </w:pPr>
      <w:r>
        <w:tab/>
        <w:t>- kan ongecompliceerde korte praatjes over vertrouwde onderwerpen uit zijn eigen vak- of interessegebied in grote lijnen, wanneer er duidelijk gearticuleerde standaardtaal gesproken wordt, volgen</w:t>
      </w:r>
    </w:p>
    <w:p w:rsidR="00A93151" w:rsidRDefault="00A93151" w:rsidP="00482C24">
      <w:pPr>
        <w:spacing w:after="120"/>
      </w:pPr>
      <w:r>
        <w:tab/>
        <w:t>- kan zowel eenvoudige als meer complexe technische informatie, zoals gebruiksaanwijzingen voor apparaten, die hij nodig heeft in zijn vakgebied begrijpen</w:t>
      </w:r>
    </w:p>
    <w:p w:rsidR="00A93151" w:rsidRDefault="00A93151" w:rsidP="00482C24">
      <w:pPr>
        <w:spacing w:after="120"/>
      </w:pPr>
      <w:r>
        <w:tab/>
        <w:t>- kan gedetailleerde aanwijzingen met betrekking tot zijn werkzaamheden opvolgen</w:t>
      </w:r>
    </w:p>
    <w:p w:rsidR="00A93151" w:rsidRDefault="00A93151" w:rsidP="00482C24">
      <w:pPr>
        <w:spacing w:after="120"/>
      </w:pPr>
      <w:r>
        <w:tab/>
        <w:t>- kan hoofdpunten van radionieuwsberichten en eenvoudig geluidsmateriaal over vertrouwde onderwerpen in zijn vakgebied, indien langzaam en duidelijk gepresenteerd, begrijpen</w:t>
      </w:r>
    </w:p>
    <w:p w:rsidR="00A93151" w:rsidRPr="001D23AC" w:rsidRDefault="00A93151" w:rsidP="00A93151">
      <w:pPr>
        <w:rPr>
          <w:b/>
        </w:rPr>
      </w:pPr>
      <w:r w:rsidRPr="00570ECF">
        <w:rPr>
          <w:rStyle w:val="Kop5Char"/>
        </w:rPr>
        <w:t>Lezen</w:t>
      </w:r>
      <w:r w:rsidR="001D23AC" w:rsidRPr="00570ECF">
        <w:rPr>
          <w:rStyle w:val="Kop5Char"/>
        </w:rPr>
        <w:t xml:space="preserve"> - </w:t>
      </w:r>
      <w:r w:rsidRPr="00570ECF">
        <w:rPr>
          <w:rStyle w:val="Kop5Char"/>
        </w:rPr>
        <w:t>A2</w:t>
      </w:r>
      <w:r w:rsidRPr="001D23AC">
        <w:rPr>
          <w:b/>
        </w:rPr>
        <w:t>:</w:t>
      </w:r>
    </w:p>
    <w:p w:rsidR="00A93151" w:rsidRDefault="00A93151" w:rsidP="00482C24">
      <w:pPr>
        <w:spacing w:after="120"/>
      </w:pPr>
      <w:r>
        <w:tab/>
        <w:t>- kan korte, eenvoudige brieven, circulaires, faxen en e-mails over vertrouwde onderwerpen, die hij in zijn werk tegenkomt, begrijpen</w:t>
      </w:r>
    </w:p>
    <w:p w:rsidR="00A93151" w:rsidRDefault="00A93151" w:rsidP="00482C24">
      <w:pPr>
        <w:spacing w:after="120"/>
      </w:pPr>
      <w:r>
        <w:tab/>
        <w:t>- kan alledaagse borden en mededelingen, bijvoorbeeld als hij onderweg is voor zijn werk, begrijpen</w:t>
      </w:r>
    </w:p>
    <w:p w:rsidR="00A93151" w:rsidRDefault="00A93151" w:rsidP="00482C24">
      <w:pPr>
        <w:spacing w:after="120"/>
      </w:pPr>
      <w:r>
        <w:tab/>
        <w:t>- kan specifieke voorspelbare informatie in eenvoudig, alledaagse (werk)teksten zoals advertenties, menu’s en dienstregelingen, lijsten, overzichten en formulieren vinden en begrijpen</w:t>
      </w:r>
    </w:p>
    <w:p w:rsidR="00A93151" w:rsidRDefault="00A93151" w:rsidP="00482C24">
      <w:pPr>
        <w:spacing w:after="120"/>
      </w:pPr>
      <w:r>
        <w:tab/>
        <w:t>- kan specifieke informatie in eenvoudig schriftelijk materiaal dat hij tegenkomt zoals brieven, brochures of korte krantenartikelen die gebeurtenissen beschrijven, vinden</w:t>
      </w:r>
    </w:p>
    <w:p w:rsidR="00A93151" w:rsidRDefault="00A93151" w:rsidP="00482C24">
      <w:pPr>
        <w:spacing w:after="120"/>
      </w:pPr>
      <w:r>
        <w:tab/>
        <w:t>- kan korte, eenvoudige, persoonlijke brieven en goed gestructureerde instructies bij apparatuur die men in het dagelijks leven of werk tegenkomt begrijpen</w:t>
      </w:r>
    </w:p>
    <w:p w:rsidR="00A93151" w:rsidRPr="001D23AC" w:rsidRDefault="00A93151" w:rsidP="00A93151">
      <w:pPr>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rsidR="00A93151" w:rsidRDefault="00A93151" w:rsidP="00482C24">
      <w:pPr>
        <w:spacing w:after="120"/>
      </w:pPr>
      <w:r>
        <w:tab/>
        <w:t>- kan de beschrijving van gebeurtenissen, gevoelens en wensen in persoonlijke en zakelijke brieven begrijpen</w:t>
      </w:r>
    </w:p>
    <w:p w:rsidR="00A93151" w:rsidRDefault="00A93151" w:rsidP="00482C24">
      <w:pPr>
        <w:spacing w:after="120"/>
      </w:pPr>
      <w:r>
        <w:tab/>
        <w:t>- kan de feitelijke informatie in eenvoudige zakelijke brieven goed genoeg begrijpen om adequaat te kunnen reageren</w:t>
      </w:r>
    </w:p>
    <w:p w:rsidR="00A93151" w:rsidRDefault="00A93151" w:rsidP="00482C24">
      <w:pPr>
        <w:spacing w:after="120"/>
      </w:pPr>
      <w:r>
        <w:tab/>
        <w:t>- kan in alledaags materiaal, zoals brieven, brochures en korte officiële documenten relevante informatie vinden en begrijpen</w:t>
      </w:r>
    </w:p>
    <w:p w:rsidR="00A93151" w:rsidRDefault="00A93151" w:rsidP="00482C24">
      <w:pPr>
        <w:spacing w:after="120"/>
      </w:pPr>
      <w:r>
        <w:tab/>
        <w:t>- kan significante punten herkennen in eenvoudige (kranten)artikelen over bekende onderwerpen</w:t>
      </w:r>
    </w:p>
    <w:p w:rsidR="00A93151" w:rsidRDefault="00A93151" w:rsidP="00482C24">
      <w:pPr>
        <w:spacing w:after="120"/>
      </w:pPr>
      <w:r>
        <w:tab/>
        <w:t>- kan duidelijk geschreven, ondubbelzinnige instructies bij een apparaat begrijpen</w:t>
      </w:r>
    </w:p>
    <w:p w:rsidR="00A93151" w:rsidRDefault="00A93151" w:rsidP="00482C24">
      <w:pPr>
        <w:spacing w:after="120"/>
      </w:pPr>
      <w:r>
        <w:lastRenderedPageBreak/>
        <w:tab/>
        <w:t>- kan de betekenis van onbekende woorden in vertrouwde of werk gerelateerde teksten binnen de context afleiden</w:t>
      </w:r>
    </w:p>
    <w:p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rsidR="00A93151" w:rsidRDefault="00A93151" w:rsidP="00482C24">
      <w:pPr>
        <w:spacing w:after="120"/>
      </w:pPr>
      <w:r>
        <w:tab/>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rsidR="00A93151" w:rsidRDefault="00A93151" w:rsidP="00482C24">
      <w:pPr>
        <w:spacing w:after="120"/>
      </w:pPr>
      <w:r>
        <w:tab/>
        <w:t>- kan met medewerking van de gesprekspartner het gesprek op gang houden</w:t>
      </w:r>
    </w:p>
    <w:p w:rsidR="00A93151" w:rsidRDefault="00A93151" w:rsidP="00482C24">
      <w:pPr>
        <w:spacing w:after="120"/>
      </w:pPr>
      <w:r>
        <w:tab/>
        <w:t>- kan op eenvoudige wijze voorkeur en mening over vertrouwde alledaagse onderwerpen uitdrukken</w:t>
      </w:r>
    </w:p>
    <w:p w:rsidR="00A93151" w:rsidRDefault="00A93151" w:rsidP="00482C24">
      <w:pPr>
        <w:spacing w:after="120"/>
      </w:pPr>
      <w:r>
        <w:tab/>
        <w:t>- kan zeggen wat hij denkt in een formele vergadering als hij rechtstreeks aangesproken wordt, op voorwaarde dat hij, indien nodig, om herhaling kan vragen</w:t>
      </w:r>
    </w:p>
    <w:p w:rsidR="00A93151" w:rsidRDefault="00A93151" w:rsidP="00482C24">
      <w:pPr>
        <w:spacing w:after="120"/>
      </w:pPr>
      <w:r>
        <w:tab/>
        <w:t>- kan aangeven dat hij de gesprekspartner volgt en begrijpt, als de gesprekspartner zich daarvoor inspant en vraagt wat er gedaan moet worden</w:t>
      </w:r>
    </w:p>
    <w:p w:rsidR="00A93151" w:rsidRDefault="00A93151" w:rsidP="00482C24">
      <w:pPr>
        <w:spacing w:after="120"/>
      </w:pPr>
      <w:r>
        <w:tab/>
        <w:t>- kan op correcte, eenvoudige en duidelijke wijze informatie over (werk gerelateerde) reizen vragen en maakt gebruik van het openbaarvervoer</w:t>
      </w:r>
    </w:p>
    <w:p w:rsidR="00A93151" w:rsidRDefault="00A93151" w:rsidP="00482C24">
      <w:pPr>
        <w:spacing w:after="120"/>
      </w:pPr>
      <w:r>
        <w:tab/>
        <w:t>- kan op correcte, eenvoudige en duidelijke wijze informatie over (werk gerelateerde) zaken vragen en doet eenvoudige transacties in winkels, postkantoren en banken, bijvoorbeeld voor zijn werk</w:t>
      </w:r>
    </w:p>
    <w:p w:rsidR="00A93151" w:rsidRDefault="00A93151" w:rsidP="00482C24">
      <w:pPr>
        <w:spacing w:after="120"/>
      </w:pPr>
      <w:r>
        <w:tab/>
        <w:t>- kan informatie over hoeveelheden, nummers, prijzen, etc. die hij nodig heeft voor zijn werk geven en ontvangen</w:t>
      </w:r>
    </w:p>
    <w:p w:rsidR="00A93151" w:rsidRDefault="00A93151" w:rsidP="00482C24">
      <w:pPr>
        <w:spacing w:after="120"/>
      </w:pPr>
      <w:r>
        <w:tab/>
        <w:t>- kan eenvoudige aanwijzingen en (werk)instructies geven en opvolgen</w:t>
      </w:r>
    </w:p>
    <w:p w:rsidR="00A93151" w:rsidRDefault="00A93151" w:rsidP="00482C24">
      <w:pPr>
        <w:spacing w:after="120"/>
      </w:pPr>
      <w:r>
        <w:tab/>
        <w:t>- kan binnen eenvoudige en dagelijkse werktaken waarin gevraagd wordt om een eenvoudige en directe uitwisseling van informatie communiceren</w:t>
      </w:r>
    </w:p>
    <w:p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B1</w:t>
      </w:r>
      <w:r w:rsidRPr="001D23AC">
        <w:rPr>
          <w:b/>
        </w:rPr>
        <w:t>:</w:t>
      </w:r>
    </w:p>
    <w:p w:rsidR="00A93151" w:rsidRDefault="00A93151" w:rsidP="00482C24">
      <w:pPr>
        <w:spacing w:after="120"/>
      </w:pPr>
      <w:r>
        <w:tab/>
        <w:t>- kan in sociale (werk)contacten gevoelens over alledaagse zaken of vakgebonden onderwerpen uitdrukken en hierop reageren</w:t>
      </w:r>
    </w:p>
    <w:p w:rsidR="00A93151" w:rsidRDefault="00A93151" w:rsidP="00482C24">
      <w:pPr>
        <w:spacing w:after="120"/>
      </w:pPr>
      <w:r>
        <w:tab/>
        <w:t>- kan zijn persoonlijke mening en standpunt duidelijk overbrengen en ernaar vragen in gesprekken over onderwerpen die binnen het eigen interesse- en/of werkgebied liggen</w:t>
      </w:r>
    </w:p>
    <w:p w:rsidR="00A93151" w:rsidRDefault="00A93151" w:rsidP="00482C24">
      <w:pPr>
        <w:spacing w:after="120"/>
      </w:pPr>
      <w:r>
        <w:tab/>
        <w:t>- kan commentaar op standpunten van anderen geven</w:t>
      </w:r>
    </w:p>
    <w:p w:rsidR="00A93151" w:rsidRDefault="00A93151" w:rsidP="00482C24">
      <w:pPr>
        <w:spacing w:after="120"/>
      </w:pPr>
      <w:r>
        <w:tab/>
        <w:t>- kan duidelijk en verstaanbaar spreken</w:t>
      </w:r>
    </w:p>
    <w:p w:rsidR="00A93151" w:rsidRDefault="00A93151" w:rsidP="00482C24">
      <w:pPr>
        <w:spacing w:after="120"/>
      </w:pPr>
      <w:r>
        <w:tab/>
        <w:t>- kan aan routinematige formele discussies in standaardtaal over vertrouwde (werk gerelateerde) onderwerpen (feitelijke informatie, instructies, praktische problemen) deelnemen</w:t>
      </w:r>
    </w:p>
    <w:p w:rsidR="00A93151" w:rsidRDefault="00A93151" w:rsidP="00482C24">
      <w:pPr>
        <w:spacing w:after="120"/>
      </w:pPr>
      <w:r>
        <w:tab/>
        <w:t>- kan de belangrijkste standaardtransacties die zich voor doen bij het reizen, het regelen van vervoer of onderdak en bij contacten met autoriteiten tijdens een (werk)bezoek aan het buitenland afhandelen</w:t>
      </w:r>
    </w:p>
    <w:p w:rsidR="00A93151" w:rsidRDefault="00A93151" w:rsidP="00482C24">
      <w:pPr>
        <w:spacing w:after="120"/>
      </w:pPr>
      <w:r>
        <w:lastRenderedPageBreak/>
        <w:tab/>
        <w:t>- kan bij het bespreken van hoe verder te gaan met een klus of mogelijke oplossingen voor iets, duidelijk zeggen wat hij ervan vindt en waarom</w:t>
      </w:r>
    </w:p>
    <w:p w:rsidR="00A93151" w:rsidRDefault="00A93151" w:rsidP="00482C24">
      <w:pPr>
        <w:spacing w:after="120"/>
      </w:pPr>
      <w:r>
        <w:tab/>
        <w:t>- kan minder routinematige situaties in winkels, postkantoren, banken of bij leveranciers, bijvoorbeeld bij het terugbrengen van een aankoop of bij klachten over producten en/of diensten afhandelen</w:t>
      </w:r>
    </w:p>
    <w:p w:rsidR="00A93151" w:rsidRDefault="00A93151" w:rsidP="00482C24">
      <w:pPr>
        <w:spacing w:after="120"/>
      </w:pPr>
      <w:r>
        <w:tab/>
        <w:t>- kan eenvoudige feitelijke informatie achterhalen en doorgeven</w:t>
      </w:r>
    </w:p>
    <w:p w:rsidR="00A93151" w:rsidRDefault="00A93151" w:rsidP="00482C24">
      <w:pPr>
        <w:spacing w:after="120"/>
      </w:pPr>
      <w:r>
        <w:tab/>
        <w:t>- kan om gedetailleerde aanwijzingen en informatie vragen en opvolgen</w:t>
      </w:r>
    </w:p>
    <w:p w:rsidR="00A93151" w:rsidRDefault="00A93151" w:rsidP="00482C24">
      <w:pPr>
        <w:spacing w:after="120"/>
      </w:pPr>
      <w:r>
        <w:tab/>
        <w:t>- kan in beperkte mate initiatieven in een vraaggesprek nemen, bijvoorbeeld over een nieuw onderwerp beginnen</w:t>
      </w:r>
    </w:p>
    <w:p w:rsidR="00A93151" w:rsidRDefault="00A93151" w:rsidP="00482C24">
      <w:pPr>
        <w:spacing w:after="120"/>
      </w:pPr>
      <w:r>
        <w:tab/>
        <w:t>- kan eenvoudige face-to-face gesprekken over bekende onderwerpen waarvoor persoonlijke interesse bestaat voeren</w:t>
      </w:r>
    </w:p>
    <w:p w:rsidR="00A93151" w:rsidRDefault="00A93151" w:rsidP="00482C24">
      <w:pPr>
        <w:spacing w:after="120"/>
      </w:pPr>
      <w:r>
        <w:tab/>
        <w:t>- kan herhalen wat iemand heeft gezegd om te bevestigen dat men elkaar begrepen heeft</w:t>
      </w:r>
    </w:p>
    <w:p w:rsidR="00A93151" w:rsidRPr="001D23AC" w:rsidRDefault="00A93151" w:rsidP="00A93151">
      <w:pPr>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rsidR="00A93151" w:rsidRDefault="00A93151" w:rsidP="00A93151">
      <w:r>
        <w:tab/>
        <w:t>- kan op een eenvoudige manier zijn familie, collega’s, opdrachtgevers, klanten, gasten, woonomstandigheden, onderwijservaring, huidige of meest recente baan en producten en diensten vanuit zijn werk beschrijven</w:t>
      </w:r>
    </w:p>
    <w:p w:rsidR="00A93151" w:rsidRDefault="00A93151" w:rsidP="00A93151">
      <w:r>
        <w:tab/>
        <w:t>- kan in eenvoudige bewoordingen mensen, plaatsen en eigendommen beschrijven</w:t>
      </w:r>
    </w:p>
    <w:p w:rsidR="00A93151" w:rsidRDefault="00A93151" w:rsidP="00A93151">
      <w:r>
        <w:tab/>
        <w:t>- kan een eenvoudig, kort, vooraf ingeoefend praatje over een bekend onderwerp (product of dienst) houden of doet een aankondiging of mededeling</w:t>
      </w:r>
    </w:p>
    <w:p w:rsidR="00A93151" w:rsidRDefault="00A93151" w:rsidP="00A93151">
      <w:r>
        <w:tab/>
        <w:t>- kan op eenvoudige vragen reageren als hij om herhaling kan vragen en enige hulp geboden wordt bij het formuleren van het antwoord</w:t>
      </w:r>
    </w:p>
    <w:p w:rsidR="00A93151" w:rsidRPr="001D23AC" w:rsidRDefault="00A93151" w:rsidP="00A93151">
      <w:pPr>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rsidR="00A93151" w:rsidRDefault="00A93151" w:rsidP="00482C24">
      <w:pPr>
        <w:spacing w:after="120"/>
      </w:pPr>
      <w:r>
        <w:tab/>
        <w:t>- kan eenvoudige beschrijvingen over allerlei vertrouwde onderwerpen binnen zijn interesse gebied geven</w:t>
      </w:r>
    </w:p>
    <w:p w:rsidR="00A93151" w:rsidRDefault="00A93151" w:rsidP="00482C24">
      <w:pPr>
        <w:spacing w:after="120"/>
      </w:pPr>
      <w:r>
        <w:tab/>
        <w:t>- kan gedetailleerd verslag doen van (werk)ervaringen, en kan daarbij gevoelens en reacties beschrijven</w:t>
      </w:r>
    </w:p>
    <w:p w:rsidR="00A93151" w:rsidRDefault="00A93151" w:rsidP="00482C24">
      <w:pPr>
        <w:spacing w:after="120"/>
      </w:pPr>
      <w:r>
        <w:tab/>
        <w:t>- kan echte of verzonnen gebeurtenissen beschrijven, bijvoorbeeld vanuit zijn werk</w:t>
      </w:r>
    </w:p>
    <w:p w:rsidR="00A93151" w:rsidRDefault="00A93151" w:rsidP="00482C24">
      <w:pPr>
        <w:spacing w:after="120"/>
      </w:pPr>
      <w:r>
        <w:tab/>
        <w:t>- kan verhalen en over zijn dromen, verwachtingen en ambities vertellen</w:t>
      </w:r>
    </w:p>
    <w:p w:rsidR="00A93151" w:rsidRDefault="00A93151" w:rsidP="00482C24">
      <w:pPr>
        <w:spacing w:after="120"/>
      </w:pPr>
      <w:r>
        <w:tab/>
        <w:t>- kan plannen uitleggen en toelichten</w:t>
      </w:r>
    </w:p>
    <w:p w:rsidR="00A93151" w:rsidRDefault="00A93151" w:rsidP="00482C24">
      <w:pPr>
        <w:spacing w:after="120"/>
      </w:pPr>
      <w:r>
        <w:tab/>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rsidR="00A93151" w:rsidRDefault="00A93151" w:rsidP="00482C24">
      <w:pPr>
        <w:spacing w:after="120"/>
      </w:pPr>
      <w:r>
        <w:tab/>
        <w:t>- kan hierop volgende vragen beantwoorden</w:t>
      </w:r>
    </w:p>
    <w:p w:rsidR="00A93151" w:rsidRDefault="00A93151" w:rsidP="00482C24">
      <w:pPr>
        <w:spacing w:after="120"/>
      </w:pPr>
      <w:r>
        <w:tab/>
        <w:t xml:space="preserve">- kan eventueel wel om herhaling vragen als het spreektempo hoog lag </w:t>
      </w:r>
    </w:p>
    <w:p w:rsidR="00A93151" w:rsidRDefault="00A93151" w:rsidP="00482C24">
      <w:pPr>
        <w:spacing w:after="120"/>
      </w:pPr>
      <w:r>
        <w:tab/>
        <w:t>Schrijven, beheersingsvoorschrift A2:</w:t>
      </w:r>
    </w:p>
    <w:p w:rsidR="00A93151" w:rsidRDefault="00A93151" w:rsidP="00482C24">
      <w:pPr>
        <w:spacing w:after="120"/>
      </w:pPr>
      <w:r>
        <w:lastRenderedPageBreak/>
        <w:tab/>
        <w:t>- kan een korte, eenvoudige boodschap noteren als om herhaling of herformulering gevraagd kan worden</w:t>
      </w:r>
    </w:p>
    <w:p w:rsidR="00A93151" w:rsidRDefault="00A93151" w:rsidP="00482C24">
      <w:pPr>
        <w:spacing w:after="120"/>
      </w:pPr>
      <w:r>
        <w:tab/>
        <w:t>- kan korte eenvoudige aantekeningen of boodschappen schrijven gerelateerd aan zaken van onmiddellijke noodzaak, bijvoorbeeld werk (e-mail, bestelformulier, offerte, aanvraag, klachtenformulier etc.)</w:t>
      </w:r>
    </w:p>
    <w:p w:rsidR="00A93151" w:rsidRDefault="00A93151" w:rsidP="00482C24">
      <w:pPr>
        <w:spacing w:after="120"/>
      </w:pPr>
      <w:r>
        <w:tab/>
        <w:t>- kan een aantal eenvoudige frases en zinnen schrijven over familie, leefomstandigheden, educatieve achtergrond, huidige of meest recente baan</w:t>
      </w:r>
    </w:p>
    <w:p w:rsidR="00A93151" w:rsidRDefault="00A93151" w:rsidP="00482C24">
      <w:pPr>
        <w:spacing w:after="120"/>
      </w:pPr>
      <w:r>
        <w:tab/>
        <w:t>- kan heel eenvoudige persoonlijke brieven om dankbaarheid of verontschuldigingen over te brengen schrijven, bijvoorbeeld aan een collega, opdrachtgever, klant of gast</w:t>
      </w:r>
    </w:p>
    <w:p w:rsidR="001D23AC" w:rsidRPr="001D23AC" w:rsidRDefault="001D23AC" w:rsidP="00482C24">
      <w:pPr>
        <w:spacing w:after="120"/>
        <w:rPr>
          <w:b/>
        </w:rPr>
      </w:pPr>
      <w:r w:rsidRPr="00570ECF">
        <w:rPr>
          <w:rStyle w:val="Kop5Char"/>
        </w:rPr>
        <w:t>Schrijven - A2</w:t>
      </w:r>
      <w:r w:rsidRPr="001D23AC">
        <w:rPr>
          <w:b/>
        </w:rPr>
        <w:t xml:space="preserve">: </w:t>
      </w:r>
    </w:p>
    <w:p w:rsidR="001D23AC" w:rsidRDefault="001D23AC" w:rsidP="00482C24">
      <w:pPr>
        <w:spacing w:after="120"/>
        <w:ind w:firstLine="708"/>
      </w:pPr>
      <w:r w:rsidRPr="001D23AC">
        <w:t xml:space="preserve">- kan een korte, eenvoudige boodschap noteren als om herhaling of herformulering gevraagd wordt </w:t>
      </w:r>
    </w:p>
    <w:p w:rsidR="001D23AC" w:rsidRDefault="001D23AC" w:rsidP="00482C24">
      <w:pPr>
        <w:spacing w:after="120"/>
        <w:ind w:firstLine="708"/>
      </w:pPr>
      <w:r w:rsidRPr="001D23AC">
        <w:t xml:space="preserve">- kan korte eenvoudige aantekeningen of boodschappen gerelateerd aan zaken van onmiddellijke noodzaak, bijvoorbeeld werk (e-mail, bestelformulier, offerte, aanvraag, klachtenformulier etc.) schrijven </w:t>
      </w:r>
    </w:p>
    <w:p w:rsidR="001D23AC" w:rsidRDefault="001D23AC" w:rsidP="00482C24">
      <w:pPr>
        <w:spacing w:after="120"/>
        <w:ind w:firstLine="708"/>
      </w:pPr>
      <w:r w:rsidRPr="001D23AC">
        <w:t xml:space="preserve">- kan een aantal eenvoudige frases en zinnen over familie, leefomstandigheden, educatieve achtergrond, huidige of meest recente baan schrijven </w:t>
      </w:r>
    </w:p>
    <w:p w:rsidR="001D23AC" w:rsidRDefault="001D23AC" w:rsidP="00482C24">
      <w:pPr>
        <w:spacing w:after="120"/>
        <w:ind w:firstLine="708"/>
      </w:pPr>
      <w:r w:rsidRPr="001D23AC">
        <w:t>- kan eenvoudig persoonlijke brieven om dankbaarheid of verontschuldigingen over te brengen, bijvoorbeeld aan een collega, opdrachtgever, klant of gast schrijven</w:t>
      </w:r>
    </w:p>
    <w:p w:rsidR="00A93151" w:rsidRPr="001D23AC" w:rsidRDefault="00A93151" w:rsidP="00A93151">
      <w:pPr>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rsidR="00A93151" w:rsidRDefault="00A93151" w:rsidP="00482C24">
      <w:pPr>
        <w:spacing w:after="120"/>
      </w:pPr>
      <w:r>
        <w:tab/>
        <w:t>- kan vrij gedetailleerde (persoonlijke) brieven schrijven over (werk)ervaringen, gevoelens en gebeurtenissen</w:t>
      </w:r>
    </w:p>
    <w:p w:rsidR="00A93151" w:rsidRDefault="00A93151" w:rsidP="00482C24">
      <w:pPr>
        <w:spacing w:after="120"/>
      </w:pPr>
      <w:r>
        <w:tab/>
        <w:t>- kan een korte, eenvoudige zakelijke brief en/of e-mail schrijven</w:t>
      </w:r>
    </w:p>
    <w:p w:rsidR="00A93151" w:rsidRDefault="00A93151" w:rsidP="00482C24">
      <w:pPr>
        <w:spacing w:after="120"/>
      </w:pPr>
      <w:r>
        <w:tab/>
        <w:t>- kan notities/berichten schrijven waarin eenvoudige informatie van onmiddellijke relevantie voor vrienden, mensen van diensten, docenten en anderen die in zijn dagelijks leven een rol spelen overgebracht wordt, waarbij de belangrijke punten begrijpelijk overkomen</w:t>
      </w:r>
    </w:p>
    <w:p w:rsidR="00A93151" w:rsidRDefault="00A93151" w:rsidP="00482C24">
      <w:pPr>
        <w:spacing w:after="120"/>
      </w:pPr>
      <w:r>
        <w:tab/>
        <w:t>- kan heel korte rapporten volgens een vastgestelde standaard waarin routinematige, feitelijke informatie doorgegeven wordt en redenen voor het ondernemen van bepaalde acties aangegeven worden schrijven</w:t>
      </w:r>
    </w:p>
    <w:p w:rsidR="00A93151" w:rsidRDefault="00A93151" w:rsidP="00482C24">
      <w:pPr>
        <w:spacing w:after="120"/>
      </w:pPr>
      <w:r>
        <w:tab/>
        <w:t>- kan eenvoudige, gedetailleerde beschrijvingen over een aantal bekende onderwerpen binnen het eigen interesse- of werkgebied maken</w:t>
      </w:r>
    </w:p>
    <w:p w:rsidR="00A93151" w:rsidRDefault="00A93151" w:rsidP="00482C24">
      <w:pPr>
        <w:spacing w:after="120"/>
      </w:pPr>
      <w:r>
        <w:tab/>
        <w:t>- kan verslag van (werk)ervaringen doen en kan daarbij gevoelens en reacties beschrijven in eenvoudige lopende tekst</w:t>
      </w:r>
    </w:p>
    <w:p w:rsidR="00E635E6" w:rsidRDefault="00A93151" w:rsidP="00482C24">
      <w:pPr>
        <w:spacing w:after="120"/>
      </w:pPr>
      <w:r>
        <w:tab/>
        <w:t>- kan een gebeurtenis tijdens het werk, een recent (werk)uitstapje beschrijven</w:t>
      </w:r>
      <w:r w:rsidR="00E635E6">
        <w:t xml:space="preserve"> </w:t>
      </w:r>
      <w:r>
        <w:t xml:space="preserve">– waar gebeurd of verzonnen  </w:t>
      </w:r>
    </w:p>
    <w:p w:rsidR="00A93151" w:rsidRPr="00E635E6" w:rsidRDefault="00A93151" w:rsidP="00570ECF">
      <w:pPr>
        <w:pStyle w:val="Kop5"/>
      </w:pPr>
      <w:r w:rsidRPr="00E635E6">
        <w:t>Duitse (bedrijfs)cultuur</w:t>
      </w:r>
    </w:p>
    <w:p w:rsidR="00A93151" w:rsidRDefault="00A93151" w:rsidP="00482C24">
      <w:pPr>
        <w:spacing w:after="120"/>
      </w:pPr>
      <w:r>
        <w:tab/>
        <w:t>- past omgangsvormen die in Duitsland en in Duitse bedrijven gebruikelijk zijn toe</w:t>
      </w:r>
    </w:p>
    <w:p w:rsidR="00A93151" w:rsidRDefault="00A93151" w:rsidP="00482C24">
      <w:pPr>
        <w:spacing w:after="120"/>
      </w:pPr>
      <w:r>
        <w:lastRenderedPageBreak/>
        <w:tab/>
        <w:t>- past waar relevante kennis van afwijkende normen/voorschriften in het buurland, bijvoorbeeld op het gebied van kwaliteit, arbeidsomstandigheden, milieu en veiligheid, die gebruikt worden in de beroepscontext toe</w:t>
      </w:r>
    </w:p>
    <w:p w:rsidR="00A93151" w:rsidRDefault="00A93151" w:rsidP="00482C24">
      <w:pPr>
        <w:spacing w:after="120"/>
      </w:pPr>
      <w:r>
        <w:tab/>
        <w:t>- kent valkuilen van interculturele communicatie en kan daarop anticiperen</w:t>
      </w:r>
    </w:p>
    <w:p w:rsidR="00A93151" w:rsidRDefault="00A93151" w:rsidP="00482C24">
      <w:pPr>
        <w:spacing w:after="120"/>
      </w:pPr>
      <w:r>
        <w:tab/>
        <w:t>- kan middels communicatieve vaardigheden in een Duits-Nederlands contact cultuurverschillen overbruggen</w:t>
      </w:r>
    </w:p>
    <w:p w:rsidR="004C7B3A" w:rsidRDefault="00A93151" w:rsidP="00482C24">
      <w:pPr>
        <w:spacing w:after="120"/>
      </w:pPr>
      <w:r>
        <w:tab/>
        <w:t>- is zich bewust van interculturele vooroordelen en daadwerkelijke cultuurverschillen en struikelblokken</w:t>
      </w:r>
    </w:p>
    <w:p w:rsidR="00E635E6" w:rsidRDefault="00860BF9" w:rsidP="00570ECF">
      <w:pPr>
        <w:pStyle w:val="Kop4"/>
      </w:pPr>
      <w:r>
        <w:t>II.2 Servicedocumenten</w:t>
      </w:r>
    </w:p>
    <w:p w:rsidR="00DA38F7" w:rsidRDefault="00DA38F7" w:rsidP="00DA38F7">
      <w:r>
        <w:t>Voor een aantal sectoren zijn de hierboven beschreven inhouden uitgewerkt tot sectorspecifieke handreikingen. Deze handreikingen zijn hulpmiddelen om de algemeen beschreven inhoud van het keuzedeel Duits in de beroepscontext door middel van beroepsspecifieke aanwijzingen een beroepsgerichte invulling te geven. De handreikingen zijn in samenwerking met vakdocenten en docenten Duits tot stand gekomen. Per opleidingscluster van een bepaalde sector is gewerkt aan een invulling passend bij het betreffende beroep. Bij de generieke ‘can-do-statements’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Tot op heden zijn er 17 uitwerkingsdocumenten ontwikkeld:</w:t>
      </w:r>
    </w:p>
    <w:p w:rsidR="00826A83" w:rsidRDefault="00826A83" w:rsidP="00DA38F7">
      <w:pPr>
        <w:spacing w:after="0"/>
        <w:sectPr w:rsidR="00826A83">
          <w:headerReference w:type="default" r:id="rId11"/>
          <w:footerReference w:type="default" r:id="rId12"/>
          <w:pgSz w:w="11906" w:h="16838"/>
          <w:pgMar w:top="1417" w:right="1417" w:bottom="1417" w:left="1417" w:header="708" w:footer="708" w:gutter="0"/>
          <w:cols w:space="708"/>
          <w:docGrid w:linePitch="360"/>
        </w:sectPr>
      </w:pPr>
    </w:p>
    <w:p w:rsidR="00DA38F7" w:rsidRDefault="00DA38F7" w:rsidP="00DA38F7">
      <w:pPr>
        <w:spacing w:after="0"/>
      </w:pPr>
      <w:r>
        <w:t>administratieve beroepen</w:t>
      </w:r>
    </w:p>
    <w:p w:rsidR="00DA38F7" w:rsidRDefault="00DA38F7" w:rsidP="00DA38F7">
      <w:pPr>
        <w:spacing w:after="0"/>
      </w:pPr>
      <w:r>
        <w:t>advies en leiding in verkoop</w:t>
      </w:r>
    </w:p>
    <w:p w:rsidR="00DA38F7" w:rsidRDefault="00DA38F7" w:rsidP="00DA38F7">
      <w:pPr>
        <w:spacing w:after="0"/>
      </w:pPr>
      <w:r>
        <w:t>applicatieontwikkeling</w:t>
      </w:r>
    </w:p>
    <w:p w:rsidR="00DA38F7" w:rsidRDefault="00DA38F7" w:rsidP="00DA38F7">
      <w:pPr>
        <w:spacing w:after="0"/>
      </w:pPr>
      <w:r>
        <w:t>bediening en keuken</w:t>
      </w:r>
    </w:p>
    <w:p w:rsidR="00DA38F7" w:rsidRDefault="00DA38F7" w:rsidP="00DA38F7">
      <w:pPr>
        <w:spacing w:after="0"/>
      </w:pPr>
      <w:r>
        <w:t>chauffeur wegvervoer</w:t>
      </w:r>
    </w:p>
    <w:p w:rsidR="00DA38F7" w:rsidRDefault="00DA38F7" w:rsidP="00DA38F7">
      <w:pPr>
        <w:spacing w:after="0"/>
      </w:pPr>
      <w:r>
        <w:t>commercie</w:t>
      </w:r>
    </w:p>
    <w:p w:rsidR="00DA38F7" w:rsidRDefault="00DA38F7" w:rsidP="00DA38F7">
      <w:pPr>
        <w:spacing w:after="0"/>
      </w:pPr>
      <w:r>
        <w:t>ict-en mediabeheer</w:t>
      </w:r>
    </w:p>
    <w:p w:rsidR="00DA38F7" w:rsidRDefault="00DA38F7" w:rsidP="00DA38F7">
      <w:pPr>
        <w:spacing w:after="0"/>
      </w:pPr>
      <w:r>
        <w:t>ict-support</w:t>
      </w:r>
    </w:p>
    <w:p w:rsidR="00DA38F7" w:rsidRDefault="00DA38F7" w:rsidP="00DA38F7">
      <w:pPr>
        <w:spacing w:after="0"/>
      </w:pPr>
      <w:r>
        <w:t>juridisch-administratieve beroepen</w:t>
      </w:r>
    </w:p>
    <w:p w:rsidR="00DA38F7" w:rsidRDefault="00DA38F7" w:rsidP="00DA38F7">
      <w:pPr>
        <w:spacing w:after="0"/>
      </w:pPr>
      <w:r>
        <w:t>logistiek</w:t>
      </w:r>
    </w:p>
    <w:p w:rsidR="00DA38F7" w:rsidRDefault="00DA38F7" w:rsidP="00DA38F7">
      <w:pPr>
        <w:spacing w:after="0"/>
      </w:pPr>
      <w:r>
        <w:t>marketing communicatie en evenementen</w:t>
      </w:r>
    </w:p>
    <w:p w:rsidR="00DA38F7" w:rsidRDefault="00DA38F7" w:rsidP="00DA38F7">
      <w:pPr>
        <w:spacing w:after="0"/>
      </w:pPr>
      <w:r>
        <w:t>ondernemer horeca bakkerij</w:t>
      </w:r>
    </w:p>
    <w:p w:rsidR="00DA38F7" w:rsidRDefault="00DA38F7" w:rsidP="00DA38F7">
      <w:pPr>
        <w:spacing w:after="0"/>
      </w:pPr>
      <w:r>
        <w:t>pedagogisch werker</w:t>
      </w:r>
    </w:p>
    <w:p w:rsidR="00DA38F7" w:rsidRDefault="00DA38F7" w:rsidP="00DA38F7">
      <w:pPr>
        <w:spacing w:after="0"/>
      </w:pPr>
      <w:r>
        <w:t>secretariële beroepen</w:t>
      </w:r>
    </w:p>
    <w:p w:rsidR="00DA38F7" w:rsidRDefault="00DA38F7" w:rsidP="00DA38F7">
      <w:pPr>
        <w:spacing w:after="0"/>
      </w:pPr>
      <w:r>
        <w:t>travel en leisure</w:t>
      </w:r>
    </w:p>
    <w:p w:rsidR="00DA38F7" w:rsidRDefault="00DA38F7" w:rsidP="00DA38F7">
      <w:pPr>
        <w:spacing w:after="0"/>
      </w:pPr>
      <w:r>
        <w:t>MBO-verpleegkundige</w:t>
      </w:r>
    </w:p>
    <w:p w:rsidR="00860BF9" w:rsidRDefault="00DA38F7" w:rsidP="00DA38F7">
      <w:pPr>
        <w:spacing w:after="0"/>
      </w:pPr>
      <w:r>
        <w:t>verzorgende IG</w:t>
      </w:r>
    </w:p>
    <w:p w:rsidR="00826A83" w:rsidRDefault="00826A83" w:rsidP="00DA38F7">
      <w:pPr>
        <w:spacing w:after="0"/>
        <w:sectPr w:rsidR="00826A83" w:rsidSect="00826A83">
          <w:type w:val="continuous"/>
          <w:pgSz w:w="11906" w:h="16838"/>
          <w:pgMar w:top="1417" w:right="1417" w:bottom="1417" w:left="1417" w:header="708" w:footer="708" w:gutter="0"/>
          <w:cols w:num="3" w:space="708"/>
          <w:docGrid w:linePitch="360"/>
        </w:sectPr>
      </w:pPr>
    </w:p>
    <w:p w:rsidR="00DA38F7" w:rsidRDefault="00DA38F7" w:rsidP="00DA38F7">
      <w:pPr>
        <w:spacing w:after="0"/>
      </w:pPr>
    </w:p>
    <w:p w:rsidR="00881D62" w:rsidRDefault="00DA38F7" w:rsidP="005F6A1C">
      <w:pPr>
        <w:spacing w:after="0"/>
        <w:ind w:left="708"/>
      </w:pPr>
      <w:r>
        <w:t xml:space="preserve">Alle handreikingen zijn beschikbaar op </w:t>
      </w:r>
      <w:hyperlink r:id="rId13" w:history="1">
        <w:r w:rsidRPr="004807D1">
          <w:rPr>
            <w:rStyle w:val="Hyperlink"/>
          </w:rPr>
          <w:t>http://duitsmbo.nl/keuzedelen-duits/</w:t>
        </w:r>
      </w:hyperlink>
      <w:r>
        <w:t xml:space="preserve"> in de rubriek</w:t>
      </w:r>
      <w:r w:rsidR="00826A83">
        <w:t>:</w:t>
      </w:r>
      <w:r>
        <w:t xml:space="preserve"> </w:t>
      </w:r>
      <w:r w:rsidR="00826A83" w:rsidRPr="00826A83">
        <w:rPr>
          <w:i/>
        </w:rPr>
        <w:t xml:space="preserve">De </w:t>
      </w:r>
      <w:r w:rsidRPr="00826A83">
        <w:rPr>
          <w:i/>
        </w:rPr>
        <w:t>ontwikkeling van hand</w:t>
      </w:r>
      <w:r w:rsidR="00826A83" w:rsidRPr="00826A83">
        <w:rPr>
          <w:i/>
        </w:rPr>
        <w:t>r</w:t>
      </w:r>
      <w:r w:rsidRPr="00826A83">
        <w:rPr>
          <w:i/>
        </w:rPr>
        <w:t>ei</w:t>
      </w:r>
      <w:r w:rsidR="00826A83" w:rsidRPr="00826A83">
        <w:rPr>
          <w:i/>
        </w:rPr>
        <w:t>k</w:t>
      </w:r>
      <w:r w:rsidRPr="00826A83">
        <w:rPr>
          <w:i/>
        </w:rPr>
        <w:t>ingen</w:t>
      </w:r>
      <w:r w:rsidR="00826A83" w:rsidRPr="00826A83">
        <w:rPr>
          <w:i/>
        </w:rPr>
        <w:t xml:space="preserve"> voor de inkleuring van de context per beroep</w:t>
      </w:r>
      <w:r w:rsidR="00826A83">
        <w:t>.</w:t>
      </w:r>
    </w:p>
    <w:p w:rsidR="00881D62" w:rsidRPr="0042280A" w:rsidRDefault="00881D62" w:rsidP="00570ECF">
      <w:pPr>
        <w:pStyle w:val="Kop2"/>
      </w:pPr>
      <w:r>
        <w:br w:type="page"/>
      </w:r>
      <w:bookmarkStart w:id="5" w:name="_Toc508650937"/>
      <w:r>
        <w:lastRenderedPageBreak/>
        <w:t>B Toetsing van de keuzedelen Duits in het beroep A2/B1</w:t>
      </w:r>
      <w:r w:rsidR="0026474B">
        <w:t xml:space="preserve"> – globaal overzicht</w:t>
      </w:r>
      <w:bookmarkEnd w:id="5"/>
    </w:p>
    <w:p w:rsidR="00881D62" w:rsidRDefault="00073267" w:rsidP="00570ECF">
      <w:pPr>
        <w:pStyle w:val="Kop3"/>
      </w:pPr>
      <w:bookmarkStart w:id="6" w:name="_Toc508650938"/>
      <w:r>
        <w:t>I Achtergronden</w:t>
      </w:r>
      <w:bookmarkEnd w:id="6"/>
    </w:p>
    <w:p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an de keuzedelen die het meest door opleidingen aan ROC’s worden aangeboden</w:t>
      </w:r>
      <w:r>
        <w:t xml:space="preserve">. </w:t>
      </w:r>
      <w:r w:rsidRPr="00073267">
        <w:t xml:space="preserve">Vanuit het bedrijfsleven wordt de versterking van de positie van Duits in het MBO toegejuicht. Vooral voor het bedrijfsleven is een herkenbare en hoogwaardige standaard van beheersing van de Duitse taal van belang. Het keurmerk van het Goethe-Institut is wereldwijd een erkende standaard. Voor MBO studenten betekent het bezit van zo’n certificaat een vergroting van hun kansen op de arbeidsmarkt. Daarom hebben de initiatiefnemers tot de keuzedelen </w:t>
      </w:r>
      <w:r w:rsidRPr="00073267">
        <w:rPr>
          <w:i/>
        </w:rPr>
        <w:t xml:space="preserve">Duits in de </w:t>
      </w:r>
      <w:r>
        <w:rPr>
          <w:i/>
        </w:rPr>
        <w:t>b</w:t>
      </w:r>
      <w:r w:rsidRPr="00073267">
        <w:rPr>
          <w:i/>
        </w:rPr>
        <w:t>eroepscontext</w:t>
      </w:r>
      <w:r w:rsidRPr="00073267">
        <w:t xml:space="preserve"> al van begin af aan de samenwerking met het Goethe-Institut gezocht. In september 2016 kwamen de ROC’s die in het initiatief </w:t>
      </w:r>
      <w:r w:rsidRPr="00073267">
        <w:rPr>
          <w:i/>
        </w:rPr>
        <w:t>Duits in de Beroepscontext</w:t>
      </w:r>
      <w:r w:rsidRPr="00073267">
        <w:t xml:space="preserve"> samenwerken tot overeenstemming met het Goethe-Institut over een </w:t>
      </w:r>
      <w:r>
        <w:t xml:space="preserve">specifieke </w:t>
      </w:r>
      <w:r w:rsidRPr="00073267">
        <w:rPr>
          <w:i/>
        </w:rPr>
        <w:t xml:space="preserve">examensystematiek Duits in de </w:t>
      </w:r>
      <w:r>
        <w:rPr>
          <w:i/>
        </w:rPr>
        <w:t>b</w:t>
      </w:r>
      <w:r w:rsidRPr="00073267">
        <w:rPr>
          <w:i/>
        </w:rPr>
        <w:t>eroepscontext</w:t>
      </w:r>
      <w:r>
        <w:rPr>
          <w:i/>
        </w:rPr>
        <w:t xml:space="preserve">. </w:t>
      </w:r>
      <w:r>
        <w:t>Daarbij gaat het om</w:t>
      </w:r>
      <w:r w:rsidRPr="00073267">
        <w:rPr>
          <w:i/>
        </w:rPr>
        <w:t xml:space="preserve"> adaptieve examens</w:t>
      </w:r>
      <w:r>
        <w:t xml:space="preserve"> die leiden tot een internationaal erkende certificering.</w:t>
      </w:r>
    </w:p>
    <w:p w:rsidR="00073267" w:rsidRPr="00073267" w:rsidRDefault="00073267" w:rsidP="00570ECF">
      <w:pPr>
        <w:pStyle w:val="Kop3"/>
      </w:pPr>
      <w:bookmarkStart w:id="7" w:name="_Toc508650939"/>
      <w:r>
        <w:t>II Exameninstrumenten</w:t>
      </w:r>
      <w:bookmarkEnd w:id="7"/>
    </w:p>
    <w:p w:rsidR="00073267" w:rsidRPr="00073267" w:rsidRDefault="00073267" w:rsidP="00073267">
      <w:r w:rsidRPr="00073267">
        <w:t>De examensystematiek kent een aantal exameninstrumenten:</w:t>
      </w:r>
    </w:p>
    <w:p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r w:rsidRPr="00073267">
        <w:t>Institut en wordt wereldwijd aangeboden: de Goethe</w:t>
      </w:r>
      <w:r>
        <w:t>-T</w:t>
      </w:r>
      <w:r w:rsidRPr="00073267">
        <w:t>est Pro</w:t>
      </w:r>
      <w:r>
        <w:t xml:space="preserve"> (GTP)</w:t>
      </w:r>
    </w:p>
    <w:p w:rsidR="00073267" w:rsidRPr="00073267" w:rsidRDefault="00073267" w:rsidP="009D438A">
      <w:pPr>
        <w:numPr>
          <w:ilvl w:val="0"/>
          <w:numId w:val="1"/>
        </w:numPr>
      </w:pPr>
      <w:r w:rsidRPr="00073267">
        <w:t xml:space="preserve">Een examen </w:t>
      </w:r>
      <w:r>
        <w:rPr>
          <w:b/>
        </w:rPr>
        <w:t>S</w:t>
      </w:r>
      <w:r w:rsidRPr="00073267">
        <w:rPr>
          <w:b/>
        </w:rPr>
        <w:t>chrijven</w:t>
      </w:r>
      <w:r w:rsidRPr="00073267">
        <w:t xml:space="preserve">. De exameninstrumenten hiervoor </w:t>
      </w:r>
      <w:r>
        <w:t>zijn</w:t>
      </w:r>
      <w:r w:rsidRPr="00073267">
        <w:t xml:space="preserve"> </w:t>
      </w:r>
      <w:r>
        <w:t>door het Goethe-Institut en de</w:t>
      </w:r>
      <w:r w:rsidRPr="00073267">
        <w:t xml:space="preserve"> Stichting </w:t>
      </w:r>
      <w:r>
        <w:t>gezamenlijk</w:t>
      </w:r>
      <w:r w:rsidRPr="00073267">
        <w:t xml:space="preserve"> ontwikkeld, afgestemd op de specifieke doelgroep: studenten uit het MBO</w:t>
      </w:r>
    </w:p>
    <w:p w:rsidR="00073267" w:rsidRPr="00073267" w:rsidRDefault="00073267" w:rsidP="009D438A">
      <w:pPr>
        <w:numPr>
          <w:ilvl w:val="0"/>
          <w:numId w:val="1"/>
        </w:numPr>
      </w:pPr>
      <w:r w:rsidRPr="00073267">
        <w:t xml:space="preserve">Een examen </w:t>
      </w:r>
      <w:r w:rsidRPr="00073267">
        <w:rPr>
          <w:b/>
        </w:rPr>
        <w:t>Spreken</w:t>
      </w:r>
      <w:r w:rsidRPr="00073267">
        <w:t xml:space="preserve"> en </w:t>
      </w:r>
      <w:r w:rsidRPr="00073267">
        <w:rPr>
          <w:b/>
        </w:rPr>
        <w:t>Gesprekken voeren</w:t>
      </w:r>
      <w:r w:rsidRPr="00073267">
        <w:t xml:space="preserve">. Ook deze exameninstrumenten </w:t>
      </w:r>
      <w:r>
        <w:t>zijn</w:t>
      </w:r>
      <w:r w:rsidRPr="00073267">
        <w:t xml:space="preserve"> door </w:t>
      </w:r>
      <w:r>
        <w:t xml:space="preserve">het Goethe-Institut en </w:t>
      </w:r>
      <w:r w:rsidRPr="00073267">
        <w:t xml:space="preserve">de Stichting </w:t>
      </w:r>
      <w:r>
        <w:t>gezamenlijk</w:t>
      </w:r>
      <w:r w:rsidRPr="00073267">
        <w:t xml:space="preserve"> ontwikkeld.</w:t>
      </w:r>
    </w:p>
    <w:p w:rsidR="00073267" w:rsidRP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n en hetzelfde exameninstrument een kandidaat een score kan behalen over een range van niveaus. Deze systematiek kan worden gebruikt voor zowel het examineren van de keuzedelen Duits als voor het afsluiten van vaardigheden Duits in andere opleidingsdelen waarin kennis van Duits vereist is.</w:t>
      </w:r>
    </w:p>
    <w:p w:rsidR="00073267" w:rsidRPr="00073267" w:rsidRDefault="00073267" w:rsidP="00570ECF">
      <w:pPr>
        <w:pStyle w:val="Kop3"/>
      </w:pPr>
      <w:bookmarkStart w:id="8" w:name="_Toc508650940"/>
      <w:r>
        <w:t xml:space="preserve">III </w:t>
      </w:r>
      <w:r w:rsidRPr="00073267">
        <w:t>Pilot in 2017</w:t>
      </w:r>
      <w:bookmarkEnd w:id="8"/>
    </w:p>
    <w:p w:rsidR="00073267" w:rsidRPr="00073267" w:rsidRDefault="00073267" w:rsidP="00073267">
      <w:r w:rsidRPr="00073267">
        <w:t>In mei 2017 werd deze examensystematiek met een beperkte groep van 120 MBO-studenten beproefd. Aan deze proef namen vijf ROC</w:t>
      </w:r>
      <w:r>
        <w:t>’</w:t>
      </w:r>
      <w:r w:rsidRPr="00073267">
        <w:t>s deel</w:t>
      </w:r>
      <w:r>
        <w:t>:</w:t>
      </w:r>
      <w:r w:rsidRPr="00073267">
        <w:t xml:space="preserve"> ROC Nijmegen, Rijn IJssel, Aventus, Alfa College en Koning Willem 1 College.</w:t>
      </w:r>
    </w:p>
    <w:p w:rsidR="00073267" w:rsidRPr="00073267" w:rsidRDefault="00073267" w:rsidP="00073267">
      <w:r w:rsidRPr="00073267">
        <w:t xml:space="preserve">In deze pilotfase was de taakverdeling tussen de deelnemende ROC’s en het Goethe-Institut als volgt: De Zentralstelle van het Goethe-Institut in München werkte mee aan de ontwikkeling en de validering van de exameninstrumenten die in de pilot worden beproefd. De uitvoering was in handen van gekwalificeerde docenten van de deelnemende ROC’s. De monitoring gebeurde door het Goethe-Institut Amsterdam en door het initiatief Duits in de </w:t>
      </w:r>
      <w:r w:rsidR="0043463E">
        <w:t>b</w:t>
      </w:r>
      <w:r w:rsidRPr="00073267">
        <w:t>eroepscontext.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Duits in de beroepscontext worden ontwikkeld en vanaf april 2018 beschikbaar komen. DE model-examens staan elders in deze bundel.</w:t>
      </w:r>
    </w:p>
    <w:p w:rsidR="00073267" w:rsidRPr="00073267" w:rsidRDefault="0043463E" w:rsidP="00073267">
      <w:pPr>
        <w:rPr>
          <w:i/>
        </w:rPr>
      </w:pPr>
      <w:bookmarkStart w:id="9" w:name="_Toc508650941"/>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Goethe-Institut e</w:t>
      </w:r>
      <w:r w:rsidR="00073267" w:rsidRPr="00570ECF">
        <w:rPr>
          <w:rStyle w:val="Kop3Char"/>
        </w:rPr>
        <w:t>n de Stichting Duits in de Beroepscontext</w:t>
      </w:r>
      <w:bookmarkEnd w:id="9"/>
      <w:r w:rsidR="00073267" w:rsidRPr="00073267">
        <w:rPr>
          <w:i/>
        </w:rPr>
        <w:t xml:space="preserve"> </w:t>
      </w:r>
    </w:p>
    <w:p w:rsidR="00073267" w:rsidRPr="00073267" w:rsidRDefault="00073267" w:rsidP="00073267">
      <w:r w:rsidRPr="00073267">
        <w:t xml:space="preserve">De nieuwe examensystematiek </w:t>
      </w:r>
      <w:r w:rsidR="0043463E">
        <w:t xml:space="preserve">en de samenwerking daarbij met de Stichting Duits in de beroepscontext </w:t>
      </w:r>
      <w:r w:rsidRPr="00073267">
        <w:t>is voor het Goethe</w:t>
      </w:r>
      <w:r w:rsidR="0043463E">
        <w:t>-</w:t>
      </w:r>
      <w:r w:rsidRPr="00073267">
        <w:t xml:space="preserve">Institut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Duits in de </w:t>
      </w:r>
      <w:r>
        <w:t>b</w:t>
      </w:r>
      <w:r w:rsidRPr="00073267">
        <w:t>eroepscontext en het Goethe</w:t>
      </w:r>
      <w:r>
        <w:t>-</w:t>
      </w:r>
      <w:r w:rsidRPr="00073267">
        <w:t xml:space="preserve">Institut. De Stichting </w:t>
      </w:r>
      <w:r w:rsidR="0043463E">
        <w:t>mag</w:t>
      </w:r>
      <w:r w:rsidRPr="00073267">
        <w:t xml:space="preserve"> gebruik maken van het logo van het Goethe</w:t>
      </w:r>
      <w:r>
        <w:t>-</w:t>
      </w:r>
      <w:r w:rsidRPr="00073267">
        <w:t>Institut en naar buiten treden als partner van het Goethe</w:t>
      </w:r>
      <w:r w:rsidR="0043463E">
        <w:t>-</w:t>
      </w:r>
      <w:r w:rsidRPr="00073267">
        <w:t>Institut. Er wordt juridisch vast gelegd dat het Goethe</w:t>
      </w:r>
      <w:r>
        <w:t>-</w:t>
      </w:r>
      <w:r w:rsidRPr="00073267">
        <w:t xml:space="preserve">Institut een centrale rol zal hebben bij de ontwikkeling van de examens en bij de kwaliteitsbewaking. </w:t>
      </w:r>
    </w:p>
    <w:p w:rsidR="0043463E" w:rsidRPr="0043463E" w:rsidRDefault="0043463E" w:rsidP="00570ECF">
      <w:pPr>
        <w:pStyle w:val="Kop3"/>
      </w:pPr>
      <w:bookmarkStart w:id="10" w:name="_Toc508650942"/>
      <w:r>
        <w:lastRenderedPageBreak/>
        <w:t xml:space="preserve">V Vanaf april 2018 </w:t>
      </w:r>
      <w:r w:rsidR="003E4B91">
        <w:t>officiële examens</w:t>
      </w:r>
      <w:bookmarkEnd w:id="10"/>
    </w:p>
    <w:p w:rsidR="00073267" w:rsidRPr="00073267" w:rsidRDefault="00073267" w:rsidP="00073267">
      <w:r w:rsidRPr="00073267">
        <w:t xml:space="preserve">Vanaf april 2018 zal examinering met de beproefde exameninstrumenten plaatsvinden. De uitvoering is dan in handen van de deelnemende scholen. Het ontwikkelen van examens en materialen en het toezicht vindt plaats door de Stichting in samenwerking met het Goethe-Institut Amsterdam. </w:t>
      </w:r>
      <w:r w:rsidR="0043463E">
        <w:t>Het</w:t>
      </w:r>
      <w:r w:rsidRPr="00073267">
        <w:t xml:space="preserve"> streven is, dat vanaf 2019 minstens 5.000 MBO studenten per jaar aan het examen kunnen deelnemen. De Stichting streeft ernaar het examen toegankelijk te maken voor zoveel mogelijk deelnemers aan MBO – opleidingen. De kosten van een geheel examen bedragen daarom gedurende de komende drie jaar niet meer dan 35 euro.</w:t>
      </w:r>
      <w:r w:rsidR="0043463E">
        <w:t xml:space="preserve"> Daarnaast betaalt elk deelnemend ROC de eerste drie jaren een fee van 5000 euro.</w:t>
      </w:r>
    </w:p>
    <w:p w:rsidR="00073267" w:rsidRPr="00073267" w:rsidRDefault="003E4B91" w:rsidP="00570ECF">
      <w:pPr>
        <w:pStyle w:val="Kop3"/>
      </w:pPr>
      <w:bookmarkStart w:id="11" w:name="_Toc508650943"/>
      <w:r>
        <w:t xml:space="preserve">VI </w:t>
      </w:r>
      <w:r w:rsidR="00073267" w:rsidRPr="00073267">
        <w:t>Wat wordt van deelnemende ROC’s verwacht?</w:t>
      </w:r>
      <w:bookmarkEnd w:id="11"/>
    </w:p>
    <w:p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rsidR="00073267" w:rsidRPr="00073267" w:rsidRDefault="00073267" w:rsidP="009D438A">
      <w:pPr>
        <w:numPr>
          <w:ilvl w:val="0"/>
          <w:numId w:val="1"/>
        </w:numPr>
        <w:spacing w:after="0"/>
        <w:ind w:left="1077" w:hanging="357"/>
      </w:pPr>
      <w:r w:rsidRPr="00073267">
        <w:t>Er worden voldoende docenten getraind in de assessorentraining die zal worden ontwikkeld.</w:t>
      </w:r>
    </w:p>
    <w:p w:rsidR="00073267" w:rsidRPr="00073267" w:rsidRDefault="00073267" w:rsidP="009D438A">
      <w:pPr>
        <w:numPr>
          <w:ilvl w:val="0"/>
          <w:numId w:val="1"/>
        </w:numPr>
        <w:spacing w:after="0"/>
        <w:ind w:left="1077" w:hanging="357"/>
      </w:pPr>
      <w:r w:rsidRPr="00073267">
        <w:t xml:space="preserve">De examencommissie van het ROC neemt het examenprotocol en -reglement over zoals dit door de Stichting in samenwerking met het Goethe-Institut is opgesteld. Dit houdt ook in dat aan alle randvoorwaarden wordt voldaan voor het afnemen van de examens. </w:t>
      </w:r>
    </w:p>
    <w:p w:rsidR="00073267" w:rsidRPr="00073267" w:rsidRDefault="00073267" w:rsidP="009D438A">
      <w:pPr>
        <w:numPr>
          <w:ilvl w:val="0"/>
          <w:numId w:val="1"/>
        </w:numPr>
        <w:spacing w:after="0"/>
        <w:ind w:left="1077" w:hanging="357"/>
      </w:pPr>
      <w:r w:rsidRPr="00073267">
        <w:t xml:space="preserve">De examencommissie ziet er op toe dat de steekproefsgewijze kwaliteitscontrole door de Stichting </w:t>
      </w:r>
      <w:r w:rsidRPr="00073267">
        <w:rPr>
          <w:i/>
        </w:rPr>
        <w:t>Duits in de Beroepscontext</w:t>
      </w:r>
      <w:r w:rsidRPr="00073267">
        <w:t xml:space="preserve"> kan plaatsvinden</w:t>
      </w:r>
    </w:p>
    <w:p w:rsidR="00073267" w:rsidRPr="00073267" w:rsidRDefault="00073267" w:rsidP="009D438A">
      <w:pPr>
        <w:numPr>
          <w:ilvl w:val="0"/>
          <w:numId w:val="1"/>
        </w:numPr>
        <w:spacing w:after="0"/>
        <w:ind w:left="1077" w:hanging="357"/>
      </w:pPr>
      <w:r w:rsidRPr="00073267">
        <w:t xml:space="preserve">Gedurende de eerste drie jaar dragen de scholen bij aan een stichtingsfonds </w:t>
      </w:r>
    </w:p>
    <w:p w:rsidR="00577F30" w:rsidRDefault="00577F30" w:rsidP="00577F30">
      <w:pPr>
        <w:spacing w:after="0"/>
        <w:rPr>
          <w:i/>
        </w:rPr>
      </w:pPr>
    </w:p>
    <w:p w:rsidR="00073267" w:rsidRPr="00073267" w:rsidRDefault="00482C24" w:rsidP="00570ECF">
      <w:pPr>
        <w:pStyle w:val="Kop3"/>
      </w:pPr>
      <w:bookmarkStart w:id="12" w:name="_Toc508650944"/>
      <w:r>
        <w:t xml:space="preserve">VII </w:t>
      </w:r>
      <w:r w:rsidR="00073267" w:rsidRPr="00073267">
        <w:t>Ondersteuning en begeleiding</w:t>
      </w:r>
      <w:bookmarkEnd w:id="12"/>
    </w:p>
    <w:p w:rsidR="00577F30" w:rsidRDefault="00577F30" w:rsidP="00577F30">
      <w:pPr>
        <w:spacing w:after="0"/>
      </w:pPr>
    </w:p>
    <w:p w:rsidR="00577F30" w:rsidRDefault="00073267" w:rsidP="00577F30">
      <w:pPr>
        <w:spacing w:after="0"/>
      </w:pPr>
      <w:r w:rsidRPr="00073267">
        <w:t xml:space="preserve">De Stichting </w:t>
      </w:r>
      <w:r w:rsidRPr="00073267">
        <w:rPr>
          <w:i/>
        </w:rPr>
        <w:t xml:space="preserve">Duits in de </w:t>
      </w:r>
      <w:r w:rsidR="003E4B91">
        <w:rPr>
          <w:i/>
        </w:rPr>
        <w:t>b</w:t>
      </w:r>
      <w:r w:rsidRPr="00073267">
        <w:rPr>
          <w:i/>
        </w:rPr>
        <w:t>eroepscontext</w:t>
      </w:r>
      <w:r w:rsidRPr="00073267">
        <w:t xml:space="preserve"> zal de scholen begeleiding bieden bij de organisatie van de examens. Vanaf februari 2017 is een website beschikbaar met informatie voor docenten, managers en examencommissies</w:t>
      </w:r>
      <w:r w:rsidR="009D2B63">
        <w:t xml:space="preserve"> die voortdurend bijgewerkt wordt</w:t>
      </w:r>
      <w:r w:rsidR="003E4B91">
        <w:t>:</w:t>
      </w:r>
      <w:r w:rsidRPr="00073267">
        <w:t xml:space="preserve"> </w:t>
      </w:r>
      <w:hyperlink r:id="rId14" w:history="1">
        <w:r w:rsidR="003E4B91" w:rsidRPr="004807D1">
          <w:rPr>
            <w:rStyle w:val="Hyperlink"/>
          </w:rPr>
          <w:t>http://duitsmbo.nl</w:t>
        </w:r>
      </w:hyperlink>
      <w:r w:rsidRPr="00073267">
        <w:t xml:space="preserve">. Er worden </w:t>
      </w:r>
      <w:r w:rsidR="003E4B91">
        <w:t xml:space="preserve">regelmatig </w:t>
      </w:r>
      <w:r w:rsidRPr="00073267">
        <w:t xml:space="preserve">landelijke bijeenkomsten georganiseerd voor de aangesloten ROC’s. </w:t>
      </w:r>
    </w:p>
    <w:p w:rsidR="00577F30" w:rsidRDefault="00577F30">
      <w:r>
        <w:br w:type="page"/>
      </w:r>
    </w:p>
    <w:p w:rsidR="003E4B91" w:rsidRPr="00482C24" w:rsidRDefault="0026474B" w:rsidP="00570ECF">
      <w:pPr>
        <w:pStyle w:val="Kop2"/>
      </w:pPr>
      <w:bookmarkStart w:id="13" w:name="_Toc508650945"/>
      <w:r w:rsidRPr="00482C24">
        <w:lastRenderedPageBreak/>
        <w:t xml:space="preserve">C </w:t>
      </w:r>
      <w:r w:rsidR="0008675F" w:rsidRPr="00482C24">
        <w:t>De toetsen en detail</w:t>
      </w:r>
      <w:bookmarkEnd w:id="13"/>
    </w:p>
    <w:p w:rsidR="00BC76FE" w:rsidRPr="00AA33A0" w:rsidRDefault="00BC76FE" w:rsidP="00570ECF">
      <w:pPr>
        <w:pStyle w:val="Kop3"/>
      </w:pPr>
      <w:bookmarkStart w:id="14" w:name="_Toc508650946"/>
      <w:r w:rsidRPr="00AA33A0">
        <w:t>I Goethe-Test Pro</w:t>
      </w:r>
      <w:bookmarkEnd w:id="14"/>
    </w:p>
    <w:p w:rsidR="00BC76FE" w:rsidRPr="00AA33A0" w:rsidRDefault="00BC76FE" w:rsidP="00570ECF">
      <w:pPr>
        <w:pStyle w:val="Kop4"/>
      </w:pPr>
      <w:r w:rsidRPr="00AA33A0">
        <w:t>I.1 Inleiding</w:t>
      </w:r>
    </w:p>
    <w:p w:rsidR="00BC76FE" w:rsidRPr="00AA33A0" w:rsidRDefault="00BC76FE" w:rsidP="00BC76FE">
      <w:pPr>
        <w:spacing w:after="0" w:line="240" w:lineRule="auto"/>
        <w:rPr>
          <w:rFonts w:cstheme="minorHAnsi"/>
        </w:rPr>
      </w:pPr>
      <w:r w:rsidRPr="00AA33A0">
        <w:rPr>
          <w:rFonts w:cstheme="minorHAnsi"/>
        </w:rPr>
        <w:t xml:space="preserve">Met moderne technologie stelt de Goethe-Test Pro in 60 tot 90 </w:t>
      </w:r>
      <w:r>
        <w:rPr>
          <w:rFonts w:cstheme="minorHAnsi"/>
        </w:rPr>
        <w:t>m</w:t>
      </w:r>
      <w:r w:rsidRPr="00AA33A0">
        <w:rPr>
          <w:rFonts w:cstheme="minorHAnsi"/>
        </w:rPr>
        <w:t>inuten het individuele taalniveau van de kandidaat vast. Alle kandidaten starten op hetzelfde niveau. Tijdens het verloop van de test kiest het programma na iedere opgave aan de hand van het gegeven antwoord een passende opgave op  het taalniveau van de kandidaat.</w:t>
      </w:r>
    </w:p>
    <w:p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Prüfungskommission van de Stichting Duits in de beroepscontext. </w:t>
      </w:r>
    </w:p>
    <w:p w:rsidR="00BC76FE" w:rsidRPr="00AA33A0" w:rsidRDefault="00BC76FE" w:rsidP="00BC76FE">
      <w:pPr>
        <w:spacing w:after="0" w:line="240" w:lineRule="auto"/>
        <w:rPr>
          <w:rFonts w:cstheme="minorHAnsi"/>
        </w:rPr>
      </w:pPr>
      <w:r w:rsidRPr="00AA33A0">
        <w:rPr>
          <w:rFonts w:cstheme="minorHAnsi"/>
        </w:rPr>
        <w:t>De Goethe-Test PRO hanteert de methoden van de gerenommeerde „Bussiness Language Testing Service</w:t>
      </w:r>
      <w:r>
        <w:rPr>
          <w:rFonts w:cstheme="minorHAnsi"/>
        </w:rPr>
        <w:t>”</w:t>
      </w:r>
      <w:r w:rsidRPr="00AA33A0">
        <w:rPr>
          <w:rFonts w:cstheme="minorHAnsi"/>
        </w:rPr>
        <w:t xml:space="preserve"> (BULATS) en baseert zich op </w:t>
      </w:r>
      <w:r>
        <w:rPr>
          <w:rFonts w:cstheme="minorHAnsi"/>
        </w:rPr>
        <w:t>de niveaus van het ERK</w:t>
      </w:r>
      <w:r w:rsidRPr="00AA33A0">
        <w:rPr>
          <w:rFonts w:cstheme="minorHAnsi"/>
        </w:rPr>
        <w:t>.</w:t>
      </w:r>
    </w:p>
    <w:p w:rsidR="00BC76FE" w:rsidRPr="00AA33A0" w:rsidRDefault="00BC76FE" w:rsidP="00BC76FE">
      <w:pPr>
        <w:spacing w:after="0" w:line="240" w:lineRule="auto"/>
        <w:ind w:left="-5" w:hanging="10"/>
        <w:rPr>
          <w:rFonts w:eastAsia="Calibri" w:cstheme="minorHAnsi"/>
          <w:i/>
        </w:rPr>
      </w:pPr>
    </w:p>
    <w:p w:rsidR="00BC76FE" w:rsidRPr="00AA33A0" w:rsidRDefault="00BC76FE" w:rsidP="00570ECF">
      <w:pPr>
        <w:pStyle w:val="Kop4"/>
        <w:rPr>
          <w:rFonts w:eastAsia="Calibri"/>
        </w:rPr>
      </w:pPr>
      <w:r w:rsidRPr="00AA33A0">
        <w:rPr>
          <w:rFonts w:eastAsia="Calibri"/>
        </w:rPr>
        <w:t xml:space="preserve">I.2 </w:t>
      </w:r>
      <w:r w:rsidR="00570ECF">
        <w:rPr>
          <w:rFonts w:eastAsia="Calibri"/>
        </w:rPr>
        <w:t>Goethe-Test Pro</w:t>
      </w:r>
      <w:r w:rsidRPr="00AA33A0">
        <w:rPr>
          <w:rFonts w:eastAsia="Calibri"/>
        </w:rPr>
        <w:t xml:space="preserve">: Afnametips </w:t>
      </w:r>
    </w:p>
    <w:p w:rsidR="00BC76FE" w:rsidRPr="00AA33A0" w:rsidRDefault="00BC76FE" w:rsidP="00BC76FE">
      <w:pPr>
        <w:spacing w:after="0" w:line="240" w:lineRule="auto"/>
        <w:ind w:left="-5" w:hanging="10"/>
        <w:rPr>
          <w:rFonts w:cstheme="minorHAnsi"/>
          <w:i/>
        </w:rPr>
      </w:pPr>
    </w:p>
    <w:p w:rsidR="00BC76FE" w:rsidRPr="00AA33A0" w:rsidRDefault="00BC76FE" w:rsidP="00BC76FE">
      <w:pPr>
        <w:spacing w:after="0" w:line="240" w:lineRule="auto"/>
        <w:ind w:left="-5" w:hanging="10"/>
        <w:rPr>
          <w:rFonts w:cstheme="minorHAnsi"/>
        </w:rPr>
      </w:pPr>
      <w:r w:rsidRPr="00AA33A0">
        <w:rPr>
          <w:rFonts w:cstheme="minorHAnsi"/>
        </w:rPr>
        <w:t>Houd er rekening mee dat alle tests strikt moeten worden gecontroleerd om de veiligheid en betrouwbaarheid van de test te garanderen. De examencommissie is verantwoordelijk voor de correcte uitvoering van de test. Het is noodzakelijk dat alle tests op dezelfde manier worden uitgevoerd. Wijzigingen in de instructies en procedures kunnen leiden tot foutieve/onrechtmatige afname.</w:t>
      </w:r>
    </w:p>
    <w:p w:rsidR="00BC76FE" w:rsidRPr="00AA33A0" w:rsidRDefault="00BC76FE" w:rsidP="00BC76FE">
      <w:pPr>
        <w:spacing w:after="0" w:line="240" w:lineRule="auto"/>
        <w:ind w:left="-5" w:hanging="10"/>
        <w:rPr>
          <w:rFonts w:cstheme="minorHAnsi"/>
          <w:i/>
        </w:rPr>
      </w:pPr>
    </w:p>
    <w:p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p>
    <w:p w:rsidR="00BC76FE" w:rsidRPr="00AA33A0" w:rsidRDefault="00BC76FE" w:rsidP="00BC76FE">
      <w:pPr>
        <w:spacing w:after="0" w:line="240" w:lineRule="auto"/>
        <w:ind w:left="-5" w:hanging="10"/>
        <w:rPr>
          <w:rFonts w:cstheme="minorHAnsi"/>
          <w:i/>
        </w:rPr>
      </w:pPr>
    </w:p>
    <w:p w:rsidR="00BC76FE" w:rsidRPr="00AA33A0" w:rsidRDefault="00BC76FE" w:rsidP="00570ECF">
      <w:pPr>
        <w:pStyle w:val="Kop5"/>
      </w:pPr>
      <w:r w:rsidRPr="00AA33A0">
        <w:t xml:space="preserve">De </w:t>
      </w:r>
      <w:r>
        <w:t>test</w:t>
      </w:r>
    </w:p>
    <w:p w:rsidR="00BC76FE" w:rsidRPr="00AA33A0" w:rsidRDefault="00BC76FE" w:rsidP="00BC76FE">
      <w:pPr>
        <w:spacing w:after="0" w:line="240" w:lineRule="auto"/>
        <w:rPr>
          <w:rFonts w:cstheme="minorHAnsi"/>
          <w:highlight w:val="yellow"/>
        </w:rPr>
      </w:pPr>
      <w:r w:rsidRPr="00AA33A0">
        <w:rPr>
          <w:rFonts w:cstheme="minorHAnsi"/>
        </w:rPr>
        <w:t xml:space="preserve">Let op dat er een aantal attentiepunten zijn bij het uitvoeren van een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rsidR="00BC76FE" w:rsidRPr="00AA33A0" w:rsidRDefault="00BC76FE" w:rsidP="00BC76FE">
      <w:pPr>
        <w:spacing w:after="0" w:line="240" w:lineRule="auto"/>
        <w:ind w:left="1"/>
        <w:rPr>
          <w:rFonts w:cstheme="minorHAnsi"/>
          <w:highlight w:val="yellow"/>
        </w:rPr>
      </w:pPr>
    </w:p>
    <w:p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verschillende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rsidR="00BC76FE" w:rsidRPr="00AA33A0" w:rsidRDefault="00BC76FE" w:rsidP="00BC76FE">
      <w:pPr>
        <w:spacing w:after="0" w:line="240" w:lineRule="auto"/>
        <w:rPr>
          <w:rFonts w:cstheme="minorHAnsi"/>
          <w:b/>
        </w:rPr>
      </w:pPr>
    </w:p>
    <w:p w:rsidR="00BC76FE" w:rsidRPr="00AA33A0" w:rsidRDefault="00BC76FE" w:rsidP="00570ECF">
      <w:pPr>
        <w:pStyle w:val="Kop5"/>
      </w:pPr>
      <w:r w:rsidRPr="00AA33A0">
        <w:t>E</w:t>
      </w:r>
      <w:r>
        <w:t>xamenruimte</w:t>
      </w:r>
    </w:p>
    <w:p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rsidR="00BC76FE" w:rsidRPr="00AA33A0" w:rsidRDefault="00BC76FE" w:rsidP="0010630D">
      <w:pPr>
        <w:pStyle w:val="Lijstalinea"/>
        <w:numPr>
          <w:ilvl w:val="0"/>
          <w:numId w:val="26"/>
        </w:numPr>
        <w:spacing w:after="0" w:line="240" w:lineRule="auto"/>
        <w:rPr>
          <w:rFonts w:cstheme="minorHAnsi"/>
        </w:rPr>
      </w:pPr>
      <w:r w:rsidRPr="00AA33A0">
        <w:rPr>
          <w:rFonts w:cstheme="minorHAnsi"/>
        </w:rPr>
        <w:t xml:space="preserve">Er moet ten minste één toezichthouder per 25 kandidaten zijn. </w:t>
      </w:r>
    </w:p>
    <w:p w:rsidR="00BC76FE" w:rsidRPr="00AA33A0" w:rsidRDefault="00BC76FE" w:rsidP="0010630D">
      <w:pPr>
        <w:pStyle w:val="Lijstaline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De examenruimte moet voldoen aan de PC-capaciteitsvereisten voor het aantal apparaten (d.w.z. voldoende internetbandbreedte voor het aantal kandidaten) om de test online te kunnen uitvoeren.</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Op alle apparaten moet de nieuwste versie van de internetbrowser zijn geïnstalleerd (Google Chrome, Internet Explorer, Mozilla Firefox, Apple Safari).</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Er moet worden gecontroleerd of het geluid op alle apparaten werkt.</w:t>
      </w:r>
    </w:p>
    <w:p w:rsidR="00BC76FE" w:rsidRDefault="00BC76FE" w:rsidP="0010630D">
      <w:pPr>
        <w:pStyle w:val="Lijstalinea"/>
        <w:numPr>
          <w:ilvl w:val="0"/>
          <w:numId w:val="25"/>
        </w:numPr>
        <w:spacing w:after="0" w:line="240" w:lineRule="auto"/>
        <w:rPr>
          <w:rFonts w:cstheme="minorHAnsi"/>
        </w:rPr>
      </w:pPr>
      <w:r w:rsidRPr="002E125B">
        <w:rPr>
          <w:rFonts w:cstheme="minorHAnsi"/>
        </w:rPr>
        <w:t>Er zou een extra pc en koptelefoon per 10 kandidaten moeten zijn.</w:t>
      </w:r>
    </w:p>
    <w:p w:rsidR="00BC76FE" w:rsidRPr="002E125B" w:rsidRDefault="00BC76FE" w:rsidP="0010630D">
      <w:pPr>
        <w:pStyle w:val="Lijstalinea"/>
        <w:numPr>
          <w:ilvl w:val="0"/>
          <w:numId w:val="25"/>
        </w:numPr>
        <w:spacing w:after="0" w:line="240" w:lineRule="auto"/>
        <w:ind w:left="714" w:hanging="357"/>
        <w:rPr>
          <w:rFonts w:cstheme="minorHAnsi"/>
        </w:rPr>
      </w:pPr>
      <w:r w:rsidRPr="002E125B">
        <w:rPr>
          <w:rFonts w:cstheme="minorHAnsi"/>
        </w:rPr>
        <w:lastRenderedPageBreak/>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gestoord worden door de geluiden van anderen in het lokaal of in de buurt van het lokaal.</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worden afgeleid door activiteiten binnen hun gezichtsveld.</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niemand anders dan de assessor raadplegen, noch in het lokaal, noch per telefoon of e-mail.</w:t>
      </w:r>
    </w:p>
    <w:p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De assessor zet op alle pc’s de pagina www.goethe.de klaar en klikt in de rechterbovenhoek op MeinGoethe.de</w:t>
      </w:r>
    </w:p>
    <w:p w:rsidR="00BC76FE" w:rsidRPr="00AA33A0" w:rsidRDefault="00BC76FE" w:rsidP="00BC76FE">
      <w:pPr>
        <w:spacing w:after="0" w:line="240" w:lineRule="auto"/>
        <w:rPr>
          <w:rFonts w:cstheme="minorHAnsi"/>
          <w:b/>
        </w:rPr>
      </w:pPr>
    </w:p>
    <w:p w:rsidR="00BC76FE" w:rsidRPr="00AA33A0" w:rsidRDefault="00BC76FE" w:rsidP="00570ECF">
      <w:pPr>
        <w:pStyle w:val="Kop5"/>
      </w:pPr>
      <w:r w:rsidRPr="00AA33A0">
        <w:t>Als de kandidaten in het lokaal zijn</w:t>
      </w:r>
    </w:p>
    <w:p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inleidende presentatie zal de assessor in het Duits houden in begrijpelijke taal.</w:t>
      </w:r>
    </w:p>
    <w:p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Registratiecodes worden uitgedeeld aan kandidaten (één code per kandidaat).</w:t>
      </w:r>
    </w:p>
    <w:p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test begint</w:t>
      </w:r>
      <w:r>
        <w:rPr>
          <w:rFonts w:cstheme="minorHAnsi"/>
        </w:rPr>
        <w:t>.</w:t>
      </w:r>
    </w:p>
    <w:p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Als de kandidaten klaar zijn, kunnen ze het lokaal verlaten.</w:t>
      </w:r>
    </w:p>
    <w:p w:rsidR="00BC76FE" w:rsidRDefault="00BC76FE" w:rsidP="00BC76FE">
      <w:pPr>
        <w:spacing w:after="0" w:line="240" w:lineRule="auto"/>
        <w:ind w:left="-4" w:hanging="10"/>
        <w:rPr>
          <w:rFonts w:eastAsia="Calibri" w:cstheme="minorHAnsi"/>
          <w:b/>
        </w:rPr>
      </w:pPr>
    </w:p>
    <w:p w:rsidR="00BC76FE" w:rsidRPr="00AA33A0" w:rsidRDefault="00BC76FE" w:rsidP="00570ECF">
      <w:pPr>
        <w:pStyle w:val="Kop5"/>
        <w:rPr>
          <w:rFonts w:eastAsia="Calibri"/>
        </w:rPr>
      </w:pPr>
      <w:r w:rsidRPr="00AA33A0">
        <w:rPr>
          <w:rFonts w:eastAsia="Calibri"/>
        </w:rPr>
        <w:t>Tijdens de test</w:t>
      </w:r>
    </w:p>
    <w:p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rsidR="00BC76FE" w:rsidRPr="00AA33A0" w:rsidRDefault="00BC76FE" w:rsidP="00BC76FE">
      <w:pPr>
        <w:spacing w:after="0" w:line="240" w:lineRule="auto"/>
        <w:ind w:left="-4" w:hanging="10"/>
        <w:rPr>
          <w:rFonts w:eastAsia="Calibri" w:cstheme="minorHAnsi"/>
          <w:b/>
        </w:rPr>
      </w:pPr>
      <w:r w:rsidRPr="00AA33A0">
        <w:rPr>
          <w:rFonts w:cstheme="minorHAnsi"/>
        </w:rPr>
        <w:t>De surveillant mag in geen geval hints geven of de kandidaten helpen met de opdrachten.</w:t>
      </w:r>
    </w:p>
    <w:p w:rsidR="00BC76FE" w:rsidRPr="00AA33A0" w:rsidRDefault="00BC76FE" w:rsidP="00BC76FE">
      <w:pPr>
        <w:spacing w:after="0" w:line="240" w:lineRule="auto"/>
        <w:ind w:left="-4" w:hanging="10"/>
        <w:rPr>
          <w:rFonts w:cstheme="minorHAnsi"/>
        </w:rPr>
      </w:pPr>
      <w:r w:rsidRPr="00AA33A0">
        <w:rPr>
          <w:rFonts w:cstheme="minorHAnsi"/>
        </w:rPr>
        <w:t>Als een kandidaat om welke reden dan ook het lokaal moet verlaten, moet hij / zij worden vergezeld door een medewerker.</w:t>
      </w:r>
    </w:p>
    <w:p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p>
    <w:p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rsidR="00BC76FE" w:rsidRDefault="00BC76FE" w:rsidP="00BC76FE">
      <w:pPr>
        <w:spacing w:after="0" w:line="240" w:lineRule="auto"/>
        <w:rPr>
          <w:i/>
        </w:rPr>
      </w:pPr>
    </w:p>
    <w:p w:rsidR="00A92903" w:rsidRDefault="00FE327A" w:rsidP="00800B9E">
      <w:pPr>
        <w:pStyle w:val="Kop4"/>
      </w:pPr>
      <w:r>
        <w:t>1.</w:t>
      </w:r>
      <w:r w:rsidR="00133A1B">
        <w:t>3</w:t>
      </w:r>
      <w:r>
        <w:t xml:space="preserve"> </w:t>
      </w:r>
      <w:r w:rsidRPr="00FE327A">
        <w:t>Instructie voor de kandidaten van het examen Duits in de beroepscontext</w:t>
      </w:r>
    </w:p>
    <w:p w:rsidR="00A92903" w:rsidRPr="008F09EC" w:rsidRDefault="00A92903" w:rsidP="00BC76FE">
      <w:pPr>
        <w:spacing w:after="0" w:line="240" w:lineRule="auto"/>
        <w:rPr>
          <w:rFonts w:ascii="Calibri" w:eastAsia="Calibri" w:hAnsi="Calibri" w:cs="Calibri"/>
        </w:rPr>
      </w:pPr>
      <w:r>
        <w:rPr>
          <w:rFonts w:ascii="Calibri" w:eastAsia="Calibri" w:hAnsi="Calibri" w:cs="Calibri"/>
        </w:rPr>
        <w:t xml:space="preserve">Op de volgende pagina’s staan </w:t>
      </w:r>
      <w:r w:rsidRPr="008F09EC">
        <w:rPr>
          <w:rFonts w:ascii="Calibri" w:eastAsia="Calibri" w:hAnsi="Calibri" w:cs="Calibri"/>
        </w:rPr>
        <w:t xml:space="preserve">de Nederlandstalige instructies voor de kandidaten voor </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het inloggen in de toets</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algemene instructies voor de deelname aan de Goethe-Test Pro</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een verwijzing naar de oefentoets</w:t>
      </w:r>
    </w:p>
    <w:p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rsidR="000D3005" w:rsidRDefault="000D3005" w:rsidP="00BC76FE">
      <w:pPr>
        <w:spacing w:after="0" w:line="240" w:lineRule="auto"/>
        <w:rPr>
          <w:rFonts w:ascii="Calibri" w:eastAsia="Calibri" w:hAnsi="Calibri" w:cs="Calibri"/>
        </w:rPr>
      </w:pPr>
    </w:p>
    <w:p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Nog beter is het voor de groep op het smartboard te projecteren bij d</w:t>
      </w:r>
      <w:r w:rsidR="001D639C">
        <w:rPr>
          <w:rFonts w:ascii="Calibri" w:eastAsia="Calibri" w:hAnsi="Calibri" w:cs="Calibri"/>
        </w:rPr>
        <w:t>e instructie vooraf in de klas.</w:t>
      </w:r>
    </w:p>
    <w:p w:rsidR="001D639C" w:rsidRPr="008F09EC" w:rsidRDefault="001D639C"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w:t>
      </w:r>
      <w:r w:rsidR="001D639C">
        <w:rPr>
          <w:rFonts w:ascii="Calibri" w:eastAsia="Calibri" w:hAnsi="Calibri" w:cs="Calibri"/>
        </w:rPr>
        <w:t>volgt</w:t>
      </w:r>
      <w:r w:rsidRPr="008F09EC">
        <w:rPr>
          <w:rFonts w:ascii="Calibri" w:eastAsia="Calibri" w:hAnsi="Calibri" w:cs="Calibri"/>
        </w:rPr>
        <w:t xml:space="preserve"> nog een aparte instructie voor het downloaden van de resultaten. Alleen de medewerkers van de examenbureaus in de</w:t>
      </w:r>
      <w:r w:rsidR="000D3005">
        <w:rPr>
          <w:rFonts w:ascii="Calibri" w:eastAsia="Calibri" w:hAnsi="Calibri" w:cs="Calibri"/>
        </w:rPr>
        <w:t xml:space="preserve"> roc’s</w:t>
      </w:r>
      <w:r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Pr="008F09EC">
        <w:rPr>
          <w:rFonts w:ascii="Calibri" w:eastAsia="Calibri" w:hAnsi="Calibri" w:cs="Calibri"/>
        </w:rPr>
        <w:t xml:space="preserve">a. beheersbaar voor het </w:t>
      </w:r>
      <w:r w:rsidR="000D3005">
        <w:rPr>
          <w:rFonts w:ascii="Calibri" w:eastAsia="Calibri" w:hAnsi="Calibri" w:cs="Calibri"/>
        </w:rPr>
        <w:t>Goethe-Institut</w:t>
      </w:r>
      <w:r w:rsidRPr="008F09EC">
        <w:rPr>
          <w:rFonts w:ascii="Calibri" w:eastAsia="Calibri" w:hAnsi="Calibri" w:cs="Calibri"/>
        </w:rPr>
        <w:t xml:space="preserve"> en zijn </w:t>
      </w:r>
      <w:r w:rsidRPr="008F09EC">
        <w:rPr>
          <w:rFonts w:ascii="Calibri" w:eastAsia="Calibri" w:hAnsi="Calibri" w:cs="Calibri"/>
        </w:rPr>
        <w:lastRenderedPageBreak/>
        <w:t>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je Apple-oortjes verbindt met Windows-computers: vrijwel geen geluid!) </w:t>
      </w:r>
      <w:r w:rsidRPr="008F09EC">
        <w:rPr>
          <w:rFonts w:ascii="Calibri" w:eastAsia="Calibri" w:hAnsi="Calibri" w:cs="Calibri"/>
        </w:rPr>
        <w:t>en het is voorspelbaar, dat er altijd kandidaten zullen zijn die hun oortjes vergeten.</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roc´s hebben als vaste regel, dat de kandidaten een kwartier vóór aanvang in de examenruimte aanwezig moeten zijn. Mocht er toch nog een kandidaat zijn, die geen account heeft aangemaakt in München, dan kan dat in het kwartier voorafgaand aan het examen hersteld worden. </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r w:rsidRPr="008F09EC">
        <w:rPr>
          <w:rFonts w:ascii="Calibri" w:eastAsia="Calibri" w:hAnsi="Calibri" w:cs="Calibri"/>
        </w:rPr>
        <w:t xml:space="preserve">Institut.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r w:rsidRPr="008F09EC">
        <w:rPr>
          <w:rFonts w:ascii="Calibri" w:eastAsia="Calibri" w:hAnsi="Calibri" w:cs="Calibri"/>
          <w:i/>
          <w:iCs/>
        </w:rPr>
        <w:t>Geburtsort</w:t>
      </w:r>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rsidR="00A92903" w:rsidRPr="008F09EC" w:rsidRDefault="00A92903" w:rsidP="00BC76FE">
      <w:pPr>
        <w:spacing w:after="0" w:line="240" w:lineRule="auto"/>
        <w:rPr>
          <w:rFonts w:ascii="Calibri" w:eastAsia="Calibri" w:hAnsi="Calibri" w:cs="Calibri"/>
        </w:rPr>
      </w:pPr>
    </w:p>
    <w:p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Er staan al wat instructies voor de docent en de surveillant in de 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roc aangemaakt worden, anders is het exameninstrument niet compleet. </w:t>
      </w:r>
      <w:r w:rsidR="000D3005">
        <w:rPr>
          <w:rFonts w:ascii="Calibri" w:eastAsia="Calibri" w:hAnsi="Calibri" w:cs="Calibri"/>
        </w:rPr>
        <w:t>E</w:t>
      </w:r>
      <w:r w:rsidRPr="008F09EC">
        <w:rPr>
          <w:rFonts w:ascii="Calibri" w:eastAsia="Calibri" w:hAnsi="Calibri" w:cs="Calibri"/>
        </w:rPr>
        <w:t xml:space="preserve">en concept </w:t>
      </w:r>
      <w:r w:rsidR="000D3005">
        <w:rPr>
          <w:rFonts w:ascii="Calibri" w:eastAsia="Calibri" w:hAnsi="Calibri" w:cs="Calibri"/>
        </w:rPr>
        <w:t>daar</w:t>
      </w:r>
      <w:r w:rsidRPr="008F09EC">
        <w:rPr>
          <w:rFonts w:ascii="Calibri" w:eastAsia="Calibri" w:hAnsi="Calibri" w:cs="Calibri"/>
        </w:rPr>
        <w:t xml:space="preserve">voor </w:t>
      </w:r>
      <w:r w:rsidR="000D3005">
        <w:rPr>
          <w:rFonts w:ascii="Calibri" w:eastAsia="Calibri" w:hAnsi="Calibri" w:cs="Calibri"/>
        </w:rPr>
        <w:t>volgt nog</w:t>
      </w:r>
      <w:r w:rsidRPr="008F09EC">
        <w:rPr>
          <w:rFonts w:ascii="Calibri" w:eastAsia="Calibri" w:hAnsi="Calibri" w:cs="Calibri"/>
        </w:rPr>
        <w:t>. Het wordt dan een gecombineerd document voor:</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docent (ter voorbereiding van de toets)</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ICT-medewerker voor al er contact moet worden opgenomen met München</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bovendien dient deze beschrijving te anticiperen op de eisen van de nog in te stellen valideringsinstantie.</w:t>
      </w:r>
    </w:p>
    <w:p w:rsidR="00A92903" w:rsidRDefault="00A92903">
      <w:r>
        <w:br w:type="page"/>
      </w:r>
    </w:p>
    <w:p w:rsidR="00FE327A" w:rsidRPr="00800B9E" w:rsidRDefault="00800B9E" w:rsidP="00800B9E">
      <w:pPr>
        <w:pStyle w:val="Kop4"/>
      </w:pPr>
      <w:r w:rsidRPr="00800B9E">
        <w:lastRenderedPageBreak/>
        <w:t>I.4 Instructiebladen Goethe-Test Pro</w:t>
      </w:r>
    </w:p>
    <w:p w:rsidR="00FE327A" w:rsidRPr="00FE327A" w:rsidRDefault="00FE327A" w:rsidP="00FE327A">
      <w:pPr>
        <w:pBdr>
          <w:top w:val="single" w:sz="4" w:space="1" w:color="auto"/>
          <w:left w:val="single" w:sz="4" w:space="4" w:color="auto"/>
          <w:bottom w:val="single" w:sz="4" w:space="1" w:color="auto"/>
          <w:right w:val="single" w:sz="4" w:space="4" w:color="auto"/>
        </w:pBdr>
        <w:shd w:val="clear" w:color="auto" w:fill="FFFF00"/>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Onderdeel </w:t>
      </w:r>
      <w:r w:rsidRPr="00FE327A">
        <w:rPr>
          <w:rFonts w:ascii="Tahoma" w:eastAsia="Calibri" w:hAnsi="Tahoma" w:cs="Tahoma"/>
          <w:b/>
          <w:i/>
          <w:sz w:val="20"/>
          <w:szCs w:val="20"/>
        </w:rPr>
        <w:t>Lezen / Luisteren</w:t>
      </w:r>
      <w:r w:rsidRPr="00FE327A">
        <w:rPr>
          <w:rFonts w:ascii="Tahoma" w:eastAsia="Calibri" w:hAnsi="Tahoma" w:cs="Tahoma"/>
          <w:b/>
          <w:sz w:val="20"/>
          <w:szCs w:val="20"/>
        </w:rPr>
        <w:t xml:space="preserve"> - onlinetest: </w:t>
      </w:r>
      <w:r w:rsidRPr="00FE327A">
        <w:rPr>
          <w:rFonts w:ascii="Tahoma" w:eastAsia="Calibri" w:hAnsi="Tahoma" w:cs="Tahoma"/>
          <w:b/>
          <w:i/>
          <w:sz w:val="20"/>
          <w:szCs w:val="20"/>
        </w:rPr>
        <w:t>Goethe-Test PRO</w:t>
      </w:r>
      <w:r w:rsidRPr="00FE327A">
        <w:rPr>
          <w:rFonts w:ascii="Tahoma" w:eastAsia="Calibri" w:hAnsi="Tahoma" w:cs="Tahoma"/>
          <w:b/>
          <w:sz w:val="20"/>
          <w:szCs w:val="20"/>
        </w:rPr>
        <w:t xml:space="preserve">   (60-90 minuten)</w:t>
      </w:r>
    </w:p>
    <w:p w:rsidR="00FE327A" w:rsidRPr="00FE327A" w:rsidRDefault="00FE327A" w:rsidP="00FE327A">
      <w:pPr>
        <w:spacing w:after="0" w:line="240" w:lineRule="auto"/>
        <w:rPr>
          <w:rFonts w:ascii="Tahoma" w:eastAsia="Calibri" w:hAnsi="Tahoma" w:cs="Tahoma"/>
          <w:b/>
          <w:sz w:val="20"/>
          <w:szCs w:val="20"/>
        </w:rPr>
      </w:pPr>
    </w:p>
    <w:p w:rsidR="00FE327A" w:rsidRPr="00FE327A" w:rsidRDefault="00FE327A" w:rsidP="0010630D">
      <w:pPr>
        <w:numPr>
          <w:ilvl w:val="0"/>
          <w:numId w:val="1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Log </w:t>
      </w:r>
      <w:r w:rsidRPr="00FE327A">
        <w:rPr>
          <w:rFonts w:ascii="Tahoma" w:eastAsia="Calibri" w:hAnsi="Tahoma" w:cs="Tahoma"/>
          <w:b/>
          <w:color w:val="FF0000"/>
          <w:sz w:val="28"/>
          <w:szCs w:val="28"/>
          <w:u w:val="single"/>
        </w:rPr>
        <w:t xml:space="preserve">vooraf thuis of op school </w:t>
      </w:r>
      <w:r w:rsidRPr="00FE327A">
        <w:rPr>
          <w:rFonts w:ascii="Tahoma" w:eastAsia="Calibri" w:hAnsi="Tahoma" w:cs="Tahoma"/>
          <w:sz w:val="20"/>
          <w:szCs w:val="20"/>
        </w:rPr>
        <w:t xml:space="preserve">in op </w:t>
      </w:r>
      <w:hyperlink r:id="rId15" w:history="1">
        <w:r w:rsidRPr="00FE327A">
          <w:rPr>
            <w:rFonts w:ascii="Tahoma" w:eastAsia="Calibri" w:hAnsi="Tahoma" w:cs="Tahoma"/>
            <w:color w:val="0000FF"/>
            <w:sz w:val="28"/>
            <w:szCs w:val="28"/>
            <w:u w:val="single"/>
          </w:rPr>
          <w:t>www.goethe.de</w:t>
        </w:r>
      </w:hyperlink>
      <w:r w:rsidRPr="00FE327A">
        <w:rPr>
          <w:rFonts w:ascii="Tahoma" w:eastAsia="Calibri" w:hAnsi="Tahoma" w:cs="Tahoma"/>
          <w:sz w:val="28"/>
          <w:szCs w:val="28"/>
        </w:rPr>
        <w:t xml:space="preserve"> </w:t>
      </w: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10630D">
      <w:pPr>
        <w:numPr>
          <w:ilvl w:val="0"/>
          <w:numId w:val="13"/>
        </w:numPr>
        <w:spacing w:after="0" w:line="240" w:lineRule="auto"/>
        <w:contextualSpacing/>
        <w:rPr>
          <w:rFonts w:ascii="Tahoma" w:eastAsia="Calibri" w:hAnsi="Tahoma" w:cs="Tahoma"/>
          <w:sz w:val="28"/>
          <w:szCs w:val="28"/>
        </w:rPr>
      </w:pPr>
      <w:r w:rsidRPr="00FE327A">
        <w:rPr>
          <w:rFonts w:ascii="Tahoma" w:eastAsia="Calibri" w:hAnsi="Tahoma" w:cs="Tahoma"/>
          <w:sz w:val="20"/>
          <w:szCs w:val="20"/>
        </w:rPr>
        <w:t xml:space="preserve">Klik op </w:t>
      </w:r>
      <w:r w:rsidRPr="00FE327A">
        <w:rPr>
          <w:rFonts w:ascii="Tahoma" w:eastAsia="Calibri" w:hAnsi="Tahoma" w:cs="Tahoma"/>
          <w:i/>
          <w:color w:val="FF0000"/>
          <w:sz w:val="28"/>
          <w:szCs w:val="28"/>
        </w:rPr>
        <w:t>anmelden</w:t>
      </w:r>
      <w:r w:rsidRPr="00FE327A">
        <w:rPr>
          <w:rFonts w:ascii="Tahoma" w:eastAsia="Calibri" w:hAnsi="Tahoma" w:cs="Tahoma"/>
          <w:sz w:val="28"/>
          <w:szCs w:val="28"/>
        </w:rPr>
        <w:t>:</w:t>
      </w:r>
    </w:p>
    <w:p w:rsidR="00FE327A" w:rsidRPr="00FE327A" w:rsidRDefault="00FE327A" w:rsidP="00FE327A">
      <w:pPr>
        <w:spacing w:after="0" w:line="240" w:lineRule="auto"/>
        <w:ind w:left="708"/>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06FDEC9E" wp14:editId="566B2BB5">
            <wp:extent cx="5760000" cy="79560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795600"/>
                    </a:xfrm>
                    <a:prstGeom prst="rect">
                      <a:avLst/>
                    </a:prstGeom>
                    <a:noFill/>
                    <a:ln>
                      <a:noFill/>
                    </a:ln>
                  </pic:spPr>
                </pic:pic>
              </a:graphicData>
            </a:graphic>
          </wp:inline>
        </w:drawing>
      </w:r>
    </w:p>
    <w:p w:rsidR="00FE327A" w:rsidRPr="00FE327A" w:rsidRDefault="00FE327A" w:rsidP="00FE327A">
      <w:pPr>
        <w:spacing w:after="0" w:line="240" w:lineRule="auto"/>
        <w:rPr>
          <w:rFonts w:ascii="Tahoma" w:eastAsia="Calibri" w:hAnsi="Tahoma" w:cs="Tahoma"/>
          <w:b/>
          <w:sz w:val="20"/>
          <w:szCs w:val="20"/>
        </w:rPr>
      </w:pPr>
      <w:r w:rsidRPr="00FE327A">
        <w:rPr>
          <w:rFonts w:ascii="Tahoma" w:eastAsia="Calibri" w:hAnsi="Tahoma" w:cs="Tahoma"/>
          <w:b/>
          <w:noProof/>
          <w:sz w:val="20"/>
          <w:szCs w:val="20"/>
          <w:lang w:eastAsia="nl-NL"/>
        </w:rPr>
        <w:drawing>
          <wp:anchor distT="0" distB="0" distL="114300" distR="114300" simplePos="0" relativeHeight="251664384" behindDoc="1" locked="0" layoutInCell="1" allowOverlap="1" wp14:anchorId="6878B570" wp14:editId="79D57F19">
            <wp:simplePos x="0" y="0"/>
            <wp:positionH relativeFrom="column">
              <wp:posOffset>-1270</wp:posOffset>
            </wp:positionH>
            <wp:positionV relativeFrom="paragraph">
              <wp:posOffset>48260</wp:posOffset>
            </wp:positionV>
            <wp:extent cx="1989455" cy="2675255"/>
            <wp:effectExtent l="0" t="0" r="0" b="0"/>
            <wp:wrapTight wrapText="bothSides">
              <wp:wrapPolygon edited="0">
                <wp:start x="0" y="0"/>
                <wp:lineTo x="0" y="21380"/>
                <wp:lineTo x="21304" y="21380"/>
                <wp:lineTo x="2130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45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b/>
          <w:sz w:val="20"/>
          <w:szCs w:val="20"/>
        </w:rPr>
        <w:t xml:space="preserve">     </w:t>
      </w:r>
    </w:p>
    <w:p w:rsidR="00FE327A" w:rsidRPr="00FE327A" w:rsidRDefault="00FE327A" w:rsidP="00FE327A">
      <w:pPr>
        <w:spacing w:after="0" w:line="240" w:lineRule="auto"/>
        <w:rPr>
          <w:rFonts w:ascii="Tahoma" w:eastAsia="Calibri" w:hAnsi="Tahoma" w:cs="Tahoma"/>
          <w:b/>
          <w:sz w:val="20"/>
          <w:szCs w:val="20"/>
        </w:rPr>
      </w:pPr>
    </w:p>
    <w:p w:rsidR="00FE327A" w:rsidRPr="00FE327A" w:rsidRDefault="00FE327A" w:rsidP="00FE327A">
      <w:pPr>
        <w:spacing w:after="0" w:line="240" w:lineRule="auto"/>
        <w:rPr>
          <w:rFonts w:ascii="Tahoma" w:eastAsia="Calibri" w:hAnsi="Tahoma" w:cs="Tahoma"/>
          <w:b/>
          <w:sz w:val="20"/>
          <w:szCs w:val="20"/>
        </w:rPr>
      </w:pPr>
    </w:p>
    <w:p w:rsidR="00FE327A" w:rsidRPr="00FE327A" w:rsidRDefault="00FE327A" w:rsidP="00FE327A">
      <w:pPr>
        <w:spacing w:after="0" w:line="240" w:lineRule="auto"/>
        <w:rPr>
          <w:rFonts w:ascii="Tahoma" w:eastAsia="Calibri" w:hAnsi="Tahoma" w:cs="Tahoma"/>
          <w:b/>
          <w:sz w:val="20"/>
          <w:szCs w:val="20"/>
        </w:rPr>
      </w:pPr>
    </w:p>
    <w:p w:rsidR="00FE327A" w:rsidRPr="00FE327A" w:rsidRDefault="00FE327A" w:rsidP="00FE327A">
      <w:pPr>
        <w:spacing w:after="0" w:line="240" w:lineRule="auto"/>
        <w:rPr>
          <w:rFonts w:ascii="Tahoma" w:eastAsia="Calibri" w:hAnsi="Tahoma" w:cs="Tahoma"/>
          <w:b/>
          <w:sz w:val="20"/>
          <w:szCs w:val="20"/>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noProof/>
          <w:sz w:val="20"/>
          <w:szCs w:val="20"/>
          <w:lang w:eastAsia="nl-NL"/>
        </w:rPr>
      </w:pPr>
    </w:p>
    <w:p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t xml:space="preserve">Klik op </w:t>
      </w:r>
      <w:r w:rsidRPr="00FE327A">
        <w:rPr>
          <w:rFonts w:ascii="Tahoma" w:eastAsia="Calibri" w:hAnsi="Tahoma" w:cs="Tahoma"/>
          <w:i/>
          <w:noProof/>
          <w:color w:val="FF0000"/>
          <w:sz w:val="28"/>
          <w:szCs w:val="28"/>
          <w:lang w:eastAsia="nl-NL"/>
        </w:rPr>
        <w:t>Goethe-ID registrieren</w:t>
      </w:r>
    </w:p>
    <w:p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drawing>
          <wp:anchor distT="0" distB="0" distL="114300" distR="114300" simplePos="0" relativeHeight="251665408" behindDoc="1" locked="0" layoutInCell="1" allowOverlap="1" wp14:anchorId="0E79D420" wp14:editId="72CB94C8">
            <wp:simplePos x="0" y="0"/>
            <wp:positionH relativeFrom="column">
              <wp:posOffset>-2540</wp:posOffset>
            </wp:positionH>
            <wp:positionV relativeFrom="paragraph">
              <wp:posOffset>99483</wp:posOffset>
            </wp:positionV>
            <wp:extent cx="3048000" cy="2887345"/>
            <wp:effectExtent l="0" t="0" r="0" b="8255"/>
            <wp:wrapTight wrapText="bothSides">
              <wp:wrapPolygon edited="0">
                <wp:start x="0" y="0"/>
                <wp:lineTo x="0" y="21519"/>
                <wp:lineTo x="21465" y="21519"/>
                <wp:lineTo x="2146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7A" w:rsidRPr="00FE327A" w:rsidRDefault="00FE327A" w:rsidP="00FE327A">
      <w:pPr>
        <w:spacing w:after="0" w:line="240" w:lineRule="auto"/>
        <w:rPr>
          <w:rFonts w:ascii="Tahoma" w:eastAsia="Calibri" w:hAnsi="Tahoma" w:cs="Tahoma"/>
          <w:i/>
          <w:noProof/>
          <w:color w:val="FF0000"/>
          <w:sz w:val="28"/>
          <w:szCs w:val="28"/>
          <w:lang w:eastAsia="nl-NL"/>
        </w:rPr>
      </w:pPr>
    </w:p>
    <w:p w:rsidR="00FE327A" w:rsidRPr="00FE327A" w:rsidRDefault="00FE327A" w:rsidP="00FE327A">
      <w:pPr>
        <w:spacing w:after="0" w:line="240" w:lineRule="auto"/>
        <w:rPr>
          <w:rFonts w:ascii="Tahoma" w:eastAsia="Calibri" w:hAnsi="Tahoma" w:cs="Tahoma"/>
          <w:i/>
          <w:noProof/>
          <w:color w:val="FF0000"/>
          <w:sz w:val="28"/>
          <w:szCs w:val="28"/>
          <w:lang w:eastAsia="nl-NL"/>
        </w:rPr>
      </w:pPr>
    </w:p>
    <w:p w:rsidR="00FE327A" w:rsidRPr="00FE327A" w:rsidRDefault="00FE327A" w:rsidP="00FE327A">
      <w:pPr>
        <w:spacing w:after="0" w:line="240" w:lineRule="auto"/>
        <w:rPr>
          <w:rFonts w:ascii="Tahoma" w:eastAsia="Calibri" w:hAnsi="Tahoma" w:cs="Tahoma"/>
          <w:i/>
          <w:noProof/>
          <w:color w:val="FF0000"/>
          <w:sz w:val="28"/>
          <w:szCs w:val="28"/>
          <w:lang w:eastAsia="nl-NL"/>
        </w:rPr>
      </w:pPr>
    </w:p>
    <w:p w:rsidR="00FE327A" w:rsidRPr="00FE327A" w:rsidRDefault="00FE327A" w:rsidP="0010630D">
      <w:pPr>
        <w:numPr>
          <w:ilvl w:val="0"/>
          <w:numId w:val="14"/>
        </w:numPr>
        <w:spacing w:after="0" w:line="240" w:lineRule="auto"/>
        <w:contextualSpacing/>
        <w:rPr>
          <w:rFonts w:ascii="Tahoma" w:eastAsia="Calibri" w:hAnsi="Tahoma" w:cs="Tahoma"/>
          <w:sz w:val="20"/>
          <w:szCs w:val="20"/>
          <w:lang w:val="de-DE"/>
        </w:rPr>
      </w:pPr>
      <w:r w:rsidRPr="00FE327A">
        <w:rPr>
          <w:rFonts w:ascii="Tahoma" w:eastAsia="Calibri" w:hAnsi="Tahoma" w:cs="Tahoma"/>
          <w:sz w:val="20"/>
          <w:szCs w:val="20"/>
          <w:lang w:val="de-DE"/>
        </w:rPr>
        <w:t xml:space="preserve">A. Vul je </w:t>
      </w:r>
      <w:r w:rsidRPr="00FE327A">
        <w:rPr>
          <w:rFonts w:ascii="Tahoma" w:eastAsia="Calibri" w:hAnsi="Tahoma" w:cs="Tahoma"/>
          <w:color w:val="FF0000"/>
          <w:sz w:val="20"/>
          <w:szCs w:val="20"/>
          <w:lang w:val="de-DE"/>
        </w:rPr>
        <w:t xml:space="preserve">e-mailadres </w:t>
      </w:r>
      <w:r w:rsidRPr="00FE327A">
        <w:rPr>
          <w:rFonts w:ascii="Tahoma" w:eastAsia="Calibri" w:hAnsi="Tahoma" w:cs="Tahoma"/>
          <w:sz w:val="20"/>
          <w:szCs w:val="20"/>
          <w:lang w:val="de-DE"/>
        </w:rPr>
        <w:t>in</w:t>
      </w:r>
    </w:p>
    <w:p w:rsidR="00FE327A" w:rsidRPr="00FE327A" w:rsidRDefault="00FE327A" w:rsidP="00FE327A">
      <w:pPr>
        <w:spacing w:after="0" w:line="240" w:lineRule="auto"/>
        <w:ind w:left="3780"/>
        <w:rPr>
          <w:rFonts w:ascii="Tahoma" w:eastAsia="Calibri" w:hAnsi="Tahoma" w:cs="Tahoma"/>
          <w:sz w:val="20"/>
          <w:szCs w:val="20"/>
          <w:lang w:val="de-DE"/>
        </w:rPr>
      </w:pPr>
    </w:p>
    <w:p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 Kies een </w:t>
      </w:r>
      <w:r w:rsidRPr="00FE327A">
        <w:rPr>
          <w:rFonts w:ascii="Tahoma" w:eastAsia="Calibri" w:hAnsi="Tahoma" w:cs="Tahoma"/>
          <w:color w:val="FF0000"/>
          <w:sz w:val="20"/>
          <w:szCs w:val="20"/>
        </w:rPr>
        <w:t>password</w:t>
      </w:r>
    </w:p>
    <w:p w:rsidR="00E97B5F" w:rsidRDefault="00E97B5F" w:rsidP="00E97B5F">
      <w:pPr>
        <w:spacing w:after="0" w:line="240" w:lineRule="auto"/>
        <w:ind w:left="4140"/>
        <w:contextualSpacing/>
        <w:rPr>
          <w:rFonts w:ascii="Tahoma" w:eastAsia="Calibri" w:hAnsi="Tahoma" w:cs="Tahoma"/>
          <w:sz w:val="20"/>
          <w:szCs w:val="20"/>
        </w:rPr>
      </w:pPr>
    </w:p>
    <w:p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C. Kies: </w:t>
      </w:r>
      <w:r w:rsidRPr="00FE327A">
        <w:rPr>
          <w:rFonts w:ascii="Tahoma" w:eastAsia="Calibri" w:hAnsi="Tahoma" w:cs="Tahoma"/>
          <w:color w:val="FF0000"/>
          <w:sz w:val="20"/>
          <w:szCs w:val="20"/>
        </w:rPr>
        <w:t>Nederland</w:t>
      </w:r>
      <w:r w:rsidRPr="00FE327A">
        <w:rPr>
          <w:rFonts w:ascii="Tahoma" w:eastAsia="Calibri" w:hAnsi="Tahoma" w:cs="Tahoma"/>
          <w:sz w:val="20"/>
          <w:szCs w:val="20"/>
        </w:rPr>
        <w:t xml:space="preserve"> </w:t>
      </w:r>
    </w:p>
    <w:p w:rsidR="00FE327A" w:rsidRPr="00FE327A" w:rsidRDefault="00FE327A" w:rsidP="00FE327A">
      <w:pPr>
        <w:spacing w:after="0" w:line="240" w:lineRule="auto"/>
        <w:ind w:left="3780"/>
        <w:rPr>
          <w:rFonts w:ascii="Tahoma" w:eastAsia="Calibri" w:hAnsi="Tahoma" w:cs="Tahoma"/>
          <w:sz w:val="20"/>
          <w:szCs w:val="20"/>
        </w:rPr>
      </w:pPr>
    </w:p>
    <w:p w:rsidR="00FE327A" w:rsidRPr="00FE327A" w:rsidRDefault="00FE327A" w:rsidP="00FE327A">
      <w:pPr>
        <w:spacing w:after="0" w:line="240" w:lineRule="auto"/>
        <w:ind w:left="3780"/>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D. Klik aan dat je de </w:t>
      </w:r>
      <w:r w:rsidRPr="00FE327A">
        <w:rPr>
          <w:rFonts w:ascii="Tahoma" w:eastAsia="Calibri" w:hAnsi="Tahoma" w:cs="Tahoma"/>
          <w:color w:val="FF0000"/>
          <w:sz w:val="20"/>
          <w:szCs w:val="20"/>
        </w:rPr>
        <w:t>voorwaarden</w:t>
      </w:r>
      <w:r w:rsidRPr="00FE327A">
        <w:rPr>
          <w:rFonts w:ascii="Tahoma" w:eastAsia="Calibri" w:hAnsi="Tahoma" w:cs="Tahoma"/>
          <w:sz w:val="20"/>
          <w:szCs w:val="20"/>
        </w:rPr>
        <w:t xml:space="preserve"> gelezen hebt</w:t>
      </w:r>
    </w:p>
    <w:p w:rsidR="00FE327A" w:rsidRPr="00FE327A" w:rsidRDefault="00FE327A" w:rsidP="00FE327A">
      <w:pPr>
        <w:spacing w:after="0" w:line="240" w:lineRule="auto"/>
        <w:rPr>
          <w:rFonts w:ascii="Tahoma" w:eastAsia="Calibri" w:hAnsi="Tahoma" w:cs="Tahoma"/>
          <w:sz w:val="20"/>
          <w:szCs w:val="20"/>
        </w:rPr>
      </w:pPr>
    </w:p>
    <w:p w:rsidR="00E97B5F"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E. Klik aan dat je akkoord gaat met de regeling </w:t>
      </w:r>
    </w:p>
    <w:p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color w:val="FF0000"/>
          <w:sz w:val="20"/>
          <w:szCs w:val="20"/>
        </w:rPr>
        <w:t>Bescherming persoonsgegeven</w:t>
      </w:r>
      <w:r w:rsidR="00E97B5F">
        <w:rPr>
          <w:rFonts w:ascii="Tahoma" w:eastAsia="Calibri" w:hAnsi="Tahoma" w:cs="Tahoma"/>
          <w:color w:val="FF0000"/>
          <w:sz w:val="20"/>
          <w:szCs w:val="20"/>
        </w:rPr>
        <w:t>s</w:t>
      </w:r>
    </w:p>
    <w:p w:rsidR="00E97B5F" w:rsidRDefault="00E97B5F"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F. Klik aan </w:t>
      </w:r>
      <w:r w:rsidRPr="00FE327A">
        <w:rPr>
          <w:rFonts w:ascii="Tahoma" w:eastAsia="Calibri" w:hAnsi="Tahoma" w:cs="Tahoma"/>
          <w:i/>
          <w:color w:val="FF0000"/>
          <w:sz w:val="20"/>
          <w:szCs w:val="20"/>
        </w:rPr>
        <w:t>Goethe-ID erstellen</w:t>
      </w:r>
      <w:r w:rsidRPr="00FE327A">
        <w:rPr>
          <w:rFonts w:ascii="Tahoma" w:eastAsia="Calibri" w:hAnsi="Tahoma" w:cs="Tahoma"/>
          <w:sz w:val="20"/>
          <w:szCs w:val="20"/>
        </w:rPr>
        <w:t xml:space="preserve">.    </w:t>
      </w: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p>
    <w:p w:rsidR="00800B9E" w:rsidRDefault="00800B9E">
      <w:pPr>
        <w:rPr>
          <w:rFonts w:ascii="Tahoma" w:eastAsia="Calibri" w:hAnsi="Tahoma" w:cs="Tahoma"/>
          <w:sz w:val="20"/>
          <w:szCs w:val="20"/>
        </w:rPr>
      </w:pPr>
      <w:r>
        <w:rPr>
          <w:rFonts w:ascii="Tahoma" w:eastAsia="Calibri" w:hAnsi="Tahoma" w:cs="Tahoma"/>
          <w:sz w:val="20"/>
          <w:szCs w:val="20"/>
        </w:rPr>
        <w:br w:type="page"/>
      </w: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lastRenderedPageBreak/>
        <w:t xml:space="preserve">Als je alles goed hebt gedaan krijg je deze </w:t>
      </w:r>
      <w:r w:rsidRPr="00FE327A">
        <w:rPr>
          <w:rFonts w:ascii="Tahoma" w:eastAsia="Calibri" w:hAnsi="Tahoma" w:cs="Tahoma"/>
          <w:color w:val="FF0000"/>
          <w:sz w:val="28"/>
          <w:szCs w:val="28"/>
        </w:rPr>
        <w:t xml:space="preserve">bevestiging </w:t>
      </w:r>
      <w:r w:rsidRPr="00FE327A">
        <w:rPr>
          <w:rFonts w:ascii="Tahoma" w:eastAsia="Calibri" w:hAnsi="Tahoma" w:cs="Tahoma"/>
          <w:sz w:val="20"/>
          <w:szCs w:val="20"/>
        </w:rPr>
        <w:t>in beeld:</w:t>
      </w:r>
    </w:p>
    <w:p w:rsidR="00FE327A" w:rsidRPr="00FE327A" w:rsidRDefault="00FE327A" w:rsidP="00800B9E">
      <w:pPr>
        <w:spacing w:after="0" w:line="240" w:lineRule="auto"/>
        <w:ind w:left="720"/>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0288" behindDoc="1" locked="0" layoutInCell="1" allowOverlap="1" wp14:anchorId="0717AF9A" wp14:editId="32B84CA3">
            <wp:simplePos x="0" y="0"/>
            <wp:positionH relativeFrom="column">
              <wp:posOffset>-17568</wp:posOffset>
            </wp:positionH>
            <wp:positionV relativeFrom="paragraph">
              <wp:posOffset>153035</wp:posOffset>
            </wp:positionV>
            <wp:extent cx="3268345" cy="831215"/>
            <wp:effectExtent l="0" t="0" r="0" b="0"/>
            <wp:wrapTight wrapText="bothSides">
              <wp:wrapPolygon edited="0">
                <wp:start x="0" y="0"/>
                <wp:lineTo x="0" y="21286"/>
                <wp:lineTo x="21529" y="21286"/>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3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Je ontvangt nu een </w:t>
      </w:r>
      <w:r w:rsidRPr="00FE327A">
        <w:rPr>
          <w:rFonts w:ascii="Tahoma" w:eastAsia="Calibri" w:hAnsi="Tahoma" w:cs="Tahoma"/>
          <w:b/>
          <w:color w:val="FF0000"/>
          <w:sz w:val="20"/>
          <w:szCs w:val="20"/>
        </w:rPr>
        <w:t>e-mailbericht</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op het opgegeven adres met het volgende onderwerp: </w:t>
      </w:r>
    </w:p>
    <w:p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b/>
          <w:color w:val="FF0000"/>
          <w:sz w:val="20"/>
          <w:szCs w:val="20"/>
        </w:rPr>
        <w:t>Mein Goethe.de / Zugang aktivieren</w:t>
      </w: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G. Open het bericht en </w:t>
      </w:r>
      <w:r w:rsidRPr="00FE327A">
        <w:rPr>
          <w:rFonts w:ascii="Tahoma" w:eastAsia="Calibri" w:hAnsi="Tahoma" w:cs="Tahoma"/>
          <w:color w:val="FF0000"/>
          <w:sz w:val="28"/>
          <w:szCs w:val="28"/>
        </w:rPr>
        <w:t>klik de link aan</w:t>
      </w:r>
      <w:r w:rsidRPr="00FE327A">
        <w:rPr>
          <w:rFonts w:ascii="Tahoma" w:eastAsia="Calibri" w:hAnsi="Tahoma" w:cs="Tahoma"/>
          <w:color w:val="FF0000"/>
          <w:sz w:val="20"/>
          <w:szCs w:val="20"/>
        </w:rPr>
        <w:t>:</w:t>
      </w: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inline distT="0" distB="0" distL="0" distR="0" wp14:anchorId="6360CAB3" wp14:editId="134D2BCB">
            <wp:extent cx="5760000" cy="1684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1684800"/>
                    </a:xfrm>
                    <a:prstGeom prst="rect">
                      <a:avLst/>
                    </a:prstGeom>
                    <a:noFill/>
                    <a:ln>
                      <a:noFill/>
                    </a:ln>
                  </pic:spPr>
                </pic:pic>
              </a:graphicData>
            </a:graphic>
          </wp:inline>
        </w:drawing>
      </w: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Heb je dit bericht niet ontvangen? Kijk dan even in de </w:t>
      </w:r>
      <w:r w:rsidRPr="00FE327A">
        <w:rPr>
          <w:rFonts w:ascii="Tahoma" w:eastAsia="Calibri" w:hAnsi="Tahoma" w:cs="Tahoma"/>
          <w:color w:val="FF0000"/>
          <w:sz w:val="28"/>
          <w:szCs w:val="28"/>
        </w:rPr>
        <w:t>spam</w:t>
      </w:r>
      <w:r w:rsidRPr="00FE327A">
        <w:rPr>
          <w:rFonts w:ascii="Tahoma" w:eastAsia="Calibri" w:hAnsi="Tahoma" w:cs="Tahoma"/>
          <w:color w:val="FF0000"/>
          <w:sz w:val="20"/>
          <w:szCs w:val="20"/>
        </w:rPr>
        <w:t xml:space="preserve">, of je hebt wellicht een </w:t>
      </w:r>
      <w:r w:rsidRPr="00FE327A">
        <w:rPr>
          <w:rFonts w:ascii="Tahoma" w:eastAsia="Calibri" w:hAnsi="Tahoma" w:cs="Tahoma"/>
          <w:color w:val="FF0000"/>
          <w:sz w:val="28"/>
          <w:szCs w:val="28"/>
        </w:rPr>
        <w:t>foutje</w:t>
      </w:r>
      <w:r w:rsidRPr="00FE327A">
        <w:rPr>
          <w:rFonts w:ascii="Tahoma" w:eastAsia="Calibri" w:hAnsi="Tahoma" w:cs="Tahoma"/>
          <w:color w:val="FF0000"/>
          <w:sz w:val="20"/>
          <w:szCs w:val="20"/>
        </w:rPr>
        <w:t xml:space="preserve"> gemaakt </w:t>
      </w:r>
      <w:r w:rsidRPr="00FE327A">
        <w:rPr>
          <w:rFonts w:ascii="Tahoma" w:eastAsia="Calibri" w:hAnsi="Tahoma" w:cs="Tahoma"/>
          <w:color w:val="FF0000"/>
          <w:sz w:val="28"/>
          <w:szCs w:val="28"/>
        </w:rPr>
        <w:t>in je e-mailadres</w:t>
      </w:r>
      <w:r w:rsidRPr="00FE327A">
        <w:rPr>
          <w:rFonts w:ascii="Tahoma" w:eastAsia="Calibri" w:hAnsi="Tahoma" w:cs="Tahoma"/>
          <w:color w:val="FF0000"/>
          <w:sz w:val="20"/>
          <w:szCs w:val="20"/>
        </w:rPr>
        <w:t>. Begin dan van voren af aan.</w:t>
      </w: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8"/>
          <w:szCs w:val="28"/>
        </w:rPr>
        <w:t>Werkt de link niet?</w:t>
      </w:r>
      <w:r w:rsidRPr="00FE327A">
        <w:rPr>
          <w:rFonts w:ascii="Tahoma" w:eastAsia="Calibri" w:hAnsi="Tahoma" w:cs="Tahoma"/>
          <w:color w:val="FF0000"/>
          <w:sz w:val="20"/>
          <w:szCs w:val="20"/>
        </w:rPr>
        <w:t xml:space="preserve"> Kopieer hem dan naar het adresveld van je browservenster</w:t>
      </w:r>
    </w:p>
    <w:p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anchor distT="0" distB="0" distL="114300" distR="114300" simplePos="0" relativeHeight="251661312" behindDoc="1" locked="0" layoutInCell="1" allowOverlap="1" wp14:anchorId="1295BA67" wp14:editId="151CC8FA">
            <wp:simplePos x="0" y="0"/>
            <wp:positionH relativeFrom="column">
              <wp:posOffset>1693</wp:posOffset>
            </wp:positionH>
            <wp:positionV relativeFrom="paragraph">
              <wp:posOffset>75988</wp:posOffset>
            </wp:positionV>
            <wp:extent cx="3841200" cy="3186000"/>
            <wp:effectExtent l="0" t="0" r="0" b="0"/>
            <wp:wrapTight wrapText="bothSides">
              <wp:wrapPolygon edited="0">
                <wp:start x="0" y="0"/>
                <wp:lineTo x="0" y="21441"/>
                <wp:lineTo x="21532" y="21441"/>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12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27A" w:rsidRPr="00FE327A" w:rsidRDefault="00FE327A" w:rsidP="00FE327A">
      <w:pPr>
        <w:spacing w:after="0" w:line="240" w:lineRule="auto"/>
        <w:ind w:left="360"/>
        <w:rPr>
          <w:rFonts w:ascii="Tahoma" w:eastAsia="Calibri" w:hAnsi="Tahoma" w:cs="Tahoma"/>
          <w:color w:val="FF0000"/>
          <w:sz w:val="20"/>
          <w:szCs w:val="20"/>
        </w:rPr>
      </w:pPr>
    </w:p>
    <w:p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Op het beeldscherm verschijnt </w:t>
      </w:r>
      <w:r w:rsidRPr="00FE327A">
        <w:rPr>
          <w:rFonts w:ascii="Tahoma" w:eastAsia="Calibri" w:hAnsi="Tahoma" w:cs="Tahoma"/>
          <w:color w:val="FF0000"/>
          <w:sz w:val="20"/>
          <w:szCs w:val="20"/>
        </w:rPr>
        <w:t xml:space="preserve">nogmaals </w:t>
      </w:r>
      <w:r w:rsidRPr="00FE327A">
        <w:rPr>
          <w:rFonts w:ascii="Tahoma" w:eastAsia="Calibri" w:hAnsi="Tahoma" w:cs="Tahoma"/>
          <w:sz w:val="20"/>
          <w:szCs w:val="20"/>
        </w:rPr>
        <w:t xml:space="preserve">een </w:t>
      </w:r>
      <w:r w:rsidRPr="00FE327A">
        <w:rPr>
          <w:rFonts w:ascii="Tahoma" w:eastAsia="Calibri" w:hAnsi="Tahoma" w:cs="Tahoma"/>
          <w:color w:val="FF0000"/>
          <w:sz w:val="20"/>
          <w:szCs w:val="20"/>
        </w:rPr>
        <w:t>bevestiging</w:t>
      </w:r>
      <w:r w:rsidRPr="00FE327A">
        <w:rPr>
          <w:rFonts w:ascii="Tahoma" w:eastAsia="Calibri" w:hAnsi="Tahoma" w:cs="Tahoma"/>
          <w:sz w:val="20"/>
          <w:szCs w:val="20"/>
        </w:rPr>
        <w:t>, dat de registratie is gelukt.</w:t>
      </w: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H. Vul nogmaals je </w:t>
      </w:r>
      <w:r w:rsidRPr="00FE327A">
        <w:rPr>
          <w:rFonts w:ascii="Tahoma" w:eastAsia="Calibri" w:hAnsi="Tahoma" w:cs="Tahoma"/>
          <w:color w:val="FF0000"/>
          <w:sz w:val="20"/>
          <w:szCs w:val="20"/>
        </w:rPr>
        <w:t xml:space="preserve">e-mailadres </w:t>
      </w:r>
      <w:r w:rsidRPr="00FE327A">
        <w:rPr>
          <w:rFonts w:ascii="Tahoma" w:eastAsia="Calibri" w:hAnsi="Tahoma" w:cs="Tahoma"/>
          <w:sz w:val="20"/>
          <w:szCs w:val="20"/>
        </w:rPr>
        <w:t xml:space="preserve">in </w:t>
      </w: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FE327A">
      <w:pPr>
        <w:spacing w:after="0" w:line="240" w:lineRule="auto"/>
        <w:ind w:left="1080"/>
        <w:contextualSpacing/>
        <w:rPr>
          <w:rFonts w:ascii="Tahoma" w:eastAsia="Calibri" w:hAnsi="Tahoma" w:cs="Tahoma"/>
          <w:sz w:val="20"/>
          <w:szCs w:val="20"/>
        </w:rPr>
      </w:pPr>
    </w:p>
    <w:p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I en je </w:t>
      </w:r>
      <w:r w:rsidRPr="00FE327A">
        <w:rPr>
          <w:rFonts w:ascii="Tahoma" w:eastAsia="Calibri" w:hAnsi="Tahoma" w:cs="Tahoma"/>
          <w:color w:val="FF0000"/>
          <w:sz w:val="20"/>
          <w:szCs w:val="20"/>
        </w:rPr>
        <w:t>password</w:t>
      </w:r>
    </w:p>
    <w:p w:rsidR="00FE327A" w:rsidRPr="00FE327A" w:rsidRDefault="00FE327A" w:rsidP="00FE327A">
      <w:pPr>
        <w:spacing w:after="0" w:line="240" w:lineRule="auto"/>
        <w:ind w:left="1080"/>
        <w:contextualSpacing/>
        <w:rPr>
          <w:rFonts w:ascii="Tahoma" w:eastAsia="Calibri" w:hAnsi="Tahoma" w:cs="Tahoma"/>
          <w:sz w:val="20"/>
          <w:szCs w:val="20"/>
        </w:rPr>
      </w:pPr>
    </w:p>
    <w:p w:rsidR="00FE327A" w:rsidRPr="00FE327A" w:rsidRDefault="00FE327A" w:rsidP="00FE327A">
      <w:pPr>
        <w:spacing w:after="0" w:line="240" w:lineRule="auto"/>
        <w:ind w:left="1080"/>
        <w:contextualSpacing/>
        <w:rPr>
          <w:rFonts w:ascii="Tahoma" w:eastAsia="Calibri" w:hAnsi="Tahoma" w:cs="Tahoma"/>
          <w:sz w:val="20"/>
          <w:szCs w:val="20"/>
        </w:rPr>
      </w:pPr>
    </w:p>
    <w:p w:rsidR="00FE327A" w:rsidRPr="00FE327A" w:rsidRDefault="00FE327A" w:rsidP="00FE327A">
      <w:pPr>
        <w:spacing w:after="0" w:line="240" w:lineRule="auto"/>
        <w:ind w:left="1080"/>
        <w:contextualSpacing/>
        <w:rPr>
          <w:rFonts w:ascii="Tahoma" w:eastAsia="Calibri" w:hAnsi="Tahoma" w:cs="Tahoma"/>
          <w:sz w:val="20"/>
          <w:szCs w:val="20"/>
        </w:rPr>
      </w:pPr>
    </w:p>
    <w:p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J en </w:t>
      </w:r>
      <w:r w:rsidRPr="00FE327A">
        <w:rPr>
          <w:rFonts w:ascii="Tahoma" w:eastAsia="Calibri" w:hAnsi="Tahoma" w:cs="Tahoma"/>
          <w:color w:val="FF0000"/>
          <w:sz w:val="20"/>
          <w:szCs w:val="20"/>
        </w:rPr>
        <w:t>klik</w:t>
      </w:r>
      <w:r w:rsidRPr="00FE327A">
        <w:rPr>
          <w:rFonts w:ascii="Tahoma" w:eastAsia="Calibri" w:hAnsi="Tahoma" w:cs="Tahoma"/>
          <w:sz w:val="20"/>
          <w:szCs w:val="20"/>
        </w:rPr>
        <w:t xml:space="preserve"> nogmaals </w:t>
      </w:r>
      <w:r w:rsidRPr="00FE327A">
        <w:rPr>
          <w:rFonts w:ascii="Tahoma" w:eastAsia="Calibri" w:hAnsi="Tahoma" w:cs="Tahoma"/>
          <w:color w:val="FF0000"/>
          <w:sz w:val="20"/>
          <w:szCs w:val="20"/>
        </w:rPr>
        <w:t>op</w:t>
      </w: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r w:rsidRPr="00FE327A">
        <w:rPr>
          <w:rFonts w:ascii="Tahoma" w:eastAsia="Calibri" w:hAnsi="Tahoma" w:cs="Tahoma"/>
          <w:noProof/>
          <w:color w:val="FFFFFF"/>
          <w:sz w:val="20"/>
          <w:szCs w:val="20"/>
          <w:lang w:eastAsia="nl-NL"/>
        </w:rPr>
        <w:drawing>
          <wp:inline distT="0" distB="0" distL="0" distR="0" wp14:anchorId="0C56E435" wp14:editId="7C7D805E">
            <wp:extent cx="855345" cy="2368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345" cy="236855"/>
                    </a:xfrm>
                    <a:prstGeom prst="rect">
                      <a:avLst/>
                    </a:prstGeom>
                    <a:noFill/>
                    <a:ln>
                      <a:noFill/>
                    </a:ln>
                  </pic:spPr>
                </pic:pic>
              </a:graphicData>
            </a:graphic>
          </wp:inline>
        </w:drawing>
      </w: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contextualSpacing/>
        <w:rPr>
          <w:rFonts w:ascii="Tahoma" w:eastAsia="Calibri" w:hAnsi="Tahoma" w:cs="Tahoma"/>
          <w:color w:val="FFFFFF"/>
          <w:sz w:val="20"/>
          <w:szCs w:val="20"/>
        </w:rPr>
      </w:pPr>
    </w:p>
    <w:p w:rsidR="00FE327A" w:rsidRPr="00FE327A" w:rsidRDefault="00FE327A" w:rsidP="00FE327A">
      <w:pPr>
        <w:spacing w:after="0" w:line="240" w:lineRule="auto"/>
        <w:ind w:left="1080"/>
        <w:contextualSpacing/>
        <w:rPr>
          <w:rFonts w:ascii="Tahoma" w:eastAsia="Calibri" w:hAnsi="Tahoma" w:cs="Tahoma"/>
          <w:color w:val="FFFFFF"/>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color w:val="FFFFFF"/>
          <w:sz w:val="20"/>
          <w:szCs w:val="20"/>
        </w:rPr>
        <w:t xml:space="preserve">      </w:t>
      </w:r>
      <w:r w:rsidRPr="00FE327A">
        <w:rPr>
          <w:rFonts w:ascii="Tahoma" w:eastAsia="Calibri" w:hAnsi="Tahoma" w:cs="Tahoma"/>
          <w:sz w:val="20"/>
          <w:szCs w:val="20"/>
        </w:rPr>
        <w:t xml:space="preserve"> </w:t>
      </w: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color w:val="FFFFFF"/>
          <w:sz w:val="20"/>
          <w:szCs w:val="20"/>
          <w:lang w:eastAsia="nl-NL"/>
        </w:rPr>
        <w:lastRenderedPageBreak/>
        <w:drawing>
          <wp:inline distT="0" distB="0" distL="0" distR="0" wp14:anchorId="75B2A269" wp14:editId="610D978B">
            <wp:extent cx="5760000" cy="83160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rsidR="00FE327A" w:rsidRPr="00FE327A" w:rsidRDefault="00FE327A" w:rsidP="00FE327A">
      <w:pPr>
        <w:spacing w:after="0" w:line="276" w:lineRule="auto"/>
        <w:rPr>
          <w:rFonts w:ascii="Tahoma" w:eastAsia="Calibri" w:hAnsi="Tahoma" w:cs="Tahoma"/>
          <w:sz w:val="20"/>
          <w:szCs w:val="20"/>
        </w:rPr>
      </w:pPr>
      <w:r w:rsidRPr="00FE327A">
        <w:rPr>
          <w:rFonts w:ascii="Tahoma" w:eastAsia="Calibri" w:hAnsi="Tahoma" w:cs="Tahoma"/>
          <w:sz w:val="20"/>
          <w:szCs w:val="20"/>
        </w:rPr>
        <w:t xml:space="preserve">       K. Je krijgt nu </w:t>
      </w:r>
      <w:r w:rsidRPr="00FE327A">
        <w:rPr>
          <w:rFonts w:ascii="Tahoma" w:eastAsia="Calibri" w:hAnsi="Tahoma" w:cs="Tahoma"/>
          <w:b/>
          <w:color w:val="FF0000"/>
          <w:sz w:val="20"/>
          <w:szCs w:val="20"/>
        </w:rPr>
        <w:t>je eigen e-mailadres</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in beeld klik daar op en vervolgens links daarnaast op </w:t>
      </w:r>
    </w:p>
    <w:p w:rsidR="00FE327A" w:rsidRPr="00FE327A" w:rsidRDefault="00FE327A" w:rsidP="00FE327A">
      <w:pPr>
        <w:spacing w:after="0" w:line="276" w:lineRule="auto"/>
        <w:rPr>
          <w:rFonts w:ascii="Tahoma" w:eastAsia="Calibri" w:hAnsi="Tahoma" w:cs="Tahoma"/>
          <w:b/>
          <w:sz w:val="20"/>
          <w:szCs w:val="20"/>
        </w:rPr>
      </w:pPr>
      <w:r w:rsidRPr="00FE327A">
        <w:rPr>
          <w:rFonts w:ascii="Tahoma" w:eastAsia="Calibri" w:hAnsi="Tahoma" w:cs="Tahoma"/>
          <w:sz w:val="20"/>
          <w:szCs w:val="20"/>
        </w:rPr>
        <w:t xml:space="preserve">       L. klik op </w:t>
      </w:r>
      <w:r w:rsidRPr="00FE327A">
        <w:rPr>
          <w:rFonts w:ascii="Tahoma" w:eastAsia="Calibri" w:hAnsi="Tahoma" w:cs="Tahoma"/>
          <w:b/>
          <w:color w:val="FF0000"/>
          <w:sz w:val="20"/>
          <w:szCs w:val="20"/>
        </w:rPr>
        <w:t xml:space="preserve">Mein Goethe.de </w:t>
      </w:r>
    </w:p>
    <w:p w:rsidR="00FE327A" w:rsidRPr="00FE327A" w:rsidRDefault="00FE327A" w:rsidP="00FE327A">
      <w:pPr>
        <w:spacing w:after="0" w:line="276" w:lineRule="auto"/>
        <w:contextualSpacing/>
        <w:rPr>
          <w:rFonts w:ascii="Tahoma" w:eastAsia="Calibri" w:hAnsi="Tahoma" w:cs="Tahoma"/>
          <w:sz w:val="20"/>
          <w:szCs w:val="20"/>
        </w:rPr>
      </w:pPr>
      <w:r w:rsidRPr="00FE327A">
        <w:rPr>
          <w:rFonts w:ascii="Tahoma" w:eastAsia="Calibri" w:hAnsi="Tahoma" w:cs="Tahoma"/>
          <w:sz w:val="20"/>
          <w:szCs w:val="20"/>
        </w:rPr>
        <w:t xml:space="preserve">       </w:t>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Je komt dan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M. Je kunt nu eerst je profiel aanmaken. Door op </w:t>
      </w:r>
      <w:r w:rsidRPr="00FE327A">
        <w:rPr>
          <w:rFonts w:ascii="Tahoma" w:eastAsia="Calibri" w:hAnsi="Tahoma" w:cs="Tahoma"/>
          <w:b/>
          <w:color w:val="FF0000"/>
          <w:sz w:val="20"/>
          <w:szCs w:val="20"/>
        </w:rPr>
        <w:t>MEIN PROFIL</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te klikken.</w:t>
      </w:r>
      <w:r w:rsidRPr="00FE327A">
        <w:rPr>
          <w:rFonts w:ascii="Tahoma" w:eastAsia="Calibri" w:hAnsi="Tahoma" w:cs="Tahoma"/>
          <w:sz w:val="20"/>
          <w:szCs w:val="20"/>
        </w:rPr>
        <w:tab/>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17BA402" wp14:editId="5F4FCBDF">
            <wp:extent cx="5760000" cy="29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937600"/>
                    </a:xfrm>
                    <a:prstGeom prst="rect">
                      <a:avLst/>
                    </a:prstGeom>
                    <a:noFill/>
                    <a:ln>
                      <a:noFill/>
                    </a:ln>
                  </pic:spPr>
                </pic:pic>
              </a:graphicData>
            </a:graphic>
          </wp:inline>
        </w:drawing>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59264" behindDoc="1" locked="0" layoutInCell="1" allowOverlap="1" wp14:anchorId="134D207A" wp14:editId="10E3A278">
            <wp:simplePos x="0" y="0"/>
            <wp:positionH relativeFrom="column">
              <wp:posOffset>212</wp:posOffset>
            </wp:positionH>
            <wp:positionV relativeFrom="paragraph">
              <wp:posOffset>120650</wp:posOffset>
            </wp:positionV>
            <wp:extent cx="1342800" cy="1461600"/>
            <wp:effectExtent l="0" t="0" r="0" b="0"/>
            <wp:wrapTight wrapText="bothSides">
              <wp:wrapPolygon edited="0">
                <wp:start x="0" y="0"/>
                <wp:lineTo x="0" y="21403"/>
                <wp:lineTo x="21150" y="21403"/>
                <wp:lineTo x="211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28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N. Vul in MEIN PROFIL je </w:t>
      </w:r>
      <w:r w:rsidRPr="00FE327A">
        <w:rPr>
          <w:rFonts w:ascii="Tahoma" w:eastAsia="Calibri" w:hAnsi="Tahoma" w:cs="Tahoma"/>
          <w:color w:val="FF0000"/>
          <w:sz w:val="28"/>
          <w:szCs w:val="28"/>
        </w:rPr>
        <w:t>aanmeldingsgegevens</w:t>
      </w:r>
      <w:r w:rsidRPr="00FE327A">
        <w:rPr>
          <w:rFonts w:ascii="Tahoma" w:eastAsia="Calibri" w:hAnsi="Tahoma" w:cs="Tahoma"/>
          <w:sz w:val="20"/>
          <w:szCs w:val="20"/>
        </w:rPr>
        <w:t xml:space="preserve"> in en je persoonlijke gegevens.</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Niet alle gegevens zijn even relevant. Laat open, wat niet van belang is voor je certificaat.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b/>
          <w:color w:val="FF0000"/>
          <w:sz w:val="20"/>
          <w:szCs w:val="20"/>
        </w:rPr>
        <w:t xml:space="preserve">Het is van belang, dat je persoonlijke gegevens correct invult bij voorkeur met de naam zoals die op je ID-kaart staat, want als er fouten in dit profiel staan komen deze terug op je certificaat ! ! ! </w:t>
      </w: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Al</w:t>
      </w:r>
      <w:r w:rsidR="00A11894">
        <w:rPr>
          <w:rFonts w:ascii="Tahoma" w:eastAsia="Calibri" w:hAnsi="Tahoma" w:cs="Tahoma"/>
          <w:sz w:val="20"/>
          <w:szCs w:val="20"/>
        </w:rPr>
        <w:t>s je dit allemaal gedaan hebt ku</w:t>
      </w:r>
      <w:r w:rsidRPr="00FE327A">
        <w:rPr>
          <w:rFonts w:ascii="Tahoma" w:eastAsia="Calibri" w:hAnsi="Tahoma" w:cs="Tahoma"/>
          <w:sz w:val="20"/>
          <w:szCs w:val="20"/>
        </w:rPr>
        <w:t xml:space="preserve">n je je </w:t>
      </w:r>
      <w:r w:rsidRPr="00FE327A">
        <w:rPr>
          <w:rFonts w:ascii="Tahoma" w:eastAsia="Calibri" w:hAnsi="Tahoma" w:cs="Tahoma"/>
          <w:color w:val="FF0000"/>
          <w:sz w:val="20"/>
          <w:szCs w:val="20"/>
        </w:rPr>
        <w:t xml:space="preserve">afmelden bij </w:t>
      </w:r>
      <w:r w:rsidRPr="00A11894">
        <w:rPr>
          <w:rFonts w:ascii="Tahoma" w:eastAsia="Calibri" w:hAnsi="Tahoma" w:cs="Tahoma"/>
          <w:color w:val="FF0000"/>
          <w:sz w:val="20"/>
          <w:szCs w:val="20"/>
        </w:rPr>
        <w:t>Mein.Goethe.de</w:t>
      </w:r>
      <w:r w:rsidRPr="00FE327A">
        <w:rPr>
          <w:rFonts w:ascii="Tahoma" w:eastAsia="Calibri" w:hAnsi="Tahoma" w:cs="Tahoma"/>
          <w:sz w:val="20"/>
          <w:szCs w:val="20"/>
        </w:rPr>
        <w: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Stuur voor de zekerheid je </w:t>
      </w:r>
      <w:r w:rsidRPr="00FE327A">
        <w:rPr>
          <w:rFonts w:ascii="Tahoma" w:eastAsia="Calibri" w:hAnsi="Tahoma" w:cs="Tahoma"/>
          <w:b/>
          <w:color w:val="FF0000"/>
          <w:sz w:val="20"/>
          <w:szCs w:val="20"/>
        </w:rPr>
        <w:t>naam</w:t>
      </w:r>
      <w:r w:rsidRPr="00FE327A">
        <w:rPr>
          <w:rFonts w:ascii="Tahoma" w:eastAsia="Calibri" w:hAnsi="Tahoma" w:cs="Tahoma"/>
          <w:color w:val="FF0000"/>
          <w:sz w:val="20"/>
          <w:szCs w:val="20"/>
        </w:rPr>
        <w:t xml:space="preserve">, het gekozen </w:t>
      </w:r>
      <w:r w:rsidRPr="00FE327A">
        <w:rPr>
          <w:rFonts w:ascii="Tahoma" w:eastAsia="Calibri" w:hAnsi="Tahoma" w:cs="Tahoma"/>
          <w:b/>
          <w:color w:val="FF0000"/>
          <w:sz w:val="20"/>
          <w:szCs w:val="20"/>
        </w:rPr>
        <w:t>e-mailadres</w:t>
      </w:r>
      <w:r w:rsidRPr="00FE327A">
        <w:rPr>
          <w:rFonts w:ascii="Tahoma" w:eastAsia="Calibri" w:hAnsi="Tahoma" w:cs="Tahoma"/>
          <w:color w:val="FF0000"/>
          <w:sz w:val="20"/>
          <w:szCs w:val="20"/>
        </w:rPr>
        <w:t xml:space="preserve"> en je </w:t>
      </w:r>
      <w:r w:rsidRPr="00FE327A">
        <w:rPr>
          <w:rFonts w:ascii="Tahoma" w:eastAsia="Calibri" w:hAnsi="Tahoma" w:cs="Tahoma"/>
          <w:b/>
          <w:color w:val="FF0000"/>
          <w:sz w:val="20"/>
          <w:szCs w:val="20"/>
        </w:rPr>
        <w:t>password</w:t>
      </w:r>
      <w:r w:rsidRPr="00FE327A">
        <w:rPr>
          <w:rFonts w:ascii="Tahoma" w:eastAsia="Calibri" w:hAnsi="Tahoma" w:cs="Tahoma"/>
          <w:color w:val="FF0000"/>
          <w:sz w:val="20"/>
          <w:szCs w:val="20"/>
        </w:rPr>
        <w:t xml:space="preserve"> door naar je docent Duits om te voorkomen dat je bij het opstarten van het examen je registratiegegevens bent vergeten. Na het examen worden deze gegevens uit onze bestanden verwijderd.</w:t>
      </w:r>
    </w:p>
    <w:p w:rsidR="00FE327A" w:rsidRPr="00FE327A" w:rsidRDefault="00FE327A" w:rsidP="00FE327A">
      <w:pPr>
        <w:spacing w:after="0" w:line="240" w:lineRule="auto"/>
        <w:contextualSpacing/>
        <w:rPr>
          <w:rFonts w:ascii="Tahoma" w:eastAsia="Calibri" w:hAnsi="Tahoma" w:cs="Tahoma"/>
          <w:color w:val="FF0000"/>
          <w:sz w:val="20"/>
          <w:szCs w:val="20"/>
        </w:rPr>
      </w:pPr>
    </w:p>
    <w:p w:rsidR="00FE327A" w:rsidRPr="00FE327A" w:rsidRDefault="00FE327A" w:rsidP="00FE327A">
      <w:pPr>
        <w:spacing w:after="0" w:line="240" w:lineRule="auto"/>
        <w:contextualSpacing/>
        <w:rPr>
          <w:rFonts w:ascii="Tahoma" w:eastAsia="Calibri" w:hAnsi="Tahoma" w:cs="Tahoma"/>
          <w:b/>
          <w:sz w:val="20"/>
          <w:szCs w:val="20"/>
        </w:rPr>
      </w:pPr>
    </w:p>
    <w:p w:rsidR="00FE327A" w:rsidRPr="00FE327A" w:rsidRDefault="00FE327A" w:rsidP="00FE327A">
      <w:pPr>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Inloggen in de digitale Goethe-Test PRO.</w:t>
      </w:r>
    </w:p>
    <w:p w:rsidR="00FE327A" w:rsidRPr="00FE327A" w:rsidRDefault="00FE327A" w:rsidP="00FE327A">
      <w:pPr>
        <w:spacing w:after="0" w:line="240" w:lineRule="auto"/>
        <w:contextualSpacing/>
        <w:rPr>
          <w:rFonts w:ascii="Tahoma" w:eastAsia="Calibri" w:hAnsi="Tahoma" w:cs="Tahoma"/>
          <w:b/>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Vergeet niet je </w:t>
      </w:r>
      <w:r w:rsidRPr="00FE327A">
        <w:rPr>
          <w:rFonts w:ascii="Tahoma" w:eastAsia="Calibri" w:hAnsi="Tahoma" w:cs="Tahoma"/>
          <w:b/>
          <w:color w:val="FF0000"/>
          <w:sz w:val="20"/>
          <w:szCs w:val="20"/>
        </w:rPr>
        <w:t>ID-kaart of</w:t>
      </w:r>
      <w:r w:rsidRPr="00FE327A">
        <w:rPr>
          <w:rFonts w:ascii="Tahoma" w:eastAsia="Calibri" w:hAnsi="Tahoma" w:cs="Tahoma"/>
          <w:color w:val="FF0000"/>
          <w:sz w:val="20"/>
          <w:szCs w:val="20"/>
        </w:rPr>
        <w:t xml:space="preserve"> je </w:t>
      </w:r>
      <w:r w:rsidRPr="00FE327A">
        <w:rPr>
          <w:rFonts w:ascii="Tahoma" w:eastAsia="Calibri" w:hAnsi="Tahoma" w:cs="Tahoma"/>
          <w:b/>
          <w:color w:val="FF0000"/>
          <w:sz w:val="20"/>
          <w:szCs w:val="20"/>
        </w:rPr>
        <w:t>rijbewijs</w:t>
      </w:r>
      <w:r w:rsidRPr="00FE327A">
        <w:rPr>
          <w:rFonts w:ascii="Tahoma" w:eastAsia="Calibri" w:hAnsi="Tahoma" w:cs="Tahoma"/>
          <w:color w:val="FF0000"/>
          <w:sz w:val="20"/>
          <w:szCs w:val="20"/>
        </w:rPr>
        <w:t xml:space="preserve"> mee te nemen en leg deze zichtbaar op je tafel. Je schoolpasje geldt niet als erkend identiteitsbewijs. Als je je niet kunt legitimeren, kan je niet aan het examen deelnemen.</w:t>
      </w:r>
    </w:p>
    <w:p w:rsidR="00FE327A" w:rsidRPr="00FE327A" w:rsidRDefault="00FE327A" w:rsidP="00FE327A">
      <w:pPr>
        <w:spacing w:after="0" w:line="240" w:lineRule="auto"/>
        <w:contextualSpacing/>
        <w:rPr>
          <w:rFonts w:ascii="Tahoma" w:eastAsia="Calibri" w:hAnsi="Tahoma" w:cs="Tahoma"/>
          <w:color w:val="FF0000"/>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b/>
          <w:color w:val="FF0000"/>
          <w:sz w:val="20"/>
          <w:szCs w:val="20"/>
        </w:rPr>
        <w:t>Hulpmiddelen zijn niet toegestaan</w:t>
      </w:r>
      <w:r w:rsidRPr="00FE327A">
        <w:rPr>
          <w:rFonts w:ascii="Tahoma" w:eastAsia="Calibri" w:hAnsi="Tahoma" w:cs="Tahoma"/>
          <w:color w:val="FF0000"/>
          <w:sz w:val="20"/>
          <w:szCs w:val="20"/>
        </w:rPr>
        <w:t xml:space="preserve"> tijdens het examen. Op je tafel liggen uitsluitend je geldige identiteitsbewijs, deze instructie en het blad met je toegangscode, dat je van de surveillant ontvangt nadat de identiteitscontrole heeft plaatsgevonden. Gebruik van een </w:t>
      </w:r>
      <w:r w:rsidRPr="00FE327A">
        <w:rPr>
          <w:rFonts w:ascii="Tahoma" w:eastAsia="Calibri" w:hAnsi="Tahoma" w:cs="Tahoma"/>
          <w:b/>
          <w:color w:val="FF0000"/>
          <w:sz w:val="20"/>
          <w:szCs w:val="20"/>
        </w:rPr>
        <w:t>mobiele telefoon</w:t>
      </w:r>
      <w:r w:rsidRPr="00FE327A">
        <w:rPr>
          <w:rFonts w:ascii="Tahoma" w:eastAsia="Calibri" w:hAnsi="Tahoma" w:cs="Tahoma"/>
          <w:color w:val="FF0000"/>
          <w:sz w:val="20"/>
          <w:szCs w:val="20"/>
        </w:rPr>
        <w:t xml:space="preserve"> tijdens het examen zal als fraude geregistreerd worden.</w:t>
      </w: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color w:val="FF0000"/>
          <w:sz w:val="20"/>
          <w:szCs w:val="20"/>
        </w:rPr>
        <w:t xml:space="preserve">Gebruikmaking van </w:t>
      </w:r>
      <w:r w:rsidRPr="00FE327A">
        <w:rPr>
          <w:rFonts w:ascii="Tahoma" w:eastAsia="Calibri" w:hAnsi="Tahoma" w:cs="Tahoma"/>
          <w:b/>
          <w:color w:val="FF0000"/>
          <w:sz w:val="20"/>
          <w:szCs w:val="20"/>
        </w:rPr>
        <w:t>eigen oortjes</w:t>
      </w:r>
      <w:r w:rsidRPr="00FE327A">
        <w:rPr>
          <w:rFonts w:ascii="Tahoma" w:eastAsia="Calibri" w:hAnsi="Tahoma" w:cs="Tahoma"/>
          <w:color w:val="FF0000"/>
          <w:sz w:val="20"/>
          <w:szCs w:val="20"/>
        </w:rPr>
        <w:t xml:space="preserve"> is toegestaan. Neem deze voor alle zekerheid mee. Deelname aan het examen is </w:t>
      </w:r>
      <w:r w:rsidRPr="00FE327A">
        <w:rPr>
          <w:rFonts w:ascii="Tahoma" w:eastAsia="Calibri" w:hAnsi="Tahoma" w:cs="Tahoma"/>
          <w:b/>
          <w:color w:val="FF0000"/>
          <w:sz w:val="20"/>
          <w:szCs w:val="20"/>
        </w:rPr>
        <w:t>uitsluitend</w:t>
      </w:r>
      <w:r w:rsidRPr="00FE327A">
        <w:rPr>
          <w:rFonts w:ascii="Tahoma" w:eastAsia="Calibri" w:hAnsi="Tahoma" w:cs="Tahoma"/>
          <w:color w:val="FF0000"/>
          <w:sz w:val="20"/>
          <w:szCs w:val="20"/>
        </w:rPr>
        <w:t xml:space="preserve"> mogelijk op </w:t>
      </w:r>
      <w:r w:rsidRPr="00FE327A">
        <w:rPr>
          <w:rFonts w:ascii="Tahoma" w:eastAsia="Calibri" w:hAnsi="Tahoma" w:cs="Tahoma"/>
          <w:b/>
          <w:color w:val="FF0000"/>
          <w:sz w:val="20"/>
          <w:szCs w:val="20"/>
        </w:rPr>
        <w:t>een door de school beschikbaar gestelde computer</w:t>
      </w:r>
    </w:p>
    <w:p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b/>
          <w:color w:val="FF0000"/>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Inloggen in de test is alleen mogelijk als je daarvoor tijdig door je docent via het examenbureau bent aangemeld. Tijdens het examen lezen / luisteren zelf ontvang je van de surveillant een A-4-tje met een persoonlijke </w:t>
      </w:r>
      <w:r w:rsidRPr="00FE327A">
        <w:rPr>
          <w:rFonts w:ascii="Tahoma" w:eastAsia="Calibri" w:hAnsi="Tahoma" w:cs="Tahoma"/>
          <w:b/>
          <w:color w:val="FF0000"/>
          <w:sz w:val="20"/>
          <w:szCs w:val="20"/>
        </w:rPr>
        <w:t>toegangscode</w:t>
      </w:r>
      <w:r w:rsidRPr="00FE327A">
        <w:rPr>
          <w:rFonts w:ascii="Tahoma" w:eastAsia="Calibri" w:hAnsi="Tahoma" w:cs="Tahoma"/>
          <w:sz w:val="20"/>
          <w:szCs w:val="20"/>
        </w:rPr>
        <w:t xml:space="preserve"> nadat deze de deelnemers heeft geregistreerd en nadat je een korte uitleg hebt gekregen. Als je de code hebt ontvangen neem je de volgende stappen:</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weer naar </w:t>
      </w:r>
      <w:hyperlink r:id="rId26" w:history="1">
        <w:r w:rsidRPr="00FE327A">
          <w:rPr>
            <w:rFonts w:ascii="Tahoma" w:eastAsia="Calibri" w:hAnsi="Tahoma" w:cs="Tahoma"/>
            <w:color w:val="FF0000"/>
            <w:sz w:val="20"/>
            <w:szCs w:val="20"/>
            <w:u w:val="single"/>
          </w:rPr>
          <w:t>www.goethe.de</w:t>
        </w:r>
      </w:hyperlink>
      <w:r w:rsidRPr="00FE327A">
        <w:rPr>
          <w:rFonts w:ascii="Tahoma" w:eastAsia="Calibri" w:hAnsi="Tahoma" w:cs="Tahoma"/>
          <w:sz w:val="20"/>
          <w:szCs w:val="20"/>
        </w:rPr>
        <w:t xml:space="preserve"> &gt; </w:t>
      </w:r>
      <w:r w:rsidRPr="00FE327A">
        <w:rPr>
          <w:rFonts w:ascii="Tahoma" w:eastAsia="Calibri" w:hAnsi="Tahoma" w:cs="Tahoma"/>
          <w:i/>
          <w:sz w:val="20"/>
          <w:szCs w:val="20"/>
        </w:rPr>
        <w:t xml:space="preserve">Mein Goethe.de (zie pagina 1 van deze instructie) </w:t>
      </w:r>
    </w:p>
    <w:p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      (Indien mogelijk zorgt de surveillant hier al van tevoren voor).</w:t>
      </w:r>
    </w:p>
    <w:p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Vul je aanmeldgegevens in (</w:t>
      </w:r>
      <w:r w:rsidRPr="00FE327A">
        <w:rPr>
          <w:rFonts w:ascii="Tahoma" w:eastAsia="Calibri" w:hAnsi="Tahoma" w:cs="Tahoma"/>
          <w:color w:val="FF0000"/>
          <w:sz w:val="20"/>
          <w:szCs w:val="20"/>
        </w:rPr>
        <w:t>E-mailadres + Password</w:t>
      </w:r>
      <w:r w:rsidRPr="00FE327A">
        <w:rPr>
          <w:rFonts w:ascii="Tahoma" w:eastAsia="Calibri" w:hAnsi="Tahoma" w:cs="Tahoma"/>
          <w:sz w:val="20"/>
          <w:szCs w:val="20"/>
        </w:rPr>
        <w:t>) (zie pag. 1)</w:t>
      </w:r>
    </w:p>
    <w:p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nu je eigen e-mailadres in beeld klik daar op en vervolgens links daarnaast op </w:t>
      </w:r>
    </w:p>
    <w:p w:rsidR="00FE327A" w:rsidRPr="00FE327A" w:rsidRDefault="00FE327A" w:rsidP="00FE327A">
      <w:pPr>
        <w:spacing w:after="0" w:line="240" w:lineRule="auto"/>
        <w:ind w:left="360"/>
        <w:rPr>
          <w:rFonts w:ascii="Tahoma" w:eastAsia="Calibri" w:hAnsi="Tahoma" w:cs="Tahoma"/>
          <w:b/>
          <w:color w:val="FF0000"/>
          <w:sz w:val="20"/>
          <w:szCs w:val="20"/>
        </w:rPr>
      </w:pP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 xml:space="preserve">Mein Goethe.de </w:t>
      </w:r>
    </w:p>
    <w:p w:rsidR="00FE327A" w:rsidRPr="00FE327A" w:rsidRDefault="00FE327A" w:rsidP="00FE327A">
      <w:pPr>
        <w:spacing w:after="0" w:line="240" w:lineRule="auto"/>
        <w:ind w:left="360"/>
        <w:rPr>
          <w:rFonts w:ascii="Tahoma" w:eastAsia="Calibri" w:hAnsi="Tahoma" w:cs="Tahoma"/>
          <w:b/>
          <w:color w:val="FF0000"/>
          <w:sz w:val="20"/>
          <w:szCs w:val="20"/>
        </w:rPr>
      </w:pPr>
    </w:p>
    <w:p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noProof/>
          <w:color w:val="FFFFFF"/>
          <w:sz w:val="20"/>
          <w:szCs w:val="20"/>
          <w:lang w:eastAsia="nl-NL"/>
        </w:rPr>
        <w:drawing>
          <wp:inline distT="0" distB="0" distL="0" distR="0" wp14:anchorId="07DC8746" wp14:editId="323E4C51">
            <wp:extent cx="5760000" cy="83160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rsidR="00FE327A" w:rsidRPr="00FE327A" w:rsidRDefault="00FE327A" w:rsidP="00FE327A">
      <w:pPr>
        <w:spacing w:after="0" w:line="240" w:lineRule="auto"/>
        <w:ind w:left="360"/>
        <w:rPr>
          <w:rFonts w:ascii="Tahoma" w:eastAsia="Calibri" w:hAnsi="Tahoma" w:cs="Tahoma"/>
          <w:sz w:val="20"/>
          <w:szCs w:val="20"/>
        </w:rPr>
      </w:pPr>
    </w:p>
    <w:p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komt vervolgens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naar </w:t>
      </w:r>
      <w:r w:rsidRPr="00FE327A">
        <w:rPr>
          <w:rFonts w:ascii="Tahoma" w:eastAsia="Calibri" w:hAnsi="Tahoma" w:cs="Tahoma"/>
          <w:b/>
          <w:color w:val="FF0000"/>
          <w:sz w:val="20"/>
          <w:szCs w:val="20"/>
        </w:rPr>
        <w:t>MEINE KURSE</w:t>
      </w:r>
    </w:p>
    <w:p w:rsidR="00FE327A" w:rsidRPr="00FE327A" w:rsidRDefault="00FE327A" w:rsidP="00FE327A">
      <w:pPr>
        <w:spacing w:after="0" w:line="240" w:lineRule="auto"/>
        <w:rPr>
          <w:rFonts w:ascii="Tahoma" w:eastAsia="Calibri" w:hAnsi="Tahoma" w:cs="Tahoma"/>
          <w:sz w:val="20"/>
          <w:szCs w:val="20"/>
        </w:rPr>
      </w:pPr>
    </w:p>
    <w:p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B0288A2" wp14:editId="4B407416">
            <wp:extent cx="5760720" cy="2278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Vul de </w:t>
      </w:r>
      <w:r w:rsidRPr="00FE327A">
        <w:rPr>
          <w:rFonts w:ascii="Tahoma" w:eastAsia="Calibri" w:hAnsi="Tahoma" w:cs="Tahoma"/>
          <w:b/>
          <w:color w:val="FF0000"/>
          <w:sz w:val="20"/>
          <w:szCs w:val="20"/>
        </w:rPr>
        <w:t xml:space="preserve">registratiecode </w:t>
      </w:r>
      <w:r w:rsidRPr="00FE327A">
        <w:rPr>
          <w:rFonts w:ascii="Tahoma" w:eastAsia="Calibri" w:hAnsi="Tahoma" w:cs="Tahoma"/>
          <w:sz w:val="20"/>
          <w:szCs w:val="20"/>
        </w:rPr>
        <w:t xml:space="preserve">in, die je zojuist van de surveillant hebt ontvangen. </w:t>
      </w:r>
      <w:r w:rsidRPr="00FE327A">
        <w:rPr>
          <w:rFonts w:ascii="Tahoma" w:eastAsia="Calibri" w:hAnsi="Tahoma" w:cs="Tahoma"/>
          <w:b/>
          <w:color w:val="FF0000"/>
          <w:sz w:val="20"/>
          <w:szCs w:val="20"/>
        </w:rPr>
        <w:t xml:space="preserve">Klik </w:t>
      </w:r>
      <w:r w:rsidRPr="00FE327A">
        <w:rPr>
          <w:rFonts w:ascii="Tahoma" w:eastAsia="Calibri" w:hAnsi="Tahoma" w:cs="Tahoma"/>
          <w:sz w:val="20"/>
          <w:szCs w:val="20"/>
        </w:rPr>
        <w:t>vervolgens</w:t>
      </w:r>
      <w:r w:rsidRPr="00FE327A">
        <w:rPr>
          <w:rFonts w:ascii="Tahoma" w:eastAsia="Calibri" w:hAnsi="Tahoma" w:cs="Tahoma"/>
          <w:b/>
          <w:color w:val="FF0000"/>
          <w:sz w:val="20"/>
          <w:szCs w:val="20"/>
        </w:rPr>
        <w:t xml:space="preserve"> op</w:t>
      </w:r>
      <w:r w:rsidRPr="00FE327A">
        <w:rPr>
          <w:rFonts w:ascii="Tahoma" w:eastAsia="Calibri" w:hAnsi="Tahoma" w:cs="Tahoma"/>
          <w:color w:val="FF0000"/>
          <w:sz w:val="20"/>
          <w:szCs w:val="20"/>
        </w:rPr>
        <w:t xml:space="preserve"> </w:t>
      </w:r>
      <w:r w:rsidRPr="00FE327A">
        <w:rPr>
          <w:rFonts w:ascii="Tahoma" w:eastAsia="Calibri" w:hAnsi="Tahoma" w:cs="Tahoma"/>
          <w:b/>
          <w:color w:val="FF0000"/>
          <w:sz w:val="20"/>
          <w:szCs w:val="20"/>
        </w:rPr>
        <w:t>absenden</w:t>
      </w:r>
      <w:r w:rsidRPr="00FE327A">
        <w:rPr>
          <w:rFonts w:ascii="Tahoma" w:eastAsia="Calibri" w:hAnsi="Tahoma" w:cs="Tahoma"/>
          <w:b/>
          <w:sz w:val="20"/>
          <w:szCs w:val="20"/>
        </w:rPr>
        <w:t xml:space="preserve">. </w:t>
      </w:r>
      <w:r w:rsidRPr="00FE327A">
        <w:rPr>
          <w:rFonts w:ascii="Tahoma" w:eastAsia="Calibri" w:hAnsi="Tahoma" w:cs="Tahoma"/>
          <w:sz w:val="20"/>
          <w:szCs w:val="20"/>
        </w:rPr>
        <w:t>Je ontvangt dan een</w:t>
      </w: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bevestiging van je registratie</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en een </w:t>
      </w:r>
      <w:r w:rsidRPr="00FE327A">
        <w:rPr>
          <w:rFonts w:ascii="Tahoma" w:eastAsia="Calibri" w:hAnsi="Tahoma" w:cs="Tahoma"/>
          <w:b/>
          <w:color w:val="FF0000"/>
          <w:sz w:val="20"/>
          <w:szCs w:val="20"/>
        </w:rPr>
        <w:t>link naar je examen</w:t>
      </w:r>
      <w:r w:rsidRPr="00FE327A">
        <w:rPr>
          <w:rFonts w:ascii="Tahoma" w:eastAsia="Calibri" w:hAnsi="Tahoma" w:cs="Tahoma"/>
          <w:sz w:val="20"/>
          <w:szCs w:val="20"/>
        </w:rPr>
        <w:t xml:space="preserve">. Deze is aangeduid als: </w:t>
      </w:r>
    </w:p>
    <w:p w:rsidR="00FE327A" w:rsidRPr="00FE327A" w:rsidRDefault="00FE327A" w:rsidP="00FE327A">
      <w:pPr>
        <w:spacing w:after="0" w:line="240" w:lineRule="auto"/>
        <w:contextualSpacing/>
        <w:rPr>
          <w:rFonts w:ascii="Tahoma" w:eastAsia="Calibri" w:hAnsi="Tahoma" w:cs="Tahoma"/>
          <w:b/>
          <w:color w:val="FF0000"/>
          <w:sz w:val="20"/>
          <w:szCs w:val="20"/>
        </w:rPr>
      </w:pPr>
      <w:r w:rsidRPr="00FE327A">
        <w:rPr>
          <w:rFonts w:ascii="Tahoma" w:eastAsia="Calibri" w:hAnsi="Tahoma" w:cs="Tahoma"/>
          <w:b/>
          <w:color w:val="FF0000"/>
          <w:sz w:val="20"/>
          <w:szCs w:val="20"/>
        </w:rPr>
        <w:t xml:space="preserve">PRÜFUNGEN GOETHE-TEST PRO </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Klik vervolgens op </w:t>
      </w:r>
      <w:r w:rsidRPr="00FE327A">
        <w:rPr>
          <w:rFonts w:ascii="Tahoma" w:eastAsia="Calibri" w:hAnsi="Tahoma" w:cs="Tahoma"/>
          <w:b/>
          <w:color w:val="FF0000"/>
          <w:sz w:val="20"/>
          <w:szCs w:val="20"/>
        </w:rPr>
        <w:t>TEST STARTEN</w:t>
      </w:r>
      <w:r w:rsidRPr="00FE327A">
        <w:rPr>
          <w:rFonts w:ascii="Tahoma" w:eastAsia="Calibri" w:hAnsi="Tahoma" w:cs="Tahoma"/>
          <w:sz w:val="20"/>
          <w:szCs w:val="20"/>
        </w:rPr>
        <w: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 het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t>De test meet je niveau</w:t>
      </w:r>
      <w:r w:rsidRPr="00FE327A">
        <w:rPr>
          <w:rFonts w:ascii="Tahoma" w:eastAsia="Calibri" w:hAnsi="Tahoma" w:cs="Tahoma"/>
          <w:sz w:val="20"/>
          <w:szCs w:val="20"/>
        </w:rPr>
        <w:t xml:space="preserve">. Dat kan varieren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lastRenderedPageBreak/>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zonder de anderen daarbij te storen, tenzij je afwijkende instucties herover hebt gekregen van de surveillant.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voordoen, dan is het mogelijk de test op een andere pc af te maken. Je moet dan weer dezelfdeonlogprocedure doorlopen met dezelfde toegangscode</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02B2438B" wp14:editId="0BD5CCEB">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Terwijl je met de test bezig bent kan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2336" behindDoc="1" locked="0" layoutInCell="1" allowOverlap="1" wp14:anchorId="2423074D" wp14:editId="6EDBDAB8">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een </w:t>
      </w:r>
      <w:r w:rsidRPr="00FE327A">
        <w:rPr>
          <w:rFonts w:ascii="Tahoma" w:eastAsia="Calibri" w:hAnsi="Tahoma" w:cs="Tahoma"/>
          <w:b/>
          <w:sz w:val="20"/>
          <w:szCs w:val="20"/>
        </w:rPr>
        <w:t>invulopdracht</w:t>
      </w:r>
      <w:r w:rsidRPr="00FE327A">
        <w:rPr>
          <w:rFonts w:ascii="Tahoma" w:eastAsia="Calibri" w:hAnsi="Tahoma" w:cs="Tahoma"/>
          <w:sz w:val="20"/>
          <w:szCs w:val="20"/>
        </w:rPr>
        <w:t xml:space="preserve"> klik je het lege veld aan en vervolgens één van de gegevens invulopties.</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Bij de luisteroefening lees je eerst de vraag. Daarna klik je op de audioknop.</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0362B9EC" wp14:editId="7D835258">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rsidR="00FE327A" w:rsidRPr="00FE327A" w:rsidRDefault="00FE327A" w:rsidP="00FE327A">
      <w:pPr>
        <w:spacing w:after="0" w:line="240" w:lineRule="auto"/>
        <w:contextualSpacing/>
        <w:rPr>
          <w:rFonts w:ascii="Tahoma" w:eastAsia="Calibri" w:hAnsi="Tahoma" w:cs="Tahoma"/>
          <w:sz w:val="20"/>
          <w:szCs w:val="20"/>
        </w:rPr>
      </w:pPr>
    </w:p>
    <w:p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55648B81" wp14:editId="0D48A491">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rsidR="00A11894" w:rsidRDefault="00A11894" w:rsidP="00FE327A">
      <w:pPr>
        <w:tabs>
          <w:tab w:val="num" w:pos="0"/>
        </w:tabs>
        <w:spacing w:after="0" w:line="240" w:lineRule="auto"/>
        <w:rPr>
          <w:rFonts w:ascii="Tahoma" w:eastAsia="Calibri" w:hAnsi="Tahoma" w:cs="Tahoma"/>
          <w:sz w:val="20"/>
          <w:szCs w:val="20"/>
        </w:rPr>
      </w:pPr>
    </w:p>
    <w:p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33"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rsidR="00FE327A" w:rsidRPr="00980090" w:rsidRDefault="00E3754F" w:rsidP="00FE327A">
      <w:pPr>
        <w:tabs>
          <w:tab w:val="num" w:pos="0"/>
        </w:tabs>
        <w:spacing w:after="0" w:line="240" w:lineRule="auto"/>
        <w:jc w:val="center"/>
        <w:rPr>
          <w:rFonts w:ascii="Tahoma" w:eastAsia="Times New Roman" w:hAnsi="Tahoma" w:cs="Tahoma"/>
          <w:color w:val="5F676B"/>
          <w:sz w:val="28"/>
          <w:szCs w:val="28"/>
          <w:lang w:val="en-GB" w:eastAsia="nl-NL"/>
        </w:rPr>
      </w:pPr>
      <w:hyperlink r:id="rId34" w:tgtFrame="_blank" w:history="1">
        <w:r w:rsidR="00FE327A" w:rsidRPr="00980090">
          <w:rPr>
            <w:rFonts w:ascii="Tahoma" w:eastAsia="Times New Roman" w:hAnsi="Tahoma" w:cs="Tahoma"/>
            <w:color w:val="47ABD8"/>
            <w:sz w:val="28"/>
            <w:szCs w:val="28"/>
            <w:lang w:val="en-GB" w:eastAsia="nl-NL"/>
          </w:rPr>
          <w:t xml:space="preserve">Goethe-Test PRO Demo-Version </w:t>
        </w:r>
      </w:hyperlink>
      <w:r w:rsidR="00FE327A" w:rsidRPr="00980090">
        <w:rPr>
          <w:rFonts w:ascii="Tahoma" w:eastAsia="Times New Roman" w:hAnsi="Tahoma" w:cs="Tahoma"/>
          <w:color w:val="5F676B"/>
          <w:sz w:val="20"/>
          <w:szCs w:val="20"/>
          <w:lang w:val="en-GB" w:eastAsia="nl-NL"/>
        </w:rPr>
        <w:t>(directe link)</w:t>
      </w:r>
    </w:p>
    <w:p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lastRenderedPageBreak/>
        <w:drawing>
          <wp:inline distT="0" distB="0" distL="0" distR="0" wp14:anchorId="36DDF3D7" wp14:editId="7BE05C8A">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t.a.v. de verantwoordelijke docent Duits</w:t>
      </w:r>
    </w:p>
    <w:p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 Na afloop van de voorlichting in te nemen, zodat deze instructie tijdens het examen opnieuw beschikbaar kan worden gesteld aan de kandidaten.</w:t>
      </w:r>
    </w:p>
    <w:p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is tevens zinvol dit document vooraf digitaal aan de kandidaten te verstrekken, zodat alle kandidaten vooraf gelegenheid hebben hier kennis van te nemen, zodat alle deelnemers van tevoren een account aan kunnen maken op het moodle platform (Mein Goethe.de) van het Goethe Institut in München</w:t>
      </w:r>
    </w:p>
    <w:p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rsidR="006B4F99" w:rsidRDefault="006B4F99" w:rsidP="00881D62">
      <w:pPr>
        <w:rPr>
          <w:i/>
        </w:rPr>
      </w:pPr>
    </w:p>
    <w:p w:rsidR="00A11894" w:rsidRDefault="00A11894">
      <w:pPr>
        <w:rPr>
          <w:i/>
        </w:rPr>
      </w:pPr>
      <w:r>
        <w:rPr>
          <w:i/>
        </w:rPr>
        <w:br w:type="page"/>
      </w:r>
    </w:p>
    <w:p w:rsidR="00073267" w:rsidRDefault="0055594D" w:rsidP="00800B9E">
      <w:pPr>
        <w:pStyle w:val="Kop3"/>
      </w:pPr>
      <w:bookmarkStart w:id="15" w:name="_Toc508650947"/>
      <w:r w:rsidRPr="0055594D">
        <w:lastRenderedPageBreak/>
        <w:t>II Schrijven</w:t>
      </w:r>
      <w:bookmarkEnd w:id="15"/>
    </w:p>
    <w:p w:rsidR="00200C53" w:rsidRDefault="00E435AA" w:rsidP="00800B9E">
      <w:pPr>
        <w:pStyle w:val="Kop4"/>
      </w:pPr>
      <w:bookmarkStart w:id="16" w:name="_Hlk505196375"/>
      <w:r w:rsidRPr="00E435AA">
        <w:t xml:space="preserve"> II.1 </w:t>
      </w:r>
      <w:r w:rsidR="00200C53" w:rsidRPr="00E435AA">
        <w:t>Modeltoets</w:t>
      </w:r>
      <w:r>
        <w:t xml:space="preserve"> schrijven, incl. </w:t>
      </w:r>
      <w:r w:rsidRPr="00E435AA">
        <w:t>i</w:t>
      </w:r>
      <w:r w:rsidR="00200C53" w:rsidRPr="00E435AA">
        <w:t>nvulblad</w:t>
      </w:r>
      <w:r w:rsidRPr="00E435AA">
        <w:t>, beoo</w:t>
      </w:r>
      <w:r w:rsidR="00200C53" w:rsidRPr="00E435AA">
        <w:t>rdelingskriteria</w:t>
      </w:r>
      <w:r w:rsidRPr="00E435AA">
        <w:t xml:space="preserve"> en b</w:t>
      </w:r>
      <w:r w:rsidR="00200C53" w:rsidRPr="00E435AA">
        <w:t>eoordelingsblad</w:t>
      </w:r>
    </w:p>
    <w:p w:rsidR="006C0EB2" w:rsidRDefault="006C0EB2" w:rsidP="00800B9E">
      <w:pPr>
        <w:pStyle w:val="Kop5"/>
      </w:pPr>
      <w:r>
        <w:t>II.1.1 Kandidatenmateriaal</w:t>
      </w:r>
    </w:p>
    <w:bookmarkEnd w:id="16"/>
    <w:p w:rsidR="00200C53" w:rsidRDefault="00200C53" w:rsidP="00200C53"/>
    <w:p w:rsidR="00E435AA" w:rsidRPr="00E435AA" w:rsidRDefault="00E435AA" w:rsidP="00E435AA">
      <w:pPr>
        <w:rPr>
          <w:rFonts w:ascii="Calibri" w:eastAsia="Calibri" w:hAnsi="Calibri" w:cs="Times New Roman"/>
        </w:rPr>
      </w:pPr>
      <w:r w:rsidRPr="00E435AA">
        <w:rPr>
          <w:rFonts w:ascii="Calibri" w:eastAsia="Calibri" w:hAnsi="Calibri" w:cs="Times New Roman"/>
          <w:noProof/>
          <w:lang w:eastAsia="nl-NL"/>
        </w:rPr>
        <w:drawing>
          <wp:anchor distT="0" distB="0" distL="114300" distR="114300" simplePos="0" relativeHeight="251668480" behindDoc="0" locked="0" layoutInCell="1" allowOverlap="1" wp14:anchorId="22EC2BB1" wp14:editId="5954F0AD">
            <wp:simplePos x="0" y="0"/>
            <wp:positionH relativeFrom="column">
              <wp:posOffset>4114800</wp:posOffset>
            </wp:positionH>
            <wp:positionV relativeFrom="paragraph">
              <wp:posOffset>9525</wp:posOffset>
            </wp:positionV>
            <wp:extent cx="2087880" cy="914400"/>
            <wp:effectExtent l="0" t="0" r="0" b="0"/>
            <wp:wrapSquare wrapText="bothSides"/>
            <wp:docPr id="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5AA">
        <w:rPr>
          <w:rFonts w:ascii="Calibri" w:eastAsia="Calibri" w:hAnsi="Calibri" w:cs="Times New Roman"/>
          <w:noProof/>
          <w:lang w:eastAsia="nl-NL"/>
        </w:rPr>
        <w:drawing>
          <wp:anchor distT="0" distB="0" distL="114300" distR="114300" simplePos="0" relativeHeight="251669504" behindDoc="0" locked="0" layoutInCell="1" allowOverlap="1" wp14:anchorId="2AA212B6" wp14:editId="26B49F3E">
            <wp:simplePos x="0" y="0"/>
            <wp:positionH relativeFrom="column">
              <wp:posOffset>342900</wp:posOffset>
            </wp:positionH>
            <wp:positionV relativeFrom="paragraph">
              <wp:posOffset>-104775</wp:posOffset>
            </wp:positionV>
            <wp:extent cx="2450465" cy="960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7">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rsidR="00E435AA" w:rsidRPr="00E435AA" w:rsidRDefault="00E435AA" w:rsidP="00E435AA">
      <w:pPr>
        <w:rPr>
          <w:rFonts w:ascii="Calibri" w:eastAsia="Calibri" w:hAnsi="Calibri" w:cs="Times New Roman"/>
        </w:rPr>
      </w:pPr>
    </w:p>
    <w:p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rsidR="00E435AA" w:rsidRPr="00570ECF" w:rsidRDefault="00E435AA" w:rsidP="00E435AA">
      <w:pPr>
        <w:spacing w:after="0" w:line="240" w:lineRule="auto"/>
        <w:contextualSpacing/>
        <w:rPr>
          <w:rFonts w:ascii="Calibri" w:eastAsia="MS Gothic" w:hAnsi="Calibri" w:cs="Times New Roman"/>
          <w:spacing w:val="-10"/>
          <w:kern w:val="28"/>
          <w:sz w:val="52"/>
          <w:szCs w:val="52"/>
        </w:rPr>
      </w:pPr>
      <w:r w:rsidRPr="00570ECF">
        <w:rPr>
          <w:rFonts w:ascii="Calibri" w:eastAsia="MS Gothic" w:hAnsi="Calibri" w:cs="Times New Roman"/>
          <w:spacing w:val="-10"/>
          <w:kern w:val="28"/>
          <w:sz w:val="52"/>
          <w:szCs w:val="52"/>
        </w:rPr>
        <w:t>Duits in de beroepscontext</w:t>
      </w:r>
    </w:p>
    <w:p w:rsidR="00E435AA" w:rsidRPr="00D775E3" w:rsidRDefault="00E435AA" w:rsidP="00E435AA">
      <w:pPr>
        <w:spacing w:after="0" w:line="240" w:lineRule="auto"/>
        <w:contextualSpacing/>
        <w:rPr>
          <w:rFonts w:ascii="Calibri" w:eastAsia="MS Gothic" w:hAnsi="Calibri" w:cs="Times New Roman"/>
          <w:b/>
          <w:color w:val="EB6400"/>
          <w:spacing w:val="-10"/>
          <w:kern w:val="28"/>
          <w:sz w:val="52"/>
          <w:szCs w:val="52"/>
          <w:lang w:val="de-DE"/>
        </w:rPr>
      </w:pPr>
      <w:r w:rsidRPr="00D775E3">
        <w:rPr>
          <w:rFonts w:ascii="Calibri" w:eastAsia="MS Gothic" w:hAnsi="Calibri" w:cs="Times New Roman"/>
          <w:b/>
          <w:color w:val="EB6400"/>
          <w:spacing w:val="-10"/>
          <w:kern w:val="28"/>
          <w:sz w:val="52"/>
          <w:szCs w:val="52"/>
          <w:lang w:val="de-DE"/>
        </w:rPr>
        <w:t>Deutsch für den Beruf Niederlande</w:t>
      </w:r>
    </w:p>
    <w:p w:rsidR="00E435AA" w:rsidRPr="00570ECF" w:rsidRDefault="00E435AA" w:rsidP="00E435AA">
      <w:pPr>
        <w:spacing w:after="0" w:line="240" w:lineRule="auto"/>
        <w:contextualSpacing/>
        <w:rPr>
          <w:rFonts w:ascii="Calibri" w:eastAsia="MS Gothic" w:hAnsi="Calibri" w:cs="Times New Roman"/>
          <w:spacing w:val="-10"/>
          <w:kern w:val="28"/>
          <w:sz w:val="44"/>
          <w:szCs w:val="44"/>
          <w:lang w:val="de-DE"/>
        </w:rPr>
      </w:pPr>
      <w:r w:rsidRPr="00570ECF">
        <w:rPr>
          <w:rFonts w:ascii="Calibri" w:eastAsia="MS Gothic" w:hAnsi="Calibri" w:cs="Times New Roman"/>
          <w:spacing w:val="-10"/>
          <w:kern w:val="28"/>
          <w:sz w:val="44"/>
          <w:szCs w:val="44"/>
          <w:lang w:val="de-DE"/>
        </w:rPr>
        <w:t>Modellsatz</w:t>
      </w:r>
    </w:p>
    <w:p w:rsidR="00E435AA" w:rsidRPr="00E435AA" w:rsidRDefault="00E435AA" w:rsidP="00E435AA">
      <w:pPr>
        <w:spacing w:after="0" w:line="240" w:lineRule="auto"/>
        <w:contextualSpacing/>
        <w:rPr>
          <w:rFonts w:ascii="Calibri" w:eastAsia="MS Gothic" w:hAnsi="Calibri" w:cs="Times New Roman"/>
          <w:spacing w:val="-10"/>
          <w:kern w:val="28"/>
          <w:sz w:val="44"/>
          <w:szCs w:val="44"/>
        </w:rPr>
      </w:pPr>
      <w:r w:rsidRPr="00E435AA">
        <w:rPr>
          <w:rFonts w:ascii="Calibri" w:eastAsia="MS Gothic" w:hAnsi="Calibri" w:cs="Times New Roman"/>
          <w:spacing w:val="-10"/>
          <w:kern w:val="28"/>
          <w:sz w:val="44"/>
          <w:szCs w:val="44"/>
        </w:rPr>
        <w:t>A2-B1</w:t>
      </w:r>
    </w:p>
    <w:p w:rsidR="00E435AA" w:rsidRPr="00E435AA" w:rsidRDefault="00E435AA" w:rsidP="00E435AA">
      <w:pPr>
        <w:rPr>
          <w:rFonts w:ascii="Calibri" w:eastAsia="Calibri" w:hAnsi="Calibri" w:cs="Times New Roman"/>
          <w:b/>
          <w:sz w:val="28"/>
          <w:szCs w:val="28"/>
        </w:rPr>
      </w:pPr>
    </w:p>
    <w:p w:rsidR="00E435AA" w:rsidRPr="00E435AA" w:rsidRDefault="00E435AA" w:rsidP="00E435AA">
      <w:pPr>
        <w:rPr>
          <w:rFonts w:ascii="Calibri" w:eastAsia="Calibri" w:hAnsi="Calibri" w:cs="Times New Roman"/>
        </w:rPr>
      </w:pPr>
      <w:r w:rsidRPr="00E435AA">
        <w:rPr>
          <w:rFonts w:ascii="Calibri" w:eastAsia="Calibri" w:hAnsi="Calibri" w:cs="Times New Roman"/>
          <w:b/>
          <w:sz w:val="28"/>
          <w:szCs w:val="28"/>
        </w:rPr>
        <w:t>MATERIAAL VOOR KANDIDATEN</w:t>
      </w:r>
    </w:p>
    <w:p w:rsidR="00E435AA" w:rsidRDefault="00E435AA" w:rsidP="00E435AA">
      <w:pPr>
        <w:spacing w:after="0" w:line="240" w:lineRule="auto"/>
        <w:contextualSpacing/>
        <w:rPr>
          <w:rFonts w:ascii="Calibri" w:eastAsia="MS Gothic" w:hAnsi="Calibri" w:cs="Times New Roman"/>
          <w:b/>
          <w:color w:val="EB6400"/>
          <w:spacing w:val="-10"/>
          <w:kern w:val="28"/>
          <w:sz w:val="52"/>
          <w:szCs w:val="52"/>
        </w:rPr>
      </w:pPr>
    </w:p>
    <w:p w:rsidR="00E435AA" w:rsidRPr="00E435AA" w:rsidRDefault="00E435AA" w:rsidP="00E435AA">
      <w:pPr>
        <w:spacing w:after="0" w:line="240" w:lineRule="auto"/>
        <w:contextualSpacing/>
        <w:rPr>
          <w:rFonts w:ascii="Calibri" w:eastAsia="MS Gothic" w:hAnsi="Calibri" w:cs="Times New Roman"/>
          <w:spacing w:val="-10"/>
          <w:kern w:val="28"/>
          <w:sz w:val="52"/>
          <w:szCs w:val="52"/>
        </w:rPr>
      </w:pPr>
      <w:r w:rsidRPr="00E435AA">
        <w:rPr>
          <w:rFonts w:ascii="Calibri" w:eastAsia="MS Gothic" w:hAnsi="Calibri" w:cs="Times New Roman"/>
          <w:b/>
          <w:color w:val="EB6400"/>
          <w:spacing w:val="-10"/>
          <w:kern w:val="28"/>
          <w:sz w:val="52"/>
          <w:szCs w:val="52"/>
        </w:rPr>
        <w:t>SCHRIJVEN</w:t>
      </w:r>
      <w:r w:rsidRPr="00E435AA">
        <w:rPr>
          <w:rFonts w:ascii="Calibri" w:eastAsia="MS Gothic" w:hAnsi="Calibri" w:cs="Times New Roman"/>
          <w:spacing w:val="-10"/>
          <w:kern w:val="28"/>
          <w:sz w:val="52"/>
          <w:szCs w:val="52"/>
        </w:rPr>
        <w:t xml:space="preserve"> </w:t>
      </w:r>
    </w:p>
    <w:p w:rsidR="00E435AA" w:rsidRPr="00E435AA" w:rsidRDefault="00E435AA" w:rsidP="00E435AA">
      <w:pPr>
        <w:autoSpaceDE w:val="0"/>
        <w:autoSpaceDN w:val="0"/>
        <w:adjustRightInd w:val="0"/>
        <w:spacing w:after="0" w:line="276" w:lineRule="auto"/>
        <w:rPr>
          <w:rFonts w:ascii="Calibri" w:eastAsia="Times New Roman" w:hAnsi="Calibri" w:cs="Goethe FF Clan"/>
          <w:sz w:val="28"/>
          <w:szCs w:val="28"/>
          <w:lang w:eastAsia="nl-NL"/>
        </w:rPr>
      </w:pPr>
      <w:r w:rsidRPr="00E435AA">
        <w:rPr>
          <w:rFonts w:ascii="Calibri" w:eastAsia="Times New Roman" w:hAnsi="Calibri" w:cs="Goethe FF Clan"/>
          <w:sz w:val="28"/>
          <w:szCs w:val="28"/>
          <w:lang w:eastAsia="nl-NL"/>
        </w:rPr>
        <w:t>Tijd: 40 minuten</w:t>
      </w:r>
    </w:p>
    <w:p w:rsidR="00E435AA" w:rsidRPr="00E435AA" w:rsidRDefault="00E435AA" w:rsidP="00E435AA">
      <w:pPr>
        <w:rPr>
          <w:rFonts w:ascii="Calibri" w:eastAsia="Calibri" w:hAnsi="Calibri" w:cs="Times New Roman"/>
          <w:sz w:val="28"/>
          <w:szCs w:val="28"/>
          <w:lang w:eastAsia="nl-NL"/>
        </w:rPr>
      </w:pPr>
    </w:p>
    <w:p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 xml:space="preserve">De module Schrijven bestaat uit twee delen. </w:t>
      </w:r>
    </w:p>
    <w:p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 xml:space="preserve">Onderdeel 1 Interactie </w:t>
      </w:r>
    </w:p>
    <w:p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bCs/>
          <w:lang w:eastAsia="nl-NL"/>
        </w:rPr>
        <w:t>Je schrijft je collega in je bedrijf een e-mail</w:t>
      </w:r>
      <w:r w:rsidRPr="00E435AA">
        <w:rPr>
          <w:rFonts w:ascii="Calibri" w:eastAsia="Times New Roman" w:hAnsi="Calibri" w:cs="Goethe FF Clan"/>
          <w:lang w:eastAsia="nl-NL"/>
        </w:rPr>
        <w:t>.</w:t>
      </w:r>
    </w:p>
    <w:p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p>
    <w:p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Onderdeel 2 Productie</w:t>
      </w:r>
    </w:p>
    <w:p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Je schrijft een beoordeling voor een online forum.</w:t>
      </w:r>
    </w:p>
    <w:p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rsidR="00E435AA" w:rsidRPr="00E435AA" w:rsidRDefault="00E435AA" w:rsidP="00E435AA">
      <w:pPr>
        <w:rPr>
          <w:rFonts w:ascii="Calibri" w:eastAsia="Calibri" w:hAnsi="Calibri" w:cs="Times New Roman"/>
          <w:lang w:eastAsia="nl-NL"/>
        </w:rPr>
      </w:pP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rsidR="00E435AA" w:rsidRPr="00E435AA" w:rsidRDefault="006C0EB2" w:rsidP="006C0EB2">
      <w:pPr>
        <w:spacing w:line="240" w:lineRule="auto"/>
        <w:rPr>
          <w:rFonts w:ascii="Calibri" w:eastAsia="Batang" w:hAnsi="Calibri" w:cs="Arial"/>
          <w:b/>
        </w:rPr>
      </w:pPr>
      <w:r w:rsidRPr="006C0EB2">
        <w:rPr>
          <w:rFonts w:ascii="Calibri" w:eastAsia="Times New Roman" w:hAnsi="Calibri" w:cs="Goethe FF Clan"/>
          <w:lang w:eastAsia="nl-NL"/>
        </w:rPr>
        <w:t>Hulpmiddelen als mobieltjes of internet zijn niet toegestaan.</w:t>
      </w:r>
      <w:r w:rsidR="00E435AA" w:rsidRPr="00E435AA">
        <w:rPr>
          <w:rFonts w:ascii="Calibri" w:eastAsia="Calibri" w:hAnsi="Calibri" w:cs="Arial"/>
          <w:b/>
        </w:rPr>
        <w:br w:type="page"/>
      </w:r>
    </w:p>
    <w:p w:rsidR="00E435AA" w:rsidRPr="00E435AA" w:rsidRDefault="00E435AA" w:rsidP="00E435AA">
      <w:pPr>
        <w:rPr>
          <w:rFonts w:ascii="Calibri" w:eastAsia="MS Gothic" w:hAnsi="Calibri" w:cs="Times New Roman"/>
          <w:b/>
          <w:color w:val="EB6400"/>
          <w:spacing w:val="-10"/>
          <w:kern w:val="28"/>
          <w:sz w:val="24"/>
          <w:szCs w:val="24"/>
        </w:rPr>
      </w:pPr>
      <w:r w:rsidRPr="00E435AA">
        <w:rPr>
          <w:rFonts w:ascii="Calibri" w:eastAsia="MS Gothic" w:hAnsi="Calibri" w:cs="Times New Roman"/>
          <w:b/>
          <w:color w:val="EB6400"/>
          <w:spacing w:val="-10"/>
          <w:kern w:val="28"/>
          <w:sz w:val="28"/>
          <w:szCs w:val="28"/>
        </w:rPr>
        <w:lastRenderedPageBreak/>
        <w:t>Onderdeel 1</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15 minuten</w:t>
      </w: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Je werkt drie maanden als stagiair(e) in een hotel in Berlijn. Je stagebegeleider, mevrouw Müller, heeft je uitgenodigd voor een gesprek over je stage. Je kunt echter niet op het moment dat ze heeft voorgesteld.</w:t>
      </w: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sectPr w:rsidR="00E435AA" w:rsidRPr="00E435AA" w:rsidSect="00EB7452">
          <w:headerReference w:type="default" r:id="rId38"/>
          <w:footerReference w:type="default" r:id="rId39"/>
          <w:type w:val="continuous"/>
          <w:pgSz w:w="11906" w:h="16838"/>
          <w:pgMar w:top="720" w:right="720" w:bottom="720" w:left="720" w:header="708" w:footer="708" w:gutter="0"/>
          <w:cols w:space="708"/>
          <w:docGrid w:linePitch="360"/>
        </w:sectPr>
      </w:pPr>
    </w:p>
    <w:p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noProof/>
          <w:lang w:eastAsia="nl-NL"/>
        </w:rPr>
        <w:drawing>
          <wp:inline distT="0" distB="0" distL="0" distR="0" wp14:anchorId="7A4DE02B" wp14:editId="189DB8E0">
            <wp:extent cx="2137410" cy="1517688"/>
            <wp:effectExtent l="0" t="0" r="0" b="6350"/>
            <wp:docPr id="5" name="Afbeelding 5" descr="http://autoglas-partner.de/wp-content/uploads/2014/01/home_teaser-te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glas-partner.de/wp-content/uploads/2014/01/home_teaser-term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7410" cy="1517688"/>
                    </a:xfrm>
                    <a:prstGeom prst="rect">
                      <a:avLst/>
                    </a:prstGeom>
                    <a:noFill/>
                    <a:ln>
                      <a:noFill/>
                    </a:ln>
                  </pic:spPr>
                </pic:pic>
              </a:graphicData>
            </a:graphic>
          </wp:inline>
        </w:drawing>
      </w: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mevrouw Müller een mailtje. Verontschuldig je beleefd en vertel haar waarom je niet kunt komen. Stel een nieuwe afspraak voor. </w:t>
      </w:r>
    </w:p>
    <w:p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een formele e-mail. Vergeet het onderwerp, de aanhef en afsluiting aan het einde niet. </w:t>
      </w:r>
    </w:p>
    <w:p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Schrijf minstens 40 woorden.</w:t>
      </w: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pPr>
    </w:p>
    <w:p w:rsidR="00E435AA" w:rsidRPr="00E435AA" w:rsidRDefault="00E435AA" w:rsidP="00E435AA">
      <w:pPr>
        <w:autoSpaceDE w:val="0"/>
        <w:autoSpaceDN w:val="0"/>
        <w:adjustRightInd w:val="0"/>
        <w:spacing w:line="276" w:lineRule="auto"/>
        <w:rPr>
          <w:rFonts w:ascii="Calibri" w:eastAsia="Calibri" w:hAnsi="Calibri" w:cs="GoetheFFClan"/>
        </w:rPr>
        <w:sectPr w:rsidR="00E435AA" w:rsidRPr="00E435AA" w:rsidSect="00EB7452">
          <w:type w:val="continuous"/>
          <w:pgSz w:w="11906" w:h="16838"/>
          <w:pgMar w:top="1417" w:right="1417" w:bottom="1134" w:left="1417" w:header="708" w:footer="708" w:gutter="0"/>
          <w:cols w:num="2" w:space="708"/>
          <w:docGrid w:linePitch="360"/>
        </w:sectPr>
      </w:pPr>
    </w:p>
    <w:p w:rsidR="00E435AA" w:rsidRPr="00E435AA" w:rsidRDefault="00795912" w:rsidP="00E435AA">
      <w:pPr>
        <w:ind w:left="-709"/>
        <w:rPr>
          <w:rFonts w:ascii="Calibri" w:eastAsia="Calibri" w:hAnsi="Calibri" w:cs="Goethe FF Clan"/>
          <w:sz w:val="24"/>
          <w:szCs w:val="24"/>
        </w:rPr>
      </w:pPr>
      <w:r>
        <w:rPr>
          <w:rFonts w:ascii="Calibri" w:eastAsia="MS Gothic" w:hAnsi="Calibri" w:cs="Times New Roman"/>
          <w:b/>
          <w:color w:val="EB6400"/>
          <w:spacing w:val="-10"/>
          <w:kern w:val="28"/>
          <w:sz w:val="28"/>
          <w:szCs w:val="28"/>
        </w:rPr>
        <w:t xml:space="preserve">             </w:t>
      </w:r>
      <w:r w:rsidR="00E435AA" w:rsidRPr="00E435AA">
        <w:rPr>
          <w:rFonts w:ascii="Calibri" w:eastAsia="MS Gothic" w:hAnsi="Calibri" w:cs="Times New Roman"/>
          <w:b/>
          <w:color w:val="EB6400"/>
          <w:spacing w:val="-10"/>
          <w:kern w:val="28"/>
          <w:sz w:val="28"/>
          <w:szCs w:val="28"/>
        </w:rPr>
        <w:t>Onderdeel 2</w:t>
      </w:r>
      <w:r w:rsidR="00E435AA" w:rsidRPr="00E435AA">
        <w:rPr>
          <w:rFonts w:ascii="Calibri" w:eastAsia="Calibri" w:hAnsi="Calibri" w:cs="Goethe FF Clan"/>
          <w:sz w:val="28"/>
          <w:szCs w:val="28"/>
        </w:rPr>
        <w:t xml:space="preserve"> </w:t>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4"/>
          <w:szCs w:val="24"/>
        </w:rPr>
        <w:t>tijd: circa 25 minuten</w:t>
      </w:r>
    </w:p>
    <w:p w:rsidR="00E435AA" w:rsidRPr="00E435AA" w:rsidRDefault="00E435AA" w:rsidP="00E435AA">
      <w:pPr>
        <w:rPr>
          <w:rFonts w:ascii="Calibri" w:eastAsia="Calibri" w:hAnsi="Calibri" w:cs="Goethe FF Clan"/>
        </w:rPr>
      </w:pPr>
    </w:p>
    <w:p w:rsidR="00E435AA" w:rsidRPr="00E435AA" w:rsidRDefault="00E435AA" w:rsidP="00E435AA">
      <w:pPr>
        <w:rPr>
          <w:rFonts w:ascii="Calibri" w:eastAsia="Calibri" w:hAnsi="Calibri" w:cs="Goethe FF Clan"/>
        </w:rPr>
      </w:pPr>
      <w:r w:rsidRPr="00E435AA">
        <w:rPr>
          <w:rFonts w:ascii="Calibri" w:eastAsia="Calibri" w:hAnsi="Calibri" w:cs="Goethe FF Clan"/>
          <w:noProof/>
          <w:lang w:eastAsia="nl-NL"/>
        </w:rPr>
        <mc:AlternateContent>
          <mc:Choice Requires="wps">
            <w:drawing>
              <wp:anchor distT="45720" distB="45720" distL="114300" distR="114300" simplePos="0" relativeHeight="251667456" behindDoc="0" locked="0" layoutInCell="1" allowOverlap="1" wp14:anchorId="75CA2889" wp14:editId="678214B1">
                <wp:simplePos x="0" y="0"/>
                <wp:positionH relativeFrom="margin">
                  <wp:align>right</wp:align>
                </wp:positionH>
                <wp:positionV relativeFrom="paragraph">
                  <wp:posOffset>5715</wp:posOffset>
                </wp:positionV>
                <wp:extent cx="2362200" cy="3980815"/>
                <wp:effectExtent l="0" t="0" r="19050" b="196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80815"/>
                        </a:xfrm>
                        <a:prstGeom prst="rect">
                          <a:avLst/>
                        </a:prstGeom>
                        <a:solidFill>
                          <a:srgbClr val="FFFFFF"/>
                        </a:solidFill>
                        <a:ln w="9525">
                          <a:solidFill>
                            <a:srgbClr val="EB6400"/>
                          </a:solidFill>
                          <a:miter lim="800000"/>
                          <a:headEnd/>
                          <a:tailEnd/>
                        </a:ln>
                      </wps:spPr>
                      <wps:txbx>
                        <w:txbxContent>
                          <w:p w:rsidR="003241AC" w:rsidRPr="00B03BC1" w:rsidRDefault="003241AC" w:rsidP="00E435AA">
                            <w:pPr>
                              <w:rPr>
                                <w:rFonts w:cs="Arial"/>
                                <w:b/>
                                <w:shd w:val="clear" w:color="auto" w:fill="FFFFFF"/>
                              </w:rPr>
                            </w:pPr>
                            <w:r w:rsidRPr="00B03BC1">
                              <w:rPr>
                                <w:rFonts w:cs="Arial"/>
                                <w:b/>
                                <w:shd w:val="clear" w:color="auto" w:fill="FFFFFF"/>
                              </w:rPr>
                              <w:t>HOTELBEOORDELING</w:t>
                            </w:r>
                          </w:p>
                          <w:p w:rsidR="003241AC" w:rsidRPr="00511FC9" w:rsidRDefault="003241AC" w:rsidP="00E435AA">
                            <w:pPr>
                              <w:rPr>
                                <w:rFonts w:cs="Arial"/>
                                <w:shd w:val="clear" w:color="auto" w:fill="FFFFFF"/>
                              </w:rPr>
                            </w:pPr>
                            <w:r w:rsidRPr="00511FC9">
                              <w:rPr>
                                <w:rFonts w:cs="Arial"/>
                                <w:shd w:val="clear" w:color="auto" w:fill="FFFFFF"/>
                              </w:rPr>
                              <w:t>Hotel: Drei Könige</w:t>
                            </w:r>
                          </w:p>
                          <w:p w:rsidR="003241AC" w:rsidRPr="00511FC9" w:rsidRDefault="003241AC" w:rsidP="00E435AA">
                            <w:pPr>
                              <w:rPr>
                                <w:rFonts w:cs="Arial"/>
                                <w:shd w:val="clear" w:color="auto" w:fill="FFFFFF"/>
                              </w:rPr>
                            </w:pPr>
                            <w:r w:rsidRPr="00511FC9">
                              <w:rPr>
                                <w:rFonts w:cs="Arial"/>
                                <w:shd w:val="clear" w:color="auto" w:fill="FFFFFF"/>
                              </w:rPr>
                              <w:t>Door: Peter 15</w:t>
                            </w:r>
                          </w:p>
                          <w:p w:rsidR="003241AC" w:rsidRPr="00B03BC1" w:rsidRDefault="003241AC" w:rsidP="00E435A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rsidR="003241AC" w:rsidRDefault="003241AC" w:rsidP="00E435A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rsidR="003241AC" w:rsidRPr="00B03BC1" w:rsidRDefault="003241AC" w:rsidP="00E435AA">
                            <w:r w:rsidRPr="00B03BC1">
                              <w:rPr>
                                <w:rFonts w:cs="Arial"/>
                                <w:shd w:val="clear" w:color="auto" w:fill="FFFFFF"/>
                              </w:rPr>
                              <w:t>Verder nog onze complimenten voor de sfeervolle inrichting van bar en restaurant.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A2889" id="_x0000_t202" coordsize="21600,21600" o:spt="202" path="m,l,21600r21600,l21600,xe">
                <v:stroke joinstyle="miter"/>
                <v:path gradientshapeok="t" o:connecttype="rect"/>
              </v:shapetype>
              <v:shape id="Textfeld 2" o:spid="_x0000_s1026" type="#_x0000_t202" style="position:absolute;margin-left:134.8pt;margin-top:.45pt;width:186pt;height:313.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" strokecolor="#eb6400">
                <v:textbox>
                  <w:txbxContent>
                    <w:p w:rsidR="003241AC" w:rsidRPr="00B03BC1" w:rsidRDefault="003241AC" w:rsidP="00E435AA">
                      <w:pPr>
                        <w:rPr>
                          <w:rFonts w:cs="Arial"/>
                          <w:b/>
                          <w:shd w:val="clear" w:color="auto" w:fill="FFFFFF"/>
                        </w:rPr>
                      </w:pPr>
                      <w:r w:rsidRPr="00B03BC1">
                        <w:rPr>
                          <w:rFonts w:cs="Arial"/>
                          <w:b/>
                          <w:shd w:val="clear" w:color="auto" w:fill="FFFFFF"/>
                        </w:rPr>
                        <w:t>HOTELBEOORDELING</w:t>
                      </w:r>
                    </w:p>
                    <w:p w:rsidR="003241AC" w:rsidRPr="00511FC9" w:rsidRDefault="003241AC" w:rsidP="00E435AA">
                      <w:pPr>
                        <w:rPr>
                          <w:rFonts w:cs="Arial"/>
                          <w:shd w:val="clear" w:color="auto" w:fill="FFFFFF"/>
                        </w:rPr>
                      </w:pPr>
                      <w:r w:rsidRPr="00511FC9">
                        <w:rPr>
                          <w:rFonts w:cs="Arial"/>
                          <w:shd w:val="clear" w:color="auto" w:fill="FFFFFF"/>
                        </w:rPr>
                        <w:t>Hotel: Drei Könige</w:t>
                      </w:r>
                    </w:p>
                    <w:p w:rsidR="003241AC" w:rsidRPr="00511FC9" w:rsidRDefault="003241AC" w:rsidP="00E435AA">
                      <w:pPr>
                        <w:rPr>
                          <w:rFonts w:cs="Arial"/>
                          <w:shd w:val="clear" w:color="auto" w:fill="FFFFFF"/>
                        </w:rPr>
                      </w:pPr>
                      <w:r w:rsidRPr="00511FC9">
                        <w:rPr>
                          <w:rFonts w:cs="Arial"/>
                          <w:shd w:val="clear" w:color="auto" w:fill="FFFFFF"/>
                        </w:rPr>
                        <w:t>Door: Peter 15</w:t>
                      </w:r>
                    </w:p>
                    <w:p w:rsidR="003241AC" w:rsidRPr="00B03BC1" w:rsidRDefault="003241AC" w:rsidP="00E435A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rsidR="003241AC" w:rsidRDefault="003241AC" w:rsidP="00E435A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rsidR="003241AC" w:rsidRPr="00B03BC1" w:rsidRDefault="003241AC" w:rsidP="00E435AA">
                      <w:r w:rsidRPr="00B03BC1">
                        <w:rPr>
                          <w:rFonts w:cs="Arial"/>
                          <w:shd w:val="clear" w:color="auto" w:fill="FFFFFF"/>
                        </w:rPr>
                        <w:t>Verder nog onze complimenten voor de sfeervolle inrichting van bar en restaurant.</w:t>
                      </w:r>
                    </w:p>
                  </w:txbxContent>
                </v:textbox>
                <w10:wrap type="square" anchorx="margin"/>
              </v:shape>
            </w:pict>
          </mc:Fallback>
        </mc:AlternateContent>
      </w:r>
      <w:r w:rsidRPr="00E435AA">
        <w:rPr>
          <w:rFonts w:ascii="Calibri" w:eastAsia="Calibri" w:hAnsi="Calibri" w:cs="Goethe FF Clan"/>
        </w:rPr>
        <w:t xml:space="preserve">Je bent drie dagen voor je werk in München geweest. Een collega had je hotel </w:t>
      </w:r>
      <w:r w:rsidRPr="00E435AA">
        <w:rPr>
          <w:rFonts w:ascii="Calibri" w:eastAsia="Calibri" w:hAnsi="Calibri" w:cs="Goethe FF Clan"/>
          <w:i/>
        </w:rPr>
        <w:t>Drei Könige</w:t>
      </w:r>
      <w:r w:rsidRPr="00E435AA">
        <w:rPr>
          <w:rFonts w:ascii="Calibri" w:eastAsia="Calibri" w:hAnsi="Calibri" w:cs="Goethe FF Clan"/>
        </w:rPr>
        <w:t xml:space="preserve"> aanbevolen. Op internet heb je veel positieve beoordelingen van dit hotel gevonden. Maar zelf had je niet alleen goede ervaringen met het hotel.</w:t>
      </w:r>
    </w:p>
    <w:p w:rsidR="00E435AA" w:rsidRPr="00E435AA" w:rsidRDefault="00E435AA" w:rsidP="00E435AA">
      <w:pPr>
        <w:rPr>
          <w:rFonts w:ascii="Calibri" w:eastAsia="Calibri" w:hAnsi="Calibri" w:cs="Goethe FF Clan"/>
        </w:rPr>
      </w:pPr>
      <w:r w:rsidRPr="00E435AA">
        <w:rPr>
          <w:rFonts w:ascii="Calibri" w:eastAsia="Calibri" w:hAnsi="Calibri" w:cs="Goethe FF Clan"/>
        </w:rPr>
        <w:t xml:space="preserve">Schrijf een beoordeling van het hotel voor een Duits online forum </w:t>
      </w:r>
    </w:p>
    <w:p w:rsidR="00E435AA" w:rsidRPr="00E435AA" w:rsidRDefault="00E435AA" w:rsidP="0010630D">
      <w:pPr>
        <w:numPr>
          <w:ilvl w:val="0"/>
          <w:numId w:val="17"/>
        </w:numPr>
        <w:spacing w:after="0" w:line="240" w:lineRule="auto"/>
        <w:rPr>
          <w:rFonts w:ascii="Calibri" w:eastAsia="Times New Roman" w:hAnsi="Calibri" w:cs="Goethe FF Clan"/>
          <w:lang w:val="de-DE" w:eastAsia="nl-NL"/>
        </w:rPr>
      </w:pPr>
      <w:r w:rsidRPr="00E435AA">
        <w:rPr>
          <w:rFonts w:ascii="Calibri" w:eastAsia="Times New Roman" w:hAnsi="Calibri" w:cs="Goethe FF Clan"/>
          <w:lang w:val="de-DE" w:eastAsia="nl-NL"/>
        </w:rPr>
        <w:t>kamer en service</w:t>
      </w:r>
    </w:p>
    <w:p w:rsidR="00E435AA" w:rsidRPr="00E435AA" w:rsidRDefault="00E435AA" w:rsidP="0010630D">
      <w:pPr>
        <w:numPr>
          <w:ilvl w:val="0"/>
          <w:numId w:val="17"/>
        </w:numPr>
        <w:spacing w:after="0" w:line="240" w:lineRule="auto"/>
        <w:rPr>
          <w:rFonts w:ascii="Calibri" w:eastAsia="Times New Roman" w:hAnsi="Calibri" w:cs="Goethe FF Clan"/>
          <w:lang w:val="de-DE" w:eastAsia="nl-NL"/>
        </w:rPr>
      </w:pPr>
      <w:r w:rsidRPr="00E435AA">
        <w:rPr>
          <w:rFonts w:ascii="Calibri" w:eastAsia="Times New Roman" w:hAnsi="Calibri" w:cs="Goethe FF Clan"/>
          <w:lang w:val="de-DE" w:eastAsia="nl-NL"/>
        </w:rPr>
        <w:t>eten en drinken</w:t>
      </w:r>
    </w:p>
    <w:p w:rsidR="00E435AA" w:rsidRPr="00E435AA" w:rsidRDefault="00E435AA" w:rsidP="0010630D">
      <w:pPr>
        <w:numPr>
          <w:ilvl w:val="0"/>
          <w:numId w:val="17"/>
        </w:numPr>
        <w:spacing w:after="0" w:line="240" w:lineRule="auto"/>
        <w:rPr>
          <w:rFonts w:ascii="Calibri" w:eastAsia="Times New Roman" w:hAnsi="Calibri" w:cs="Goethe FF Clan"/>
          <w:lang w:val="de-DE" w:eastAsia="nl-NL"/>
        </w:rPr>
      </w:pPr>
      <w:r w:rsidRPr="00E435AA">
        <w:rPr>
          <w:rFonts w:ascii="Calibri" w:eastAsia="Times New Roman" w:hAnsi="Calibri" w:cs="Goethe FF Clan"/>
          <w:lang w:val="de-DE" w:eastAsia="nl-NL"/>
        </w:rPr>
        <w:t>ligging en omgeving</w:t>
      </w:r>
    </w:p>
    <w:p w:rsidR="00E435AA" w:rsidRPr="00E435AA" w:rsidRDefault="00E435AA" w:rsidP="00E435AA">
      <w:pPr>
        <w:spacing w:after="0" w:line="240" w:lineRule="auto"/>
        <w:ind w:left="720"/>
        <w:rPr>
          <w:rFonts w:ascii="Calibri" w:eastAsia="Times New Roman" w:hAnsi="Calibri" w:cs="Goethe FF Clan"/>
          <w:lang w:val="de-DE" w:eastAsia="nl-NL"/>
        </w:rPr>
      </w:pPr>
    </w:p>
    <w:p w:rsidR="00E435AA" w:rsidRPr="00E435AA" w:rsidRDefault="00E435AA" w:rsidP="00E435AA">
      <w:pPr>
        <w:autoSpaceDE w:val="0"/>
        <w:autoSpaceDN w:val="0"/>
        <w:adjustRightInd w:val="0"/>
        <w:spacing w:line="276" w:lineRule="auto"/>
        <w:rPr>
          <w:rFonts w:ascii="Calibri" w:eastAsia="Calibri" w:hAnsi="Calibri" w:cs="Times New Roman"/>
        </w:rPr>
      </w:pPr>
      <w:r w:rsidRPr="00E435AA">
        <w:rPr>
          <w:rFonts w:ascii="Calibri" w:eastAsia="Calibri" w:hAnsi="Calibri" w:cs="GoetheFFClan"/>
        </w:rPr>
        <w:t>Schrijf iets over alle drie onderwerpen.</w:t>
      </w:r>
      <w:r w:rsidRPr="00E435AA">
        <w:rPr>
          <w:rFonts w:ascii="Calibri" w:eastAsia="Calibri" w:hAnsi="Calibri" w:cs="Times New Roman"/>
        </w:rPr>
        <w:t xml:space="preserve"> </w:t>
      </w:r>
      <w:r w:rsidRPr="00E435AA">
        <w:rPr>
          <w:rFonts w:ascii="Calibri" w:eastAsia="Calibri" w:hAnsi="Calibri" w:cs="Goethe FF Clan"/>
        </w:rPr>
        <w:t>Geef argumenten voor je positieve of negatieve mening.</w:t>
      </w:r>
    </w:p>
    <w:p w:rsidR="00E435AA" w:rsidRPr="00E435AA" w:rsidRDefault="00E435AA" w:rsidP="00E435AA">
      <w:pPr>
        <w:autoSpaceDE w:val="0"/>
        <w:autoSpaceDN w:val="0"/>
        <w:adjustRightInd w:val="0"/>
        <w:spacing w:line="276" w:lineRule="auto"/>
        <w:rPr>
          <w:rFonts w:ascii="Calibri" w:eastAsia="Calibri" w:hAnsi="Calibri" w:cs="Times New Roman"/>
          <w:b/>
          <w:lang w:val="de-DE"/>
        </w:rPr>
      </w:pPr>
      <w:r w:rsidRPr="00E435AA">
        <w:rPr>
          <w:rFonts w:ascii="Calibri" w:eastAsia="Calibri" w:hAnsi="Calibri" w:cs="GoetheFFClan"/>
          <w:lang w:val="de-DE"/>
        </w:rPr>
        <w:t>Schrijf minstens 80 woorden.</w:t>
      </w:r>
    </w:p>
    <w:p w:rsidR="00E435AA" w:rsidRPr="00E435AA" w:rsidRDefault="00E435AA" w:rsidP="00E435AA">
      <w:pPr>
        <w:rPr>
          <w:rFonts w:ascii="Calibri" w:eastAsia="Calibri" w:hAnsi="Calibri" w:cs="Times New Roman"/>
          <w:b/>
          <w:lang w:val="de-DE"/>
        </w:rPr>
      </w:pPr>
      <w:r w:rsidRPr="00E435AA">
        <w:rPr>
          <w:rFonts w:ascii="Calibri" w:eastAsia="Calibri" w:hAnsi="Calibri" w:cs="Times New Roman"/>
          <w:b/>
          <w:lang w:val="de-DE"/>
        </w:rPr>
        <w:br w:type="page"/>
      </w:r>
    </w:p>
    <w:tbl>
      <w:tblPr>
        <w:tblStyle w:val="Tabelraster11"/>
        <w:tblW w:w="0" w:type="auto"/>
        <w:tblLook w:val="04A0" w:firstRow="1" w:lastRow="0" w:firstColumn="1" w:lastColumn="0" w:noHBand="0" w:noVBand="1"/>
      </w:tblPr>
      <w:tblGrid>
        <w:gridCol w:w="3070"/>
        <w:gridCol w:w="3071"/>
        <w:gridCol w:w="3071"/>
      </w:tblGrid>
      <w:tr w:rsidR="006C0EB2" w:rsidRPr="006C0EB2" w:rsidTr="006C0EB2">
        <w:tc>
          <w:tcPr>
            <w:tcW w:w="3070" w:type="dxa"/>
          </w:tcPr>
          <w:p w:rsidR="006C0EB2" w:rsidRPr="006C0EB2" w:rsidRDefault="006C0EB2" w:rsidP="006C0EB2">
            <w:pPr>
              <w:rPr>
                <w:rFonts w:ascii="Calibri" w:eastAsia="Calibri" w:hAnsi="Calibri" w:cs="Times New Roman"/>
                <w:b/>
              </w:rPr>
            </w:pPr>
            <w:r w:rsidRPr="006C0EB2">
              <w:rPr>
                <w:rFonts w:ascii="Calibri" w:eastAsia="Calibri" w:hAnsi="Calibri" w:cs="Times New Roman"/>
                <w:b/>
              </w:rPr>
              <w:lastRenderedPageBreak/>
              <w:t xml:space="preserve">Schreiben </w:t>
            </w:r>
          </w:p>
        </w:tc>
        <w:tc>
          <w:tcPr>
            <w:tcW w:w="3071" w:type="dxa"/>
          </w:tcPr>
          <w:p w:rsidR="006C0EB2" w:rsidRPr="006C0EB2" w:rsidRDefault="006C0EB2" w:rsidP="006C0EB2">
            <w:pPr>
              <w:rPr>
                <w:rFonts w:ascii="Calibri" w:eastAsia="Calibri" w:hAnsi="Calibri" w:cs="Times New Roman"/>
              </w:rPr>
            </w:pPr>
            <w:r w:rsidRPr="006C0EB2">
              <w:rPr>
                <w:rFonts w:ascii="Calibri" w:eastAsia="Calibri" w:hAnsi="Calibri" w:cs="Times New Roman"/>
              </w:rPr>
              <w:t>Studentnummer:</w:t>
            </w:r>
          </w:p>
        </w:tc>
        <w:tc>
          <w:tcPr>
            <w:tcW w:w="3071" w:type="dxa"/>
          </w:tcPr>
          <w:p w:rsidR="006C0EB2" w:rsidRPr="006C0EB2" w:rsidRDefault="006C0EB2" w:rsidP="006C0EB2">
            <w:pPr>
              <w:rPr>
                <w:rFonts w:ascii="Calibri" w:eastAsia="Calibri" w:hAnsi="Calibri" w:cs="Times New Roman"/>
              </w:rPr>
            </w:pPr>
            <w:r w:rsidRPr="006C0EB2">
              <w:rPr>
                <w:rFonts w:ascii="Calibri" w:eastAsia="Calibri" w:hAnsi="Calibri" w:cs="Times New Roman"/>
              </w:rPr>
              <w:t>ROC:</w:t>
            </w:r>
          </w:p>
        </w:tc>
      </w:tr>
      <w:tr w:rsidR="006C0EB2" w:rsidRPr="006C0EB2" w:rsidTr="006C0EB2">
        <w:tc>
          <w:tcPr>
            <w:tcW w:w="9212" w:type="dxa"/>
            <w:gridSpan w:val="3"/>
          </w:tcPr>
          <w:p w:rsidR="006C0EB2" w:rsidRPr="006C0EB2" w:rsidRDefault="006C0EB2" w:rsidP="006C0EB2">
            <w:pPr>
              <w:rPr>
                <w:rFonts w:ascii="Calibri" w:eastAsia="Calibri" w:hAnsi="Calibri" w:cs="Times New Roman"/>
              </w:rPr>
            </w:pPr>
            <w:r w:rsidRPr="006C0EB2">
              <w:rPr>
                <w:rFonts w:ascii="Calibri" w:eastAsia="Calibri" w:hAnsi="Calibri" w:cs="Times New Roman"/>
              </w:rPr>
              <w:t>Name:</w:t>
            </w:r>
          </w:p>
        </w:tc>
      </w:tr>
    </w:tbl>
    <w:p w:rsidR="006C0EB2" w:rsidRPr="006C0EB2" w:rsidRDefault="006C0EB2" w:rsidP="006C0EB2">
      <w:pPr>
        <w:spacing w:after="200" w:line="276" w:lineRule="auto"/>
        <w:rPr>
          <w:rFonts w:ascii="Arial" w:eastAsia="Calibri" w:hAnsi="Arial" w:cs="Arial"/>
          <w:lang w:val="de-DE"/>
        </w:rPr>
      </w:pPr>
    </w:p>
    <w:p w:rsidR="006C0EB2" w:rsidRPr="006C0EB2" w:rsidRDefault="006C0EB2" w:rsidP="006C0EB2">
      <w:pPr>
        <w:spacing w:after="200" w:line="276" w:lineRule="auto"/>
        <w:rPr>
          <w:rFonts w:ascii="Arial" w:eastAsia="Calibri" w:hAnsi="Arial" w:cs="Arial"/>
          <w:b/>
          <w:lang w:val="de-DE"/>
        </w:rPr>
      </w:pPr>
      <w:r w:rsidRPr="006C0EB2">
        <w:rPr>
          <w:rFonts w:ascii="Arial" w:eastAsia="Calibri" w:hAnsi="Arial" w:cs="Arial"/>
          <w:b/>
          <w:lang w:val="de-DE"/>
        </w:rPr>
        <w:t xml:space="preserve">Prüfung Deutsch im Beruf  </w:t>
      </w:r>
      <w:r w:rsidRPr="006C0EB2">
        <w:rPr>
          <w:rFonts w:ascii="Arial" w:eastAsia="Calibri" w:hAnsi="Arial" w:cs="Arial"/>
          <w:b/>
          <w:i/>
          <w:lang w:val="de-DE"/>
        </w:rPr>
        <w:t>Schreiben A2-B1</w:t>
      </w:r>
    </w:p>
    <w:p w:rsidR="006C0EB2" w:rsidRPr="006C0EB2" w:rsidRDefault="006C0EB2" w:rsidP="006C0EB2">
      <w:pPr>
        <w:spacing w:after="200" w:line="276" w:lineRule="auto"/>
        <w:rPr>
          <w:rFonts w:ascii="Arial" w:eastAsia="Calibri" w:hAnsi="Arial" w:cs="Arial"/>
          <w:lang w:val="de-DE"/>
        </w:rPr>
      </w:pPr>
      <w:r w:rsidRPr="006C0EB2">
        <w:rPr>
          <w:rFonts w:ascii="Arial" w:eastAsia="Calibri" w:hAnsi="Arial" w:cs="Arial"/>
          <w:b/>
          <w:lang w:val="de-DE"/>
        </w:rPr>
        <w:t>Aufgabe 1</w:t>
      </w:r>
      <w:r w:rsidRPr="006C0EB2">
        <w:rPr>
          <w:rFonts w:ascii="Arial" w:eastAsia="Calibri" w:hAnsi="Arial" w:cs="Arial"/>
          <w:lang w:val="de-DE"/>
        </w:rPr>
        <w:t xml:space="preserve"> (15 Minuten)</w:t>
      </w:r>
    </w:p>
    <w:p w:rsidR="00F4478F" w:rsidRPr="00F4478F" w:rsidRDefault="006C0EB2" w:rsidP="00F4478F">
      <w:pPr>
        <w:spacing w:after="200" w:line="276" w:lineRule="auto"/>
        <w:rPr>
          <w:rFonts w:ascii="Arial" w:eastAsia="Calibri" w:hAnsi="Arial" w:cs="Arial"/>
          <w:i/>
          <w:lang w:val="de-DE"/>
        </w:rPr>
      </w:pPr>
      <w:r w:rsidRPr="006C0EB2">
        <w:rPr>
          <w:rFonts w:ascii="Arial" w:eastAsia="Calibri" w:hAnsi="Arial" w:cs="Arial"/>
          <w:i/>
          <w:lang w:val="de-DE"/>
        </w:rPr>
        <w:t xml:space="preserve">Schreiben Sie hier Ihre E-Mail an Frau </w:t>
      </w:r>
      <w:r>
        <w:rPr>
          <w:rFonts w:ascii="Arial" w:eastAsia="Calibri" w:hAnsi="Arial" w:cs="Arial"/>
          <w:i/>
          <w:lang w:val="de-DE"/>
        </w:rPr>
        <w:t>Müller</w:t>
      </w:r>
      <w:r w:rsidRPr="006C0EB2">
        <w:rPr>
          <w:rFonts w:ascii="Arial" w:eastAsia="Calibri" w:hAnsi="Arial" w:cs="Arial"/>
          <w:i/>
          <w:lang w:val="de-DE"/>
        </w:rPr>
        <w:t>:</w:t>
      </w:r>
      <w:bookmarkStart w:id="17" w:name="_Hlk508802003"/>
      <w:r w:rsidR="00F4478F" w:rsidRPr="00F4478F">
        <w:rPr>
          <w:rFonts w:ascii="Arial" w:eastAsia="Calibri" w:hAnsi="Arial" w:cs="Arial"/>
          <w:i/>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89135E" w:rsidTr="00950839">
        <w:tc>
          <w:tcPr>
            <w:tcW w:w="1106" w:type="dxa"/>
            <w:tcBorders>
              <w:top w:val="single" w:sz="4" w:space="0" w:color="auto"/>
              <w:left w:val="single" w:sz="4" w:space="0" w:color="auto"/>
              <w:bottom w:val="single" w:sz="4" w:space="0" w:color="auto"/>
              <w:right w:val="single" w:sz="4" w:space="0" w:color="auto"/>
            </w:tcBorders>
            <w:hideMark/>
          </w:tcPr>
          <w:p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Korrektur-spalte für</w:t>
            </w:r>
          </w:p>
          <w:p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Inhalt, Kohärenz</w:t>
            </w:r>
          </w:p>
        </w:tc>
        <w:tc>
          <w:tcPr>
            <w:tcW w:w="7655" w:type="dxa"/>
            <w:tcBorders>
              <w:top w:val="single" w:sz="4" w:space="0" w:color="auto"/>
              <w:left w:val="single" w:sz="4" w:space="0" w:color="auto"/>
              <w:bottom w:val="single" w:sz="4" w:space="0" w:color="auto"/>
              <w:right w:val="single" w:sz="4" w:space="0" w:color="auto"/>
            </w:tcBorders>
          </w:tcPr>
          <w:p w:rsidR="00F4478F" w:rsidRPr="00F4478F" w:rsidRDefault="00F4478F" w:rsidP="00F4478F">
            <w:pPr>
              <w:rPr>
                <w:rFonts w:ascii="Calibri" w:hAnsi="Calibri" w:cs="Times New Roman"/>
              </w:rPr>
            </w:pPr>
            <w:r w:rsidRPr="00F4478F">
              <w:rPr>
                <w:rFonts w:ascii="Calibri" w:hAnsi="Calibri" w:cs="Times New Roman"/>
                <w:noProof/>
                <w:lang w:eastAsia="nl-NL"/>
              </w:rPr>
              <w:drawing>
                <wp:inline distT="0" distB="0" distL="0" distR="0" wp14:anchorId="2A2C407C" wp14:editId="7EB2A764">
                  <wp:extent cx="5645150" cy="126809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5150" cy="1268095"/>
                          </a:xfrm>
                          <a:prstGeom prst="rect">
                            <a:avLst/>
                          </a:prstGeom>
                          <a:noFill/>
                        </pic:spPr>
                      </pic:pic>
                    </a:graphicData>
                  </a:graphic>
                </wp:inline>
              </w:drawing>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w:t>
            </w:r>
          </w:p>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Wortschatz,</w:t>
            </w:r>
          </w:p>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rsidR="00F4478F" w:rsidRPr="00F4478F" w:rsidRDefault="00F4478F" w:rsidP="00F4478F">
      <w:pPr>
        <w:spacing w:after="200" w:line="276" w:lineRule="auto"/>
        <w:rPr>
          <w:rFonts w:ascii="Arial" w:eastAsia="Calibri" w:hAnsi="Arial" w:cs="Arial"/>
          <w:b/>
          <w:lang w:val="de-DE"/>
        </w:rPr>
      </w:pPr>
    </w:p>
    <w:bookmarkEnd w:id="17"/>
    <w:p w:rsidR="00F4478F" w:rsidRPr="00F4478F" w:rsidRDefault="00F4478F" w:rsidP="00F4478F">
      <w:pPr>
        <w:rPr>
          <w:rFonts w:ascii="Arial" w:eastAsia="Calibri" w:hAnsi="Arial" w:cs="Arial"/>
          <w:b/>
          <w:lang w:val="de-DE"/>
        </w:rPr>
      </w:pPr>
      <w:r w:rsidRPr="00F4478F">
        <w:rPr>
          <w:rFonts w:ascii="Arial" w:eastAsia="Calibri" w:hAnsi="Arial" w:cs="Arial"/>
          <w:b/>
          <w:lang w:val="de-DE"/>
        </w:rPr>
        <w:br w:type="page"/>
      </w:r>
      <w:r w:rsidRPr="00F4478F">
        <w:rPr>
          <w:rFonts w:ascii="Arial" w:eastAsia="Calibri" w:hAnsi="Arial" w:cs="Arial"/>
          <w:b/>
          <w:lang w:val="de-DE"/>
        </w:rPr>
        <w:lastRenderedPageBreak/>
        <w:t>Aufgabe 2</w:t>
      </w:r>
      <w:r w:rsidRPr="00F4478F">
        <w:rPr>
          <w:rFonts w:ascii="Arial" w:eastAsia="Calibri" w:hAnsi="Arial" w:cs="Arial"/>
          <w:lang w:val="de-DE"/>
        </w:rPr>
        <w:t xml:space="preserve"> (25 Minuten)</w:t>
      </w:r>
    </w:p>
    <w:p w:rsidR="00F4478F" w:rsidRPr="00F4478F" w:rsidRDefault="00F4478F" w:rsidP="00F4478F">
      <w:pPr>
        <w:spacing w:after="200" w:line="276" w:lineRule="auto"/>
        <w:rPr>
          <w:rFonts w:ascii="Arial" w:eastAsia="Calibri" w:hAnsi="Arial" w:cs="Arial"/>
          <w:i/>
          <w:lang w:val="de-DE"/>
        </w:rPr>
      </w:pPr>
      <w:r w:rsidRPr="00F4478F">
        <w:rPr>
          <w:rFonts w:ascii="Arial" w:eastAsia="Calibri" w:hAnsi="Arial" w:cs="Arial"/>
          <w:i/>
          <w:lang w:val="de-DE"/>
        </w:rPr>
        <w:t xml:space="preserve">Schreiben Sie hier </w:t>
      </w:r>
      <w:r>
        <w:rPr>
          <w:rFonts w:ascii="Arial" w:eastAsia="Calibri" w:hAnsi="Arial" w:cs="Arial"/>
          <w:i/>
          <w:lang w:val="de-DE"/>
        </w:rPr>
        <w:t xml:space="preserve">Ihre </w:t>
      </w:r>
      <w:r w:rsidR="00D141BE">
        <w:rPr>
          <w:rFonts w:ascii="Arial" w:eastAsia="Calibri" w:hAnsi="Arial" w:cs="Arial"/>
          <w:i/>
          <w:lang w:val="de-DE"/>
        </w:rPr>
        <w:t xml:space="preserve">online </w:t>
      </w:r>
      <w:r>
        <w:rPr>
          <w:rFonts w:ascii="Arial" w:eastAsia="Calibri" w:hAnsi="Arial" w:cs="Arial"/>
          <w:i/>
          <w:lang w:val="de-DE"/>
        </w:rPr>
        <w:t>Hotelbeurteilung</w:t>
      </w:r>
      <w:r w:rsidRPr="00F4478F">
        <w:rPr>
          <w:rFonts w:ascii="Arial" w:eastAsia="Calibri" w:hAnsi="Arial" w:cs="Arial"/>
          <w:i/>
          <w:lang w:val="de-DE"/>
        </w:rPr>
        <w:t>:</w:t>
      </w:r>
      <w:r w:rsidRPr="00F4478F">
        <w:rPr>
          <w:rFonts w:ascii="Calibri" w:eastAsia="Calibri" w:hAnsi="Calibri" w:cs="Times New Roman"/>
          <w:b/>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89135E" w:rsidTr="00950839">
        <w:tc>
          <w:tcPr>
            <w:tcW w:w="1106" w:type="dxa"/>
            <w:tcBorders>
              <w:top w:val="single" w:sz="4" w:space="0" w:color="auto"/>
              <w:left w:val="single" w:sz="4" w:space="0" w:color="auto"/>
              <w:bottom w:val="single" w:sz="4" w:space="0" w:color="auto"/>
              <w:right w:val="single" w:sz="4" w:space="0" w:color="auto"/>
            </w:tcBorders>
            <w:hideMark/>
          </w:tcPr>
          <w:p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w:t>
            </w:r>
          </w:p>
          <w:p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Spalte für Inhalt, Kohärenz</w:t>
            </w:r>
          </w:p>
        </w:tc>
        <w:tc>
          <w:tcPr>
            <w:tcW w:w="7655" w:type="dxa"/>
            <w:tcBorders>
              <w:top w:val="single" w:sz="4" w:space="0" w:color="auto"/>
              <w:left w:val="single" w:sz="4" w:space="0" w:color="auto"/>
              <w:bottom w:val="single" w:sz="4" w:space="0" w:color="auto"/>
              <w:right w:val="single" w:sz="4" w:space="0" w:color="auto"/>
            </w:tcBorders>
          </w:tcPr>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rsidR="00F4478F" w:rsidRPr="00F4478F" w:rsidRDefault="00F4478F" w:rsidP="00F4478F">
            <w:pPr>
              <w:rPr>
                <w:rFonts w:ascii="Calibri" w:hAnsi="Calibri" w:cs="Times New Roman"/>
              </w:rPr>
            </w:pPr>
          </w:p>
          <w:p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 Wortschatz,</w:t>
            </w:r>
          </w:p>
          <w:p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rsidR="00F4478F" w:rsidRPr="00F4478F" w:rsidRDefault="00F4478F" w:rsidP="00F4478F">
      <w:pPr>
        <w:spacing w:after="200" w:line="276" w:lineRule="auto"/>
        <w:rPr>
          <w:rFonts w:ascii="Arial" w:eastAsia="Calibri" w:hAnsi="Arial" w:cs="Arial"/>
          <w:b/>
          <w:lang w:val="de-DE"/>
        </w:rPr>
      </w:pPr>
    </w:p>
    <w:p w:rsidR="006C0EB2" w:rsidRPr="00F4478F" w:rsidRDefault="006C0EB2" w:rsidP="00F4478F">
      <w:pPr>
        <w:spacing w:after="200" w:line="276" w:lineRule="auto"/>
        <w:rPr>
          <w:rFonts w:ascii="Calibri" w:eastAsia="Calibri" w:hAnsi="Calibri" w:cs="Calibri"/>
          <w:i/>
          <w:lang w:val="de-DE" w:eastAsia="nl-NL"/>
        </w:rPr>
      </w:pPr>
      <w:r w:rsidRPr="00F4478F">
        <w:rPr>
          <w:rFonts w:ascii="Calibri" w:eastAsia="Calibri" w:hAnsi="Calibri" w:cs="Calibri"/>
          <w:i/>
          <w:lang w:val="de-DE" w:eastAsia="nl-NL"/>
        </w:rPr>
        <w:br w:type="page"/>
      </w:r>
    </w:p>
    <w:p w:rsidR="00795912" w:rsidRDefault="00795912" w:rsidP="00800B9E">
      <w:pPr>
        <w:pStyle w:val="Kop5"/>
        <w:rPr>
          <w:rFonts w:eastAsia="Calibri"/>
          <w:lang w:eastAsia="nl-NL"/>
        </w:rPr>
      </w:pPr>
      <w:r>
        <w:rPr>
          <w:rFonts w:eastAsia="Calibri"/>
          <w:lang w:eastAsia="nl-NL"/>
        </w:rPr>
        <w:lastRenderedPageBreak/>
        <w:t>II.</w:t>
      </w:r>
      <w:r w:rsidR="006C0EB2">
        <w:rPr>
          <w:rFonts w:eastAsia="Calibri"/>
          <w:lang w:eastAsia="nl-NL"/>
        </w:rPr>
        <w:t>1.</w:t>
      </w:r>
      <w:r>
        <w:rPr>
          <w:rFonts w:eastAsia="Calibri"/>
          <w:lang w:eastAsia="nl-NL"/>
        </w:rPr>
        <w:t xml:space="preserve">2 </w:t>
      </w:r>
      <w:r w:rsidR="006C0EB2">
        <w:rPr>
          <w:rFonts w:eastAsia="Calibri"/>
          <w:lang w:eastAsia="nl-NL"/>
        </w:rPr>
        <w:t>Materiaal voor examinatoren/assessoren</w:t>
      </w:r>
    </w:p>
    <w:p w:rsidR="00800B9E" w:rsidRPr="00800B9E" w:rsidRDefault="00800B9E" w:rsidP="00800B9E">
      <w:pPr>
        <w:rPr>
          <w:lang w:eastAsia="nl-NL"/>
        </w:rPr>
      </w:pPr>
    </w:p>
    <w:p w:rsidR="006C0EB2" w:rsidRPr="00F4478F" w:rsidRDefault="006C0EB2" w:rsidP="006C0EB2">
      <w:pPr>
        <w:rPr>
          <w:rFonts w:ascii="Calibri" w:eastAsia="Calibri" w:hAnsi="Calibri" w:cs="Times New Roman"/>
        </w:rPr>
      </w:pPr>
      <w:r w:rsidRPr="006C0EB2">
        <w:rPr>
          <w:rFonts w:ascii="Calibri" w:eastAsia="Calibri" w:hAnsi="Calibri" w:cs="Times New Roman"/>
          <w:noProof/>
          <w:lang w:eastAsia="nl-NL"/>
        </w:rPr>
        <w:drawing>
          <wp:anchor distT="0" distB="0" distL="114300" distR="114300" simplePos="0" relativeHeight="251683840" behindDoc="0" locked="0" layoutInCell="1" allowOverlap="1" wp14:anchorId="7A4FA352" wp14:editId="5C3976BA">
            <wp:simplePos x="0" y="0"/>
            <wp:positionH relativeFrom="column">
              <wp:posOffset>4114800</wp:posOffset>
            </wp:positionH>
            <wp:positionV relativeFrom="paragraph">
              <wp:posOffset>9525</wp:posOffset>
            </wp:positionV>
            <wp:extent cx="2087880" cy="914400"/>
            <wp:effectExtent l="0" t="0" r="0" b="0"/>
            <wp:wrapSquare wrapText="bothSides"/>
            <wp:docPr id="30"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EB2">
        <w:rPr>
          <w:rFonts w:ascii="Calibri" w:eastAsia="Calibri" w:hAnsi="Calibri" w:cs="Times New Roman"/>
          <w:noProof/>
          <w:lang w:eastAsia="nl-NL"/>
        </w:rPr>
        <w:drawing>
          <wp:anchor distT="0" distB="0" distL="114300" distR="114300" simplePos="0" relativeHeight="251684864" behindDoc="0" locked="0" layoutInCell="1" allowOverlap="1" wp14:anchorId="238C93D1" wp14:editId="630F6F06">
            <wp:simplePos x="0" y="0"/>
            <wp:positionH relativeFrom="column">
              <wp:posOffset>342900</wp:posOffset>
            </wp:positionH>
            <wp:positionV relativeFrom="paragraph">
              <wp:posOffset>-104775</wp:posOffset>
            </wp:positionV>
            <wp:extent cx="2450465" cy="960120"/>
            <wp:effectExtent l="0" t="0" r="0" b="508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7">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rsidR="006C0EB2" w:rsidRPr="00F4478F" w:rsidRDefault="006C0EB2" w:rsidP="006C0EB2">
      <w:pPr>
        <w:rPr>
          <w:rFonts w:ascii="Calibri" w:eastAsia="Calibri" w:hAnsi="Calibri" w:cs="Times New Roman"/>
        </w:rPr>
      </w:pPr>
    </w:p>
    <w:p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rsidR="006C0EB2" w:rsidRPr="00F4478F" w:rsidRDefault="006C0EB2" w:rsidP="006C0EB2">
      <w:pPr>
        <w:spacing w:after="0" w:line="240" w:lineRule="auto"/>
        <w:contextualSpacing/>
        <w:rPr>
          <w:rFonts w:ascii="Calibri" w:eastAsia="MS Gothic" w:hAnsi="Calibri" w:cs="Times New Roman"/>
          <w:spacing w:val="-10"/>
          <w:kern w:val="28"/>
          <w:sz w:val="52"/>
          <w:szCs w:val="52"/>
        </w:rPr>
      </w:pPr>
      <w:r w:rsidRPr="00F4478F">
        <w:rPr>
          <w:rFonts w:ascii="Calibri" w:eastAsia="MS Gothic" w:hAnsi="Calibri" w:cs="Times New Roman"/>
          <w:spacing w:val="-10"/>
          <w:kern w:val="28"/>
          <w:sz w:val="52"/>
          <w:szCs w:val="52"/>
        </w:rPr>
        <w:t>Duits in de beroepscontext</w:t>
      </w:r>
    </w:p>
    <w:p w:rsidR="006C0EB2" w:rsidRPr="006C0EB2" w:rsidRDefault="006C0EB2" w:rsidP="006C0EB2">
      <w:pPr>
        <w:spacing w:after="0" w:line="240" w:lineRule="auto"/>
        <w:contextualSpacing/>
        <w:rPr>
          <w:rFonts w:ascii="Calibri" w:eastAsia="MS Gothic" w:hAnsi="Calibri" w:cs="Times New Roman"/>
          <w:b/>
          <w:color w:val="EB6400"/>
          <w:spacing w:val="-10"/>
          <w:kern w:val="28"/>
          <w:sz w:val="52"/>
          <w:szCs w:val="52"/>
          <w:lang w:val="de-DE"/>
        </w:rPr>
      </w:pPr>
      <w:r w:rsidRPr="006C0EB2">
        <w:rPr>
          <w:rFonts w:ascii="Calibri" w:eastAsia="MS Gothic" w:hAnsi="Calibri" w:cs="Times New Roman"/>
          <w:b/>
          <w:color w:val="EB6400"/>
          <w:spacing w:val="-10"/>
          <w:kern w:val="28"/>
          <w:sz w:val="52"/>
          <w:szCs w:val="52"/>
          <w:lang w:val="de-DE"/>
        </w:rPr>
        <w:t>Deutsch für den Beruf Niederlande</w:t>
      </w:r>
    </w:p>
    <w:p w:rsidR="006C0EB2" w:rsidRPr="006C0EB2" w:rsidRDefault="006C0EB2" w:rsidP="006C0EB2">
      <w:pPr>
        <w:rPr>
          <w:rFonts w:ascii="Calibri" w:eastAsia="Calibri" w:hAnsi="Calibri" w:cs="Times New Roman"/>
          <w:lang w:val="de-DE"/>
        </w:rPr>
      </w:pPr>
    </w:p>
    <w:p w:rsidR="006C0EB2" w:rsidRPr="006C0EB2" w:rsidRDefault="006C0EB2" w:rsidP="006C0EB2">
      <w:pPr>
        <w:spacing w:after="0" w:line="240" w:lineRule="auto"/>
        <w:contextualSpacing/>
        <w:rPr>
          <w:rFonts w:ascii="Calibri" w:eastAsia="MS Gothic" w:hAnsi="Calibri" w:cs="Times New Roman"/>
          <w:spacing w:val="-10"/>
          <w:kern w:val="28"/>
          <w:sz w:val="44"/>
          <w:szCs w:val="44"/>
          <w:lang w:val="de-DE"/>
        </w:rPr>
      </w:pPr>
    </w:p>
    <w:p w:rsidR="006C0EB2" w:rsidRPr="00F4478F" w:rsidRDefault="006C0EB2" w:rsidP="006C0EB2">
      <w:pPr>
        <w:spacing w:after="0" w:line="240" w:lineRule="auto"/>
        <w:contextualSpacing/>
        <w:rPr>
          <w:rFonts w:ascii="Calibri" w:eastAsia="MS Gothic" w:hAnsi="Calibri" w:cs="Times New Roman"/>
          <w:spacing w:val="-10"/>
          <w:kern w:val="28"/>
          <w:sz w:val="44"/>
          <w:szCs w:val="44"/>
          <w:lang w:val="de-DE"/>
        </w:rPr>
      </w:pPr>
      <w:r w:rsidRPr="00F4478F">
        <w:rPr>
          <w:rFonts w:ascii="Calibri" w:eastAsia="MS Gothic" w:hAnsi="Calibri" w:cs="Times New Roman"/>
          <w:spacing w:val="-10"/>
          <w:kern w:val="28"/>
          <w:sz w:val="44"/>
          <w:szCs w:val="44"/>
          <w:lang w:val="de-DE"/>
        </w:rPr>
        <w:t>A2-B1</w:t>
      </w:r>
    </w:p>
    <w:p w:rsidR="006C0EB2" w:rsidRPr="00F4478F" w:rsidRDefault="006C0EB2" w:rsidP="006C0EB2">
      <w:pPr>
        <w:rPr>
          <w:rFonts w:ascii="Calibri" w:eastAsia="Calibri" w:hAnsi="Calibri" w:cs="Times New Roman"/>
          <w:b/>
          <w:sz w:val="28"/>
          <w:szCs w:val="28"/>
          <w:lang w:val="de-DE"/>
        </w:rPr>
      </w:pPr>
    </w:p>
    <w:p w:rsidR="006C0EB2" w:rsidRPr="00F4478F" w:rsidRDefault="006C0EB2" w:rsidP="006C0EB2">
      <w:pPr>
        <w:rPr>
          <w:rFonts w:ascii="Calibri" w:eastAsia="Calibri" w:hAnsi="Calibri" w:cs="Times New Roman"/>
          <w:b/>
          <w:sz w:val="28"/>
          <w:szCs w:val="28"/>
          <w:lang w:val="de-DE"/>
        </w:rPr>
      </w:pPr>
    </w:p>
    <w:p w:rsidR="006C0EB2" w:rsidRPr="006C0EB2" w:rsidRDefault="006C0EB2" w:rsidP="006C0EB2">
      <w:pPr>
        <w:spacing w:after="0" w:line="240" w:lineRule="auto"/>
        <w:contextualSpacing/>
        <w:rPr>
          <w:rFonts w:ascii="Calibri" w:eastAsia="MS Gothic" w:hAnsi="Calibri" w:cs="Times New Roman"/>
          <w:spacing w:val="-10"/>
          <w:kern w:val="28"/>
          <w:sz w:val="52"/>
          <w:szCs w:val="52"/>
        </w:rPr>
      </w:pPr>
      <w:r w:rsidRPr="006C0EB2">
        <w:rPr>
          <w:rFonts w:ascii="Calibri" w:eastAsia="MS Gothic" w:hAnsi="Calibri" w:cs="Times New Roman"/>
          <w:b/>
          <w:color w:val="EB6400"/>
          <w:spacing w:val="-10"/>
          <w:kern w:val="28"/>
          <w:sz w:val="52"/>
          <w:szCs w:val="52"/>
        </w:rPr>
        <w:t>SCHRIJVEN</w:t>
      </w:r>
      <w:r w:rsidRPr="006C0EB2">
        <w:rPr>
          <w:rFonts w:ascii="Calibri" w:eastAsia="MS Gothic" w:hAnsi="Calibri" w:cs="Times New Roman"/>
          <w:spacing w:val="-10"/>
          <w:kern w:val="28"/>
          <w:sz w:val="52"/>
          <w:szCs w:val="52"/>
        </w:rPr>
        <w:t xml:space="preserve"> </w:t>
      </w:r>
    </w:p>
    <w:p w:rsidR="006C0EB2" w:rsidRPr="006C0EB2" w:rsidRDefault="006C0EB2" w:rsidP="006C0EB2">
      <w:pPr>
        <w:autoSpaceDE w:val="0"/>
        <w:autoSpaceDN w:val="0"/>
        <w:adjustRightInd w:val="0"/>
        <w:spacing w:after="0" w:line="276" w:lineRule="auto"/>
        <w:rPr>
          <w:rFonts w:ascii="Calibri" w:eastAsia="Times New Roman" w:hAnsi="Calibri" w:cs="Goethe FF Clan"/>
          <w:sz w:val="28"/>
          <w:szCs w:val="28"/>
          <w:lang w:eastAsia="nl-NL"/>
        </w:rPr>
      </w:pPr>
      <w:r w:rsidRPr="006C0EB2">
        <w:rPr>
          <w:rFonts w:ascii="Calibri" w:eastAsia="Times New Roman" w:hAnsi="Calibri" w:cs="Goethe FF Clan"/>
          <w:sz w:val="28"/>
          <w:szCs w:val="28"/>
          <w:lang w:eastAsia="nl-NL"/>
        </w:rPr>
        <w:t>Tijd: 40 minuten</w:t>
      </w:r>
    </w:p>
    <w:p w:rsidR="006C0EB2" w:rsidRPr="006C0EB2" w:rsidRDefault="006C0EB2" w:rsidP="006C0EB2">
      <w:pPr>
        <w:rPr>
          <w:rFonts w:ascii="Calibri" w:eastAsia="Calibri" w:hAnsi="Calibri" w:cs="Times New Roman"/>
          <w:sz w:val="28"/>
          <w:szCs w:val="28"/>
          <w:lang w:eastAsia="nl-NL"/>
        </w:rPr>
      </w:pPr>
    </w:p>
    <w:p w:rsidR="006C0EB2" w:rsidRPr="006C0EB2" w:rsidRDefault="006C0EB2" w:rsidP="006C0EB2">
      <w:pPr>
        <w:rPr>
          <w:rFonts w:ascii="Calibri" w:eastAsia="Calibri" w:hAnsi="Calibri" w:cs="Times New Roman"/>
          <w:sz w:val="28"/>
          <w:szCs w:val="28"/>
          <w:lang w:eastAsia="nl-NL"/>
        </w:rPr>
      </w:pPr>
    </w:p>
    <w:p w:rsidR="006C0EB2" w:rsidRPr="006C0EB2" w:rsidRDefault="006C0EB2" w:rsidP="006C0EB2">
      <w:pPr>
        <w:rPr>
          <w:rFonts w:ascii="Calibri" w:eastAsia="Calibri" w:hAnsi="Calibri" w:cs="Times New Roman"/>
          <w:sz w:val="28"/>
          <w:szCs w:val="28"/>
          <w:lang w:eastAsia="nl-NL"/>
        </w:rPr>
      </w:pP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De module Schrijven bestaat uit twee delen. </w:t>
      </w: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 xml:space="preserve">Onderdeel 1 Interactie </w:t>
      </w:r>
    </w:p>
    <w:p w:rsidR="006C0EB2" w:rsidRPr="006C0EB2" w:rsidRDefault="006C0EB2" w:rsidP="006C0EB2">
      <w:pPr>
        <w:autoSpaceDE w:val="0"/>
        <w:autoSpaceDN w:val="0"/>
        <w:adjustRightInd w:val="0"/>
        <w:spacing w:after="0" w:line="181" w:lineRule="atLeast"/>
        <w:rPr>
          <w:rFonts w:ascii="Goethe FF Clan" w:eastAsia="Times New Roman" w:hAnsi="Goethe FF Clan" w:cs="Goethe FF Clan"/>
          <w:bCs/>
          <w:sz w:val="24"/>
          <w:szCs w:val="24"/>
          <w:lang w:eastAsia="nl-NL"/>
        </w:rPr>
      </w:pPr>
      <w:r w:rsidRPr="006C0EB2">
        <w:rPr>
          <w:rFonts w:ascii="Goethe FF Clan" w:eastAsia="Times New Roman" w:hAnsi="Goethe FF Clan" w:cs="Goethe FF Clan"/>
          <w:bCs/>
          <w:sz w:val="24"/>
          <w:szCs w:val="24"/>
          <w:lang w:eastAsia="nl-NL"/>
        </w:rPr>
        <w:t>Je schrijft een e-mail.</w:t>
      </w:r>
    </w:p>
    <w:p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p>
    <w:p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Onderdeel 2 Productie</w:t>
      </w: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Je schrijft een beoordeling voor een online forum.</w:t>
      </w: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rsidR="006C0EB2" w:rsidRPr="006C0EB2" w:rsidRDefault="006C0EB2" w:rsidP="006C0EB2">
      <w:pPr>
        <w:rPr>
          <w:rFonts w:ascii="Calibri" w:eastAsia="Calibri" w:hAnsi="Calibri" w:cs="Times New Roman"/>
          <w:lang w:eastAsia="nl-NL"/>
        </w:rPr>
      </w:pP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rsidR="006C0EB2" w:rsidRPr="006C0EB2" w:rsidRDefault="006C0EB2" w:rsidP="006C0EB2">
      <w:pPr>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Hulpmiddelen als mobieltjes of internet zijn niet toegestaan.</w:t>
      </w:r>
      <w:r w:rsidRPr="006C0EB2">
        <w:rPr>
          <w:rFonts w:ascii="Calibri" w:eastAsia="Times New Roman" w:hAnsi="Calibri" w:cs="Goethe FF Clan"/>
          <w:lang w:eastAsia="nl-NL"/>
        </w:rPr>
        <w:br w:type="page"/>
      </w:r>
    </w:p>
    <w:tbl>
      <w:tblPr>
        <w:tblStyle w:val="Tabelraster"/>
        <w:tblpPr w:leftFromText="141" w:rightFromText="141" w:vertAnchor="text" w:horzAnchor="margin" w:tblpXSpec="center" w:tblpY="579"/>
        <w:tblW w:w="10314" w:type="dxa"/>
        <w:tblLayout w:type="fixed"/>
        <w:tblLook w:val="04A0" w:firstRow="1" w:lastRow="0" w:firstColumn="1" w:lastColumn="0" w:noHBand="0" w:noVBand="1"/>
      </w:tblPr>
      <w:tblGrid>
        <w:gridCol w:w="1689"/>
        <w:gridCol w:w="7"/>
        <w:gridCol w:w="2902"/>
        <w:gridCol w:w="2904"/>
        <w:gridCol w:w="2812"/>
      </w:tblGrid>
      <w:tr w:rsidR="006C0EB2" w:rsidRPr="006C0EB2" w:rsidTr="006C0EB2">
        <w:tc>
          <w:tcPr>
            <w:tcW w:w="1696" w:type="dxa"/>
            <w:gridSpan w:val="2"/>
            <w:shd w:val="clear" w:color="auto" w:fill="FF9900"/>
          </w:tcPr>
          <w:p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lastRenderedPageBreak/>
              <w:t>Inhaltliche</w:t>
            </w:r>
          </w:p>
          <w:p w:rsidR="006C0EB2" w:rsidRPr="006C0EB2" w:rsidRDefault="006C0EB2" w:rsidP="006C0EB2">
            <w:pPr>
              <w:rPr>
                <w:rFonts w:ascii="Calibri" w:eastAsia="Calibri" w:hAnsi="Calibri" w:cs="Calibri"/>
                <w:b/>
                <w:sz w:val="20"/>
                <w:szCs w:val="20"/>
                <w:highlight w:val="red"/>
                <w:lang w:val="de-DE"/>
              </w:rPr>
            </w:pPr>
            <w:r w:rsidRPr="006C0EB2">
              <w:rPr>
                <w:rFonts w:ascii="Calibri" w:eastAsia="Calibri" w:hAnsi="Calibri" w:cs="Times New Roman"/>
                <w:b/>
                <w:sz w:val="20"/>
                <w:szCs w:val="20"/>
                <w:lang w:val="de-DE"/>
              </w:rPr>
              <w:t>Angemessenheit</w:t>
            </w:r>
            <w:r w:rsidRPr="006C0EB2">
              <w:rPr>
                <w:rFonts w:ascii="Calibri" w:eastAsia="Calibri" w:hAnsi="Calibri" w:cs="Calibri"/>
                <w:b/>
                <w:sz w:val="20"/>
                <w:szCs w:val="20"/>
                <w:highlight w:val="red"/>
                <w:lang w:val="de-DE"/>
              </w:rPr>
              <w:t xml:space="preserve"> </w:t>
            </w:r>
          </w:p>
        </w:tc>
        <w:tc>
          <w:tcPr>
            <w:tcW w:w="2902" w:type="dxa"/>
            <w:shd w:val="clear" w:color="auto" w:fill="FF9900"/>
          </w:tcPr>
          <w:p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B1</w:t>
            </w:r>
          </w:p>
        </w:tc>
        <w:tc>
          <w:tcPr>
            <w:tcW w:w="2904" w:type="dxa"/>
            <w:shd w:val="clear" w:color="auto" w:fill="FF9900"/>
          </w:tcPr>
          <w:p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A2</w:t>
            </w:r>
          </w:p>
        </w:tc>
        <w:tc>
          <w:tcPr>
            <w:tcW w:w="2812" w:type="dxa"/>
            <w:shd w:val="clear" w:color="auto" w:fill="FF9900"/>
          </w:tcPr>
          <w:p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A1</w:t>
            </w:r>
          </w:p>
        </w:tc>
      </w:tr>
      <w:tr w:rsidR="006C0EB2" w:rsidRPr="0089135E" w:rsidTr="006C0EB2">
        <w:tc>
          <w:tcPr>
            <w:tcW w:w="1696" w:type="dxa"/>
            <w:gridSpan w:val="2"/>
            <w:tcBorders>
              <w:bottom w:val="single" w:sz="4" w:space="0" w:color="auto"/>
            </w:tcBorders>
            <w:vAlign w:val="center"/>
          </w:tcPr>
          <w:p w:rsidR="006C0EB2" w:rsidRPr="006C0EB2" w:rsidRDefault="006C0EB2" w:rsidP="006C0EB2">
            <w:pPr>
              <w:rPr>
                <w:rFonts w:ascii="Calibri" w:eastAsia="Calibri" w:hAnsi="Calibri" w:cs="Times New Roman"/>
                <w:sz w:val="20"/>
                <w:szCs w:val="20"/>
                <w:lang w:val="de-DE"/>
              </w:rPr>
            </w:pPr>
            <w:r w:rsidRPr="006C0EB2">
              <w:rPr>
                <w:rFonts w:ascii="Calibri" w:eastAsia="Calibri" w:hAnsi="Calibri" w:cs="Calibri"/>
                <w:b/>
                <w:sz w:val="20"/>
                <w:szCs w:val="20"/>
                <w:lang w:val="de-DE"/>
              </w:rPr>
              <w:t>Erfüllung der Aufgabe</w:t>
            </w:r>
          </w:p>
        </w:tc>
        <w:tc>
          <w:tcPr>
            <w:tcW w:w="2902" w:type="dxa"/>
            <w:tcBorders>
              <w:bottom w:val="single" w:sz="4" w:space="0" w:color="auto"/>
            </w:tcBorders>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Alle </w:t>
            </w:r>
            <w:r w:rsidRPr="006C0EB2">
              <w:rPr>
                <w:rFonts w:ascii="Calibri" w:eastAsia="Calibri" w:hAnsi="Calibri" w:cs="GoetheTitel-Regular"/>
                <w:b/>
                <w:sz w:val="20"/>
                <w:szCs w:val="20"/>
                <w:lang w:val="de-DE"/>
              </w:rPr>
              <w:t xml:space="preserve">3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sind ausführlich realisiert. </w:t>
            </w:r>
          </w:p>
          <w:p w:rsidR="006C0EB2" w:rsidRPr="006C0EB2" w:rsidRDefault="006C0EB2" w:rsidP="006C0EB2">
            <w:pPr>
              <w:autoSpaceDE w:val="0"/>
              <w:autoSpaceDN w:val="0"/>
              <w:adjustRightInd w:val="0"/>
              <w:rPr>
                <w:rFonts w:ascii="Calibri" w:eastAsia="Calibri" w:hAnsi="Calibri" w:cs="GoetheText-Regular"/>
                <w:sz w:val="20"/>
                <w:szCs w:val="20"/>
                <w:lang w:val="de-DE"/>
              </w:rPr>
            </w:pPr>
          </w:p>
          <w:p w:rsidR="006C0EB2" w:rsidRPr="006C0EB2" w:rsidRDefault="006C0EB2" w:rsidP="006C0EB2">
            <w:pPr>
              <w:autoSpaceDE w:val="0"/>
              <w:autoSpaceDN w:val="0"/>
              <w:adjustRightInd w:val="0"/>
              <w:rPr>
                <w:rFonts w:ascii="Calibri" w:eastAsia="Calibri" w:hAnsi="Calibri" w:cs="GoetheText-Regular"/>
                <w:sz w:val="20"/>
                <w:szCs w:val="20"/>
                <w:lang w:val="de-DE"/>
              </w:rPr>
            </w:pPr>
          </w:p>
          <w:p w:rsidR="006C0EB2" w:rsidRPr="006C0EB2" w:rsidRDefault="006C0EB2" w:rsidP="006C0EB2">
            <w:pPr>
              <w:autoSpaceDE w:val="0"/>
              <w:autoSpaceDN w:val="0"/>
              <w:adjustRightInd w:val="0"/>
              <w:rPr>
                <w:rFonts w:ascii="Calibri" w:eastAsia="Calibri" w:hAnsi="Calibri" w:cs="GoetheText-Regular"/>
                <w:sz w:val="20"/>
                <w:szCs w:val="20"/>
                <w:lang w:val="de-DE"/>
              </w:rPr>
            </w:pP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umgesetzt. </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Borders>
              <w:bottom w:val="single" w:sz="4" w:space="0" w:color="auto"/>
            </w:tcBorders>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itel-Regular"/>
                <w:b/>
                <w:sz w:val="20"/>
                <w:szCs w:val="20"/>
                <w:lang w:val="de-DE"/>
              </w:rPr>
              <w:t xml:space="preserve">2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realisiert, Kooperation des Lesers erforderlich. </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Oder </w:t>
            </w:r>
            <w:r w:rsidRPr="006C0EB2">
              <w:rPr>
                <w:rFonts w:ascii="Calibri" w:eastAsia="Calibri" w:hAnsi="Calibri" w:cs="GoetheText-Regular"/>
                <w:b/>
                <w:sz w:val="20"/>
                <w:szCs w:val="20"/>
                <w:lang w:val="de-DE"/>
              </w:rPr>
              <w:t>3 Inhaltspunkte teilweise</w:t>
            </w:r>
            <w:r w:rsidRPr="006C0EB2">
              <w:rPr>
                <w:rFonts w:ascii="Calibri" w:eastAsia="Calibri" w:hAnsi="Calibri" w:cs="GoetheText-Regular"/>
                <w:sz w:val="20"/>
                <w:szCs w:val="20"/>
                <w:lang w:val="de-DE"/>
              </w:rPr>
              <w:t xml:space="preserve"> realisiert.</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 teilweise</w:t>
            </w:r>
            <w:r w:rsidRPr="006C0EB2">
              <w:rPr>
                <w:rFonts w:ascii="Calibri" w:eastAsia="Calibri" w:hAnsi="Calibri" w:cs="GoetheText-Regular"/>
                <w:sz w:val="20"/>
                <w:szCs w:val="20"/>
                <w:lang w:val="de-DE"/>
              </w:rPr>
              <w:t xml:space="preserve"> angemessen umgesetzt.</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812" w:type="dxa"/>
            <w:tcBorders>
              <w:bottom w:val="single" w:sz="4" w:space="0" w:color="auto"/>
            </w:tcBorders>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b/>
                <w:sz w:val="20"/>
                <w:szCs w:val="20"/>
                <w:lang w:val="de-DE"/>
              </w:rPr>
              <w:t>1 Inhaltspunkt</w:t>
            </w:r>
            <w:r w:rsidRPr="006C0EB2">
              <w:rPr>
                <w:rFonts w:ascii="Calibri" w:eastAsia="Calibri" w:hAnsi="Calibri" w:cs="GoetheText-Regular"/>
                <w:sz w:val="20"/>
                <w:szCs w:val="20"/>
                <w:lang w:val="de-DE"/>
              </w:rPr>
              <w:t xml:space="preserve"> angemessen realisiert.</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br/>
              <w:t xml:space="preserve">Oder </w:t>
            </w:r>
            <w:r w:rsidRPr="006C0EB2">
              <w:rPr>
                <w:rFonts w:ascii="Calibri" w:eastAsia="Calibri" w:hAnsi="Calibri" w:cs="GoetheText-Regular"/>
                <w:b/>
                <w:sz w:val="20"/>
                <w:szCs w:val="20"/>
                <w:lang w:val="de-DE"/>
              </w:rPr>
              <w:t>2 Inhaltspunkte teilweise</w:t>
            </w:r>
            <w:r w:rsidRPr="006C0EB2">
              <w:rPr>
                <w:rFonts w:ascii="Calibri" w:eastAsia="Calibri" w:hAnsi="Calibri" w:cs="GoetheText-Regular"/>
                <w:sz w:val="20"/>
                <w:szCs w:val="20"/>
                <w:lang w:val="de-DE"/>
              </w:rPr>
              <w:t xml:space="preserve"> realisiert. </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nicht</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mehr angemessen</w:t>
            </w:r>
            <w:r w:rsidRPr="006C0EB2">
              <w:rPr>
                <w:rFonts w:ascii="Calibri" w:eastAsia="Calibri" w:hAnsi="Calibri" w:cs="GoetheText-Regular"/>
                <w:sz w:val="20"/>
                <w:szCs w:val="20"/>
                <w:lang w:val="de-DE"/>
              </w:rPr>
              <w:t xml:space="preserve"> umgesetzt.</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6C0EB2" w:rsidTr="006C0EB2">
        <w:tc>
          <w:tcPr>
            <w:tcW w:w="1689" w:type="dxa"/>
            <w:tcBorders>
              <w:bottom w:val="single" w:sz="4" w:space="0" w:color="auto"/>
            </w:tcBorders>
            <w:shd w:val="clear" w:color="auto" w:fill="FF9900"/>
          </w:tcPr>
          <w:p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Sprachliche</w:t>
            </w:r>
          </w:p>
          <w:p w:rsidR="006C0EB2" w:rsidRPr="006C0EB2" w:rsidRDefault="006C0EB2" w:rsidP="006C0EB2">
            <w:pPr>
              <w:rPr>
                <w:rFonts w:ascii="Calibri" w:eastAsia="Calibri" w:hAnsi="Calibri" w:cs="Calibri"/>
                <w:b/>
                <w:sz w:val="20"/>
                <w:szCs w:val="20"/>
                <w:lang w:val="de-DE"/>
              </w:rPr>
            </w:pPr>
            <w:r w:rsidRPr="006C0EB2">
              <w:rPr>
                <w:rFonts w:ascii="Calibri" w:eastAsia="Calibri" w:hAnsi="Calibri" w:cs="Times New Roman"/>
                <w:b/>
                <w:sz w:val="20"/>
                <w:szCs w:val="20"/>
                <w:lang w:val="de-DE"/>
              </w:rPr>
              <w:t>Angemessenheit</w:t>
            </w:r>
          </w:p>
        </w:tc>
        <w:tc>
          <w:tcPr>
            <w:tcW w:w="2909" w:type="dxa"/>
            <w:gridSpan w:val="2"/>
            <w:tcBorders>
              <w:bottom w:val="single" w:sz="4" w:space="0" w:color="auto"/>
            </w:tcBorders>
            <w:shd w:val="clear" w:color="auto" w:fill="FF9900"/>
          </w:tcPr>
          <w:p w:rsidR="006C0EB2" w:rsidRPr="006C0EB2" w:rsidRDefault="006C0EB2" w:rsidP="006C0EB2">
            <w:pPr>
              <w:rPr>
                <w:rFonts w:ascii="Calibri" w:eastAsia="Calibri" w:hAnsi="Calibri" w:cs="Calibri"/>
                <w:b/>
                <w:sz w:val="20"/>
                <w:szCs w:val="20"/>
                <w:lang w:val="de-DE"/>
              </w:rPr>
            </w:pPr>
            <w:r w:rsidRPr="006C0EB2">
              <w:rPr>
                <w:rFonts w:ascii="Calibri" w:eastAsia="Calibri" w:hAnsi="Calibri" w:cs="Calibri"/>
                <w:b/>
                <w:sz w:val="20"/>
                <w:szCs w:val="20"/>
                <w:lang w:val="de-DE"/>
              </w:rPr>
              <w:t xml:space="preserve"> </w:t>
            </w:r>
          </w:p>
        </w:tc>
        <w:tc>
          <w:tcPr>
            <w:tcW w:w="2904" w:type="dxa"/>
            <w:tcBorders>
              <w:bottom w:val="single" w:sz="4" w:space="0" w:color="auto"/>
            </w:tcBorders>
            <w:shd w:val="clear" w:color="auto" w:fill="FF9900"/>
          </w:tcPr>
          <w:p w:rsidR="006C0EB2" w:rsidRPr="006C0EB2" w:rsidRDefault="006C0EB2" w:rsidP="006C0EB2">
            <w:pPr>
              <w:rPr>
                <w:rFonts w:ascii="Calibri" w:eastAsia="Calibri" w:hAnsi="Calibri" w:cs="Calibri"/>
                <w:b/>
                <w:sz w:val="20"/>
                <w:szCs w:val="20"/>
                <w:lang w:val="de-DE"/>
              </w:rPr>
            </w:pPr>
          </w:p>
        </w:tc>
        <w:tc>
          <w:tcPr>
            <w:tcW w:w="2812" w:type="dxa"/>
            <w:tcBorders>
              <w:bottom w:val="single" w:sz="4" w:space="0" w:color="auto"/>
            </w:tcBorders>
            <w:shd w:val="clear" w:color="auto" w:fill="FF9900"/>
          </w:tcPr>
          <w:p w:rsidR="006C0EB2" w:rsidRPr="006C0EB2" w:rsidRDefault="006C0EB2" w:rsidP="006C0EB2">
            <w:pPr>
              <w:rPr>
                <w:rFonts w:ascii="Calibri" w:eastAsia="Calibri" w:hAnsi="Calibri" w:cs="Calibri"/>
                <w:b/>
                <w:sz w:val="20"/>
                <w:szCs w:val="20"/>
                <w:lang w:val="de-DE"/>
              </w:rPr>
            </w:pPr>
          </w:p>
        </w:tc>
      </w:tr>
      <w:tr w:rsidR="006C0EB2" w:rsidRPr="0089135E" w:rsidTr="006C0EB2">
        <w:tc>
          <w:tcPr>
            <w:tcW w:w="1696" w:type="dxa"/>
            <w:gridSpan w:val="2"/>
            <w:vAlign w:val="center"/>
          </w:tcPr>
          <w:p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Kohärenz</w:t>
            </w:r>
          </w:p>
        </w:tc>
        <w:tc>
          <w:tcPr>
            <w:tcW w:w="2902"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eine Reihe kurzer und einfacher Einzelelemente zu einer </w:t>
            </w:r>
            <w:r w:rsidRPr="006C0EB2">
              <w:rPr>
                <w:rFonts w:ascii="Calibri" w:eastAsia="Calibri" w:hAnsi="Calibri" w:cs="GoetheText-Regular"/>
                <w:b/>
                <w:sz w:val="20"/>
                <w:szCs w:val="20"/>
                <w:lang w:val="de-DE"/>
              </w:rPr>
              <w:t>linearen, zusammenhängenden</w:t>
            </w:r>
            <w:r w:rsidRPr="006C0EB2">
              <w:rPr>
                <w:rFonts w:ascii="Calibri" w:eastAsia="Calibri" w:hAnsi="Calibri" w:cs="GoetheText-Regular"/>
                <w:sz w:val="20"/>
                <w:szCs w:val="20"/>
                <w:lang w:val="de-DE"/>
              </w:rPr>
              <w:t xml:space="preserve"> Äußerung verbinden.</w:t>
            </w:r>
          </w:p>
          <w:p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904"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Wortgruppen durch </w:t>
            </w:r>
            <w:r w:rsidRPr="006C0EB2">
              <w:rPr>
                <w:rFonts w:ascii="Calibri" w:eastAsia="Calibri" w:hAnsi="Calibri" w:cs="GoetheText-Regular"/>
                <w:b/>
                <w:sz w:val="20"/>
                <w:szCs w:val="20"/>
                <w:lang w:val="de-DE"/>
              </w:rPr>
              <w:t>einfache Konnektoren</w:t>
            </w:r>
            <w:r w:rsidRPr="006C0EB2">
              <w:rPr>
                <w:rFonts w:ascii="Calibri" w:eastAsia="Calibri" w:hAnsi="Calibri" w:cs="GoetheText-Regular"/>
                <w:sz w:val="20"/>
                <w:szCs w:val="20"/>
                <w:lang w:val="de-DE"/>
              </w:rPr>
              <w:t xml:space="preserve"> wie </w:t>
            </w:r>
            <w:r w:rsidRPr="006C0EB2">
              <w:rPr>
                <w:rFonts w:ascii="Calibri" w:eastAsia="Calibri" w:hAnsi="Calibri" w:cs="GoetheText-Regular"/>
                <w:i/>
                <w:sz w:val="20"/>
                <w:szCs w:val="20"/>
                <w:lang w:val="de-DE"/>
              </w:rPr>
              <w:t>und</w:t>
            </w:r>
            <w:r w:rsidRPr="006C0EB2">
              <w:rPr>
                <w:rFonts w:ascii="Calibri" w:eastAsia="Calibri" w:hAnsi="Calibri" w:cs="GoetheText-Regular"/>
                <w:sz w:val="20"/>
                <w:szCs w:val="20"/>
                <w:lang w:val="de-DE"/>
              </w:rPr>
              <w:t xml:space="preserve">, </w:t>
            </w:r>
            <w:r w:rsidRPr="006C0EB2">
              <w:rPr>
                <w:rFonts w:ascii="Calibri" w:eastAsia="Calibri" w:hAnsi="Calibri" w:cs="GoetheText-Regular"/>
                <w:i/>
                <w:sz w:val="20"/>
                <w:szCs w:val="20"/>
                <w:lang w:val="de-DE"/>
              </w:rPr>
              <w:t>aber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i/>
                <w:sz w:val="20"/>
                <w:szCs w:val="20"/>
                <w:lang w:val="de-DE"/>
              </w:rPr>
              <w:t>weil</w:t>
            </w:r>
            <w:r w:rsidRPr="006C0EB2">
              <w:rPr>
                <w:rFonts w:ascii="Calibri" w:eastAsia="Calibri" w:hAnsi="Calibri" w:cs="GoetheText-Regular"/>
                <w:sz w:val="20"/>
                <w:szCs w:val="20"/>
                <w:lang w:val="de-DE"/>
              </w:rPr>
              <w:t xml:space="preserve"> verknüpfen.</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 </w:t>
            </w:r>
          </w:p>
        </w:tc>
        <w:tc>
          <w:tcPr>
            <w:tcW w:w="2812"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Wörter oder Wortgruppen durch </w:t>
            </w:r>
            <w:r w:rsidRPr="006C0EB2">
              <w:rPr>
                <w:rFonts w:ascii="Calibri" w:eastAsia="Calibri" w:hAnsi="Calibri" w:cs="GoetheText-Regular"/>
                <w:b/>
                <w:sz w:val="20"/>
                <w:szCs w:val="20"/>
                <w:lang w:val="de-DE"/>
              </w:rPr>
              <w:t>sehr 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Konnektoren</w:t>
            </w:r>
            <w:r w:rsidRPr="006C0EB2">
              <w:rPr>
                <w:rFonts w:ascii="Calibri" w:eastAsia="Calibri" w:hAnsi="Calibri" w:cs="GoetheText-Regular"/>
                <w:sz w:val="20"/>
                <w:szCs w:val="20"/>
                <w:lang w:val="de-DE"/>
              </w:rPr>
              <w:t xml:space="preserve"> wie 'und' oder 'dann' verbinden.</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89135E" w:rsidTr="006C0EB2">
        <w:tc>
          <w:tcPr>
            <w:tcW w:w="1696" w:type="dxa"/>
            <w:gridSpan w:val="2"/>
          </w:tcPr>
          <w:p w:rsidR="006C0EB2" w:rsidRPr="006C0EB2" w:rsidRDefault="006C0EB2" w:rsidP="006C0EB2">
            <w:pPr>
              <w:autoSpaceDE w:val="0"/>
              <w:autoSpaceDN w:val="0"/>
              <w:adjustRightInd w:val="0"/>
              <w:spacing w:line="276" w:lineRule="auto"/>
              <w:rPr>
                <w:rFonts w:ascii="Calibri" w:eastAsia="Calibri" w:hAnsi="Calibri" w:cs="Times New Roman"/>
                <w:b/>
                <w:sz w:val="20"/>
                <w:szCs w:val="20"/>
                <w:lang w:val="de-DE"/>
              </w:rPr>
            </w:pPr>
            <w:r w:rsidRPr="006C0EB2">
              <w:rPr>
                <w:rFonts w:ascii="Calibri" w:eastAsia="Calibri" w:hAnsi="Calibri" w:cs="Calibri"/>
                <w:b/>
                <w:sz w:val="20"/>
                <w:szCs w:val="20"/>
                <w:lang w:val="de-DE"/>
              </w:rPr>
              <w:t xml:space="preserve">Korrektheit </w:t>
            </w:r>
          </w:p>
        </w:tc>
        <w:tc>
          <w:tcPr>
            <w:tcW w:w="2902"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Im Allgemeinen </w:t>
            </w:r>
            <w:r w:rsidRPr="006C0EB2">
              <w:rPr>
                <w:rFonts w:ascii="Calibri" w:eastAsia="Calibri" w:hAnsi="Calibri" w:cs="GoetheText-Regular"/>
                <w:b/>
                <w:sz w:val="20"/>
                <w:szCs w:val="20"/>
                <w:lang w:val="de-DE"/>
              </w:rPr>
              <w:t>gute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der grammatischen Strukturen trotz deutlicher Einflüsse der Muttersprache. Zwar kommen Fehler vor, aber es bleibt </w:t>
            </w:r>
            <w:r w:rsidRPr="006C0EB2">
              <w:rPr>
                <w:rFonts w:ascii="Calibri" w:eastAsia="Calibri" w:hAnsi="Calibri" w:cs="GoetheText-Regular"/>
                <w:b/>
                <w:sz w:val="20"/>
                <w:szCs w:val="20"/>
                <w:lang w:val="de-DE"/>
              </w:rPr>
              <w:t>klar</w:t>
            </w:r>
            <w:r w:rsidRPr="006C0EB2">
              <w:rPr>
                <w:rFonts w:ascii="Calibri" w:eastAsia="Calibri" w:hAnsi="Calibri" w:cs="GoetheText-Regular"/>
                <w:sz w:val="20"/>
                <w:szCs w:val="20"/>
                <w:lang w:val="de-DE"/>
              </w:rPr>
              <w:t xml:space="preserve">, was ausgedrückt werden soll. </w:t>
            </w:r>
            <w:r w:rsidRPr="006C0EB2">
              <w:rPr>
                <w:rFonts w:ascii="Calibri" w:eastAsia="Calibri" w:hAnsi="Calibri" w:cs="GoetheText-Regular"/>
                <w:sz w:val="20"/>
                <w:szCs w:val="20"/>
                <w:lang w:val="de-DE"/>
              </w:rPr>
              <w:br/>
              <w:t xml:space="preserve">Rechtschreibung, Zeichensetzung und Gestaltung sind </w:t>
            </w:r>
            <w:r w:rsidRPr="006C0EB2">
              <w:rPr>
                <w:rFonts w:ascii="Calibri" w:eastAsia="Calibri" w:hAnsi="Calibri" w:cs="GoetheText-Regular"/>
                <w:b/>
                <w:sz w:val="20"/>
                <w:szCs w:val="20"/>
                <w:lang w:val="de-DE"/>
              </w:rPr>
              <w:t>präzise genug</w:t>
            </w:r>
            <w:r w:rsidRPr="006C0EB2">
              <w:rPr>
                <w:rFonts w:ascii="Calibri" w:eastAsia="Calibri" w:hAnsi="Calibri" w:cs="GoetheText-Regular"/>
                <w:sz w:val="20"/>
                <w:szCs w:val="20"/>
                <w:lang w:val="de-DE"/>
              </w:rPr>
              <w:t>, sodass man sie meistens verstehen kann.</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einige </w:t>
            </w:r>
            <w:r w:rsidRPr="006C0EB2">
              <w:rPr>
                <w:rFonts w:ascii="Calibri" w:eastAsia="Calibri" w:hAnsi="Calibri" w:cs="GoetheText-Regular"/>
                <w:b/>
                <w:sz w:val="20"/>
                <w:szCs w:val="20"/>
                <w:lang w:val="de-DE"/>
              </w:rPr>
              <w:t>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Strukturen</w:t>
            </w:r>
            <w:r w:rsidRPr="006C0EB2">
              <w:rPr>
                <w:rFonts w:ascii="Calibri" w:eastAsia="Calibri" w:hAnsi="Calibri" w:cs="GoetheText-Regular"/>
                <w:sz w:val="20"/>
                <w:szCs w:val="20"/>
                <w:lang w:val="de-DE"/>
              </w:rPr>
              <w:t xml:space="preserve"> korrekt verwenden, macht aber noch systematisch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hat z. B. die Tendenz, Zeitformen zu vermischen oder zu vergessen.</w:t>
            </w:r>
          </w:p>
        </w:tc>
        <w:tc>
          <w:tcPr>
            <w:tcW w:w="2812"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nur eine </w:t>
            </w:r>
            <w:r w:rsidRPr="006C0EB2">
              <w:rPr>
                <w:rFonts w:ascii="Calibri" w:eastAsia="Calibri" w:hAnsi="Calibri" w:cs="GoetheText-Regular"/>
                <w:b/>
                <w:sz w:val="20"/>
                <w:szCs w:val="20"/>
                <w:lang w:val="de-DE"/>
              </w:rPr>
              <w:t>begrenzte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einiger wenig einfacher grammatischer Strukturen und Satzmuster in einem auswendig gelernten Repertoire.</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vertraute Wörter und kurze Redewendungen </w:t>
            </w:r>
            <w:r w:rsidRPr="006C0EB2">
              <w:rPr>
                <w:rFonts w:ascii="Calibri" w:eastAsia="Calibri" w:hAnsi="Calibri" w:cs="GoetheText-Regular"/>
                <w:b/>
                <w:sz w:val="20"/>
                <w:szCs w:val="20"/>
                <w:lang w:val="de-DE"/>
              </w:rPr>
              <w:t>abschreiben</w:t>
            </w:r>
            <w:r w:rsidRPr="006C0EB2">
              <w:rPr>
                <w:rFonts w:ascii="Calibri" w:eastAsia="Calibri" w:hAnsi="Calibri" w:cs="GoetheText-Regular"/>
                <w:sz w:val="20"/>
                <w:szCs w:val="20"/>
                <w:lang w:val="de-DE"/>
              </w:rPr>
              <w:t>.</w:t>
            </w:r>
          </w:p>
          <w:p w:rsidR="006C0EB2" w:rsidRPr="006C0EB2" w:rsidRDefault="006C0EB2" w:rsidP="006C0EB2">
            <w:pPr>
              <w:rPr>
                <w:rFonts w:ascii="Calibri" w:eastAsia="Calibri" w:hAnsi="Calibri" w:cs="Times New Roman"/>
                <w:sz w:val="20"/>
                <w:szCs w:val="20"/>
                <w:lang w:val="de-DE"/>
              </w:rPr>
            </w:pPr>
          </w:p>
        </w:tc>
      </w:tr>
      <w:tr w:rsidR="006C0EB2" w:rsidRPr="0089135E" w:rsidTr="006C0EB2">
        <w:tc>
          <w:tcPr>
            <w:tcW w:w="1696" w:type="dxa"/>
            <w:gridSpan w:val="2"/>
          </w:tcPr>
          <w:p w:rsidR="006C0EB2" w:rsidRPr="006C0EB2" w:rsidRDefault="006C0EB2" w:rsidP="006C0EB2">
            <w:pPr>
              <w:spacing w:line="276" w:lineRule="auto"/>
              <w:rPr>
                <w:rFonts w:ascii="Calibri" w:eastAsia="Calibri" w:hAnsi="Calibri" w:cs="Calibri"/>
                <w:b/>
                <w:sz w:val="20"/>
                <w:szCs w:val="20"/>
                <w:lang w:val="de-DE"/>
              </w:rPr>
            </w:pPr>
            <w:r w:rsidRPr="006C0EB2">
              <w:rPr>
                <w:rFonts w:ascii="Calibri" w:eastAsia="Calibri" w:hAnsi="Calibri" w:cs="Calibri"/>
                <w:b/>
                <w:sz w:val="20"/>
                <w:szCs w:val="20"/>
                <w:lang w:val="de-DE"/>
              </w:rPr>
              <w:t>Wortschatz</w:t>
            </w:r>
          </w:p>
          <w:p w:rsidR="006C0EB2" w:rsidRPr="006C0EB2" w:rsidRDefault="006C0EB2" w:rsidP="006C0EB2">
            <w:pPr>
              <w:rPr>
                <w:rFonts w:ascii="Calibri" w:eastAsia="Calibri" w:hAnsi="Calibri" w:cs="Times New Roman"/>
                <w:b/>
                <w:sz w:val="20"/>
                <w:szCs w:val="20"/>
                <w:lang w:val="de-DE"/>
              </w:rPr>
            </w:pPr>
          </w:p>
        </w:tc>
        <w:tc>
          <w:tcPr>
            <w:tcW w:w="2902" w:type="dxa"/>
          </w:tcPr>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Arial"/>
                <w:sz w:val="20"/>
                <w:szCs w:val="20"/>
                <w:lang w:val="de-DE"/>
              </w:rPr>
              <w:t xml:space="preserve">Verfügt über </w:t>
            </w:r>
            <w:r w:rsidRPr="006C0EB2">
              <w:rPr>
                <w:rFonts w:ascii="Calibri" w:eastAsia="Calibri" w:hAnsi="Calibri" w:cs="Arial"/>
                <w:b/>
                <w:sz w:val="20"/>
                <w:szCs w:val="20"/>
                <w:lang w:val="de-DE"/>
              </w:rPr>
              <w:t>genügend</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sprachliche</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Mittel</w:t>
            </w:r>
            <w:r w:rsidRPr="006C0EB2">
              <w:rPr>
                <w:rFonts w:ascii="Calibri" w:eastAsia="Calibri" w:hAnsi="Calibri" w:cs="Arial"/>
                <w:sz w:val="20"/>
                <w:szCs w:val="20"/>
                <w:lang w:val="de-DE"/>
              </w:rPr>
              <w:t>, um zurechtzukommen; der Wortschatz reicht aus, um sich, wenn auch manchmal zögernd und mit Hilfe von Umschreibungen, über Themen wie Arbeit, Reisen und aktuelle Ereignisse äußern zu können.</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eine gute Beherrschung des Grundwortschatzes, macht aber </w:t>
            </w:r>
            <w:r w:rsidRPr="006C0EB2">
              <w:rPr>
                <w:rFonts w:ascii="Calibri" w:eastAsia="Calibri" w:hAnsi="Calibri" w:cs="GoetheText-Regular"/>
                <w:b/>
                <w:sz w:val="20"/>
                <w:szCs w:val="20"/>
                <w:lang w:val="de-DE"/>
              </w:rPr>
              <w:t>noch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wenn es darum geht, komplexere Sachverhalte auszudrücken oder wenig vertraute Themen und Situationen.</w:t>
            </w:r>
          </w:p>
          <w:p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rsidR="006C0EB2" w:rsidRPr="006C0EB2" w:rsidRDefault="006C0EB2" w:rsidP="006C0EB2">
            <w:pPr>
              <w:autoSpaceDE w:val="0"/>
              <w:autoSpaceDN w:val="0"/>
              <w:adjustRightInd w:val="0"/>
              <w:rPr>
                <w:rFonts w:ascii="Calibri" w:eastAsia="Times New Roman" w:hAnsi="Calibri" w:cs="Arial"/>
                <w:sz w:val="20"/>
                <w:szCs w:val="20"/>
                <w:lang w:val="de-DE" w:eastAsia="de-DE"/>
              </w:rPr>
            </w:pPr>
            <w:r w:rsidRPr="006C0EB2">
              <w:rPr>
                <w:rFonts w:ascii="Calibri" w:eastAsia="Times New Roman" w:hAnsi="Calibri" w:cs="Arial"/>
                <w:sz w:val="20"/>
                <w:szCs w:val="20"/>
                <w:lang w:val="de-DE" w:eastAsia="de-DE"/>
              </w:rPr>
              <w:t xml:space="preserve">Verwendet elementare Satzstrukturen mit </w:t>
            </w:r>
            <w:r w:rsidRPr="006C0EB2">
              <w:rPr>
                <w:rFonts w:ascii="Calibri" w:eastAsia="Times New Roman" w:hAnsi="Calibri" w:cs="Arial"/>
                <w:b/>
                <w:sz w:val="20"/>
                <w:szCs w:val="20"/>
                <w:lang w:val="de-DE" w:eastAsia="de-DE"/>
              </w:rPr>
              <w:t>memorierten</w:t>
            </w:r>
            <w:r w:rsidRPr="006C0EB2">
              <w:rPr>
                <w:rFonts w:ascii="Calibri" w:eastAsia="Times New Roman" w:hAnsi="Calibri" w:cs="Arial"/>
                <w:sz w:val="20"/>
                <w:szCs w:val="20"/>
                <w:lang w:val="de-DE" w:eastAsia="de-DE"/>
              </w:rPr>
              <w:t xml:space="preserve"> </w:t>
            </w:r>
            <w:r w:rsidRPr="006C0EB2">
              <w:rPr>
                <w:rFonts w:ascii="Calibri" w:eastAsia="Times New Roman" w:hAnsi="Calibri" w:cs="Arial"/>
                <w:b/>
                <w:sz w:val="20"/>
                <w:szCs w:val="20"/>
                <w:lang w:val="de-DE" w:eastAsia="de-DE"/>
              </w:rPr>
              <w:t>Wendungen</w:t>
            </w:r>
            <w:r w:rsidRPr="006C0EB2">
              <w:rPr>
                <w:rFonts w:ascii="Calibri" w:eastAsia="Times New Roman" w:hAnsi="Calibri" w:cs="Arial"/>
                <w:sz w:val="20"/>
                <w:szCs w:val="20"/>
                <w:lang w:val="de-DE" w:eastAsia="de-DE"/>
              </w:rPr>
              <w:t>, kurzen Wortgruppen und Redeformeln, um damit in einfachen Situationen begrenzte Informationen auszutauschen</w:t>
            </w:r>
            <w:r w:rsidRPr="006C0EB2">
              <w:rPr>
                <w:rFonts w:ascii="Calibri" w:eastAsia="Calibri" w:hAnsi="Calibri" w:cs="GoetheText-Regular"/>
                <w:sz w:val="20"/>
                <w:szCs w:val="20"/>
                <w:lang w:val="de-DE"/>
              </w:rPr>
              <w:t>.</w:t>
            </w:r>
          </w:p>
          <w:p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einen </w:t>
            </w:r>
            <w:r w:rsidRPr="006C0EB2">
              <w:rPr>
                <w:rFonts w:ascii="Calibri" w:eastAsia="Calibri" w:hAnsi="Calibri" w:cs="GoetheText-Regular"/>
                <w:b/>
                <w:sz w:val="20"/>
                <w:szCs w:val="20"/>
                <w:lang w:val="de-DE"/>
              </w:rPr>
              <w:t>begrenzten</w:t>
            </w:r>
            <w:r w:rsidRPr="006C0EB2">
              <w:rPr>
                <w:rFonts w:ascii="Calibri" w:eastAsia="Calibri" w:hAnsi="Calibri" w:cs="GoetheText-Regular"/>
                <w:sz w:val="20"/>
                <w:szCs w:val="20"/>
                <w:lang w:val="de-DE"/>
              </w:rPr>
              <w:t xml:space="preserve"> Wortschatz in Zusammenhang mit konkreten Bedürfnissen.</w:t>
            </w:r>
          </w:p>
          <w:p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812" w:type="dxa"/>
          </w:tcPr>
          <w:p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Arial"/>
                <w:sz w:val="20"/>
                <w:szCs w:val="20"/>
                <w:lang w:val="de-DE"/>
              </w:rPr>
              <w:t xml:space="preserve">Hat ein sehr begrenztes Repertoire an Wörtern und Wendungen, die sich auf </w:t>
            </w:r>
            <w:r w:rsidRPr="006C0EB2">
              <w:rPr>
                <w:rFonts w:ascii="Calibri" w:eastAsia="Calibri" w:hAnsi="Calibri" w:cs="Arial"/>
                <w:b/>
                <w:sz w:val="20"/>
                <w:szCs w:val="20"/>
                <w:lang w:val="de-DE"/>
              </w:rPr>
              <w:t>Informationen zur Person</w:t>
            </w:r>
            <w:r w:rsidRPr="006C0EB2">
              <w:rPr>
                <w:rFonts w:ascii="Calibri" w:eastAsia="Calibri" w:hAnsi="Calibri" w:cs="Arial"/>
                <w:sz w:val="20"/>
                <w:szCs w:val="20"/>
                <w:lang w:val="de-DE"/>
              </w:rPr>
              <w:t xml:space="preserve"> und einzelne konkrete Situationen beziehen</w:t>
            </w:r>
            <w:r w:rsidRPr="006C0EB2">
              <w:rPr>
                <w:rFonts w:ascii="Calibri" w:eastAsia="Calibri" w:hAnsi="Calibri" w:cs="GoetheText-Regular"/>
                <w:sz w:val="20"/>
                <w:szCs w:val="20"/>
                <w:lang w:val="de-DE"/>
              </w:rPr>
              <w:t>.</w:t>
            </w:r>
          </w:p>
          <w:p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w:t>
            </w:r>
            <w:r w:rsidRPr="006C0EB2">
              <w:rPr>
                <w:rFonts w:ascii="Calibri" w:eastAsia="Calibri" w:hAnsi="Calibri" w:cs="GoetheText-Regular"/>
                <w:b/>
                <w:sz w:val="20"/>
                <w:szCs w:val="20"/>
                <w:lang w:val="de-DE"/>
              </w:rPr>
              <w:t>einzelne Wörter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b/>
                <w:sz w:val="20"/>
                <w:szCs w:val="20"/>
                <w:lang w:val="de-DE"/>
              </w:rPr>
              <w:t>kurze Sätze</w:t>
            </w:r>
            <w:r w:rsidRPr="006C0EB2">
              <w:rPr>
                <w:rFonts w:ascii="Calibri" w:eastAsia="Calibri" w:hAnsi="Calibri" w:cs="GoetheText-Regular"/>
                <w:sz w:val="20"/>
                <w:szCs w:val="20"/>
                <w:lang w:val="de-DE"/>
              </w:rPr>
              <w:t xml:space="preserve"> in Zusammenhang mit konkreten Bedürfnissen.</w:t>
            </w:r>
          </w:p>
          <w:p w:rsidR="006C0EB2" w:rsidRPr="006C0EB2" w:rsidRDefault="006C0EB2" w:rsidP="006C0EB2">
            <w:pPr>
              <w:rPr>
                <w:rFonts w:ascii="Calibri" w:eastAsia="Calibri" w:hAnsi="Calibri" w:cs="Times New Roman"/>
                <w:sz w:val="20"/>
                <w:szCs w:val="20"/>
                <w:lang w:val="de-DE"/>
              </w:rPr>
            </w:pPr>
          </w:p>
        </w:tc>
      </w:tr>
    </w:tbl>
    <w:p w:rsidR="006C0EB2" w:rsidRPr="006C0EB2" w:rsidRDefault="006C0EB2" w:rsidP="006C0EB2">
      <w:pPr>
        <w:rPr>
          <w:rFonts w:ascii="Calibri" w:eastAsia="MS Gothic" w:hAnsi="Calibri" w:cs="Times New Roman"/>
          <w:b/>
          <w:color w:val="FF8527"/>
          <w:spacing w:val="-10"/>
          <w:kern w:val="28"/>
          <w:sz w:val="28"/>
          <w:szCs w:val="28"/>
          <w:lang w:val="de-DE"/>
        </w:rPr>
      </w:pPr>
      <w:r w:rsidRPr="006C0EB2">
        <w:rPr>
          <w:rFonts w:ascii="Calibri" w:eastAsia="MS Gothic" w:hAnsi="Calibri" w:cs="Times New Roman"/>
          <w:b/>
          <w:color w:val="FF8527"/>
          <w:spacing w:val="-10"/>
          <w:kern w:val="28"/>
          <w:sz w:val="28"/>
          <w:szCs w:val="28"/>
          <w:lang w:val="de-DE"/>
        </w:rPr>
        <w:t>BEWERTUNGSKRITERIEN SCHREIBEN</w:t>
      </w:r>
    </w:p>
    <w:p w:rsidR="006C0EB2" w:rsidRPr="006C0EB2" w:rsidRDefault="006C0EB2" w:rsidP="006C0EB2">
      <w:pPr>
        <w:rPr>
          <w:rFonts w:ascii="Calibri" w:eastAsia="Calibri" w:hAnsi="Calibri" w:cs="Times New Roman"/>
          <w:b/>
          <w:lang w:val="de-DE"/>
        </w:rPr>
      </w:pPr>
    </w:p>
    <w:p w:rsidR="006C0EB2" w:rsidRPr="006C0EB2" w:rsidRDefault="006C0EB2" w:rsidP="006C0EB2">
      <w:pPr>
        <w:rPr>
          <w:rFonts w:ascii="Calibri" w:eastAsia="Calibri" w:hAnsi="Calibri" w:cs="Times New Roman"/>
          <w:lang w:val="de-DE"/>
        </w:rPr>
      </w:pPr>
      <w:r w:rsidRPr="006C0EB2">
        <w:rPr>
          <w:rFonts w:ascii="Calibri" w:eastAsia="Calibri" w:hAnsi="Calibri" w:cs="Times New Roman"/>
          <w:b/>
          <w:lang w:val="de-DE"/>
        </w:rPr>
        <w:t xml:space="preserve">0 </w:t>
      </w:r>
      <w:r w:rsidRPr="006C0EB2">
        <w:rPr>
          <w:rFonts w:ascii="Calibri" w:eastAsia="Calibri" w:hAnsi="Calibri" w:cs="Times New Roman"/>
          <w:lang w:val="de-DE"/>
        </w:rPr>
        <w:t xml:space="preserve">Punkte werden vergeben, wenn </w:t>
      </w:r>
    </w:p>
    <w:p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den inhaltlichen Auftrag nicht erfüllen,</w:t>
      </w:r>
    </w:p>
    <w:p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als Ganzes unverständlich sind</w:t>
      </w:r>
      <w:r w:rsidRPr="006C0EB2">
        <w:rPr>
          <w:rFonts w:ascii="Calibri" w:eastAsia="Times New Roman" w:hAnsi="Calibri" w:cs="Times New Roman"/>
          <w:b/>
          <w:lang w:val="de-DE" w:eastAsia="nl-NL"/>
        </w:rPr>
        <w:t>.</w:t>
      </w:r>
    </w:p>
    <w:p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sz w:val="18"/>
          <w:szCs w:val="24"/>
          <w:lang w:val="de-DE" w:eastAsia="nl-NL"/>
        </w:rPr>
      </w:pPr>
      <w:r w:rsidRPr="006C0EB2">
        <w:rPr>
          <w:rFonts w:ascii="Calibri" w:eastAsia="Times New Roman" w:hAnsi="Calibri" w:cs="Times New Roman"/>
          <w:lang w:val="de-DE" w:eastAsia="nl-NL"/>
        </w:rPr>
        <w:t>die Textlänge unter 50% des geforderten Textumfangs liegt.</w:t>
      </w:r>
      <w:r w:rsidRPr="006C0EB2">
        <w:rPr>
          <w:rFonts w:ascii="Calibri" w:eastAsia="Times New Roman" w:hAnsi="Calibri" w:cs="Times New Roman"/>
          <w:b/>
          <w:sz w:val="18"/>
          <w:szCs w:val="24"/>
          <w:lang w:val="de-DE" w:eastAsia="nl-NL"/>
        </w:rPr>
        <w:br w:type="page"/>
      </w:r>
    </w:p>
    <w:p w:rsidR="006C0EB2" w:rsidRPr="006C0EB2" w:rsidRDefault="006C0EB2" w:rsidP="006C0EB2">
      <w:pPr>
        <w:rPr>
          <w:rFonts w:ascii="Calibri" w:eastAsia="MS Gothic" w:hAnsi="Calibri" w:cs="Times New Roman"/>
          <w:b/>
          <w:color w:val="EB6400"/>
          <w:spacing w:val="-10"/>
          <w:kern w:val="28"/>
          <w:sz w:val="28"/>
          <w:szCs w:val="28"/>
          <w:lang w:val="de-DE"/>
        </w:rPr>
      </w:pPr>
      <w:r w:rsidRPr="006C0EB2">
        <w:rPr>
          <w:rFonts w:ascii="Calibri" w:eastAsia="MS Gothic" w:hAnsi="Calibri" w:cs="Times New Roman"/>
          <w:b/>
          <w:color w:val="EB6400"/>
          <w:spacing w:val="-10"/>
          <w:kern w:val="28"/>
          <w:sz w:val="28"/>
          <w:szCs w:val="28"/>
          <w:lang w:val="de-DE"/>
        </w:rPr>
        <w:lastRenderedPageBreak/>
        <w:t>ERGEBNISBOGEN SCHREIBEN</w:t>
      </w:r>
    </w:p>
    <w:p w:rsidR="006C0EB2" w:rsidRPr="006C0EB2" w:rsidRDefault="006C0EB2" w:rsidP="006C0EB2">
      <w:pPr>
        <w:tabs>
          <w:tab w:val="left" w:pos="357"/>
          <w:tab w:val="left" w:pos="714"/>
          <w:tab w:val="left" w:pos="1043"/>
        </w:tabs>
        <w:spacing w:after="0" w:line="240" w:lineRule="auto"/>
        <w:ind w:left="720"/>
        <w:contextualSpacing/>
        <w:rPr>
          <w:rFonts w:ascii="Calibri" w:eastAsia="Times New Roman" w:hAnsi="Calibri" w:cs="Times New Roman"/>
          <w:b/>
          <w:sz w:val="28"/>
          <w:szCs w:val="28"/>
          <w:lang w:val="de-DE" w:eastAsia="nl-NL"/>
        </w:rPr>
      </w:pPr>
    </w:p>
    <w:p w:rsidR="006C0EB2" w:rsidRPr="006C0EB2" w:rsidRDefault="006C0EB2" w:rsidP="006C0EB2">
      <w:pPr>
        <w:rPr>
          <w:rFonts w:ascii="Calibri" w:eastAsia="Calibri" w:hAnsi="Calibri" w:cs="Times New Roman"/>
          <w:b/>
          <w:sz w:val="24"/>
          <w:szCs w:val="24"/>
          <w:lang w:val="de-DE"/>
        </w:rPr>
      </w:pPr>
      <w:r w:rsidRPr="006C0EB2">
        <w:rPr>
          <w:rFonts w:ascii="Calibri" w:eastAsia="Calibri" w:hAnsi="Calibri" w:cs="Times New Roman"/>
          <w:b/>
          <w:sz w:val="24"/>
          <w:szCs w:val="24"/>
          <w:lang w:val="de-DE"/>
        </w:rPr>
        <w:t>Teilnehmende/r……………………………………………………………………         Prüfungssatz: ................</w:t>
      </w:r>
    </w:p>
    <w:p w:rsidR="006C0EB2" w:rsidRPr="006C0EB2" w:rsidRDefault="006C0EB2" w:rsidP="006C0EB2">
      <w:pPr>
        <w:spacing w:line="240" w:lineRule="auto"/>
        <w:rPr>
          <w:rFonts w:ascii="Calibri" w:eastAsia="Calibri" w:hAnsi="Calibri" w:cs="Calibri"/>
          <w:lang w:val="de-DE" w:eastAsia="nl-NL"/>
        </w:rPr>
      </w:pPr>
      <w:r w:rsidRPr="006C0EB2">
        <w:rPr>
          <w:rFonts w:ascii="Calibri" w:eastAsia="Calibri" w:hAnsi="Calibri" w:cs="Calibri"/>
          <w:lang w:val="de-DE" w:eastAsia="nl-NL"/>
        </w:rPr>
        <w:t xml:space="preserve">Notieren Sie hier Ihre Bewertung und gegebenenfalls Anmerkungen. </w:t>
      </w:r>
    </w:p>
    <w:p w:rsidR="006C0EB2" w:rsidRPr="006C0EB2" w:rsidRDefault="006C0EB2" w:rsidP="006C0EB2">
      <w:pPr>
        <w:spacing w:line="240" w:lineRule="auto"/>
        <w:rPr>
          <w:rFonts w:ascii="Calibri" w:eastAsia="Calibri" w:hAnsi="Calibri" w:cs="Calibri"/>
          <w:lang w:val="de-DE" w:eastAsia="nl-NL"/>
        </w:rPr>
      </w:pPr>
    </w:p>
    <w:tbl>
      <w:tblPr>
        <w:tblStyle w:val="Tabelraster"/>
        <w:tblW w:w="10268" w:type="dxa"/>
        <w:tblInd w:w="-602"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6C0EB2" w:rsidRPr="006C0EB2" w:rsidTr="006C0EB2">
        <w:trPr>
          <w:trHeight w:val="463"/>
        </w:trPr>
        <w:tc>
          <w:tcPr>
            <w:tcW w:w="983" w:type="dxa"/>
            <w:tcBorders>
              <w:top w:val="nil"/>
              <w:left w:val="nil"/>
              <w:right w:val="single" w:sz="4" w:space="0" w:color="auto"/>
            </w:tcBorders>
            <w:shd w:val="clear" w:color="auto" w:fill="auto"/>
          </w:tcPr>
          <w:p w:rsidR="006C0EB2" w:rsidRPr="006C0EB2" w:rsidRDefault="006C0EB2" w:rsidP="006C0EB2">
            <w:pPr>
              <w:rPr>
                <w:rFonts w:ascii="Calibri" w:eastAsia="Calibri" w:hAnsi="Calibri" w:cs="Calibri"/>
                <w:b/>
                <w:sz w:val="18"/>
                <w:szCs w:val="18"/>
                <w:lang w:val="de-DE" w:eastAsia="nl-NL"/>
              </w:rPr>
            </w:pPr>
          </w:p>
        </w:tc>
        <w:tc>
          <w:tcPr>
            <w:tcW w:w="1559" w:type="dxa"/>
            <w:tcBorders>
              <w:left w:val="nil"/>
              <w:right w:val="single" w:sz="4" w:space="0" w:color="auto"/>
            </w:tcBorders>
            <w:shd w:val="clear" w:color="auto" w:fill="FFBF91"/>
            <w:vAlign w:val="center"/>
          </w:tcPr>
          <w:p w:rsidR="006C0EB2" w:rsidRPr="006C0EB2" w:rsidRDefault="006C0EB2" w:rsidP="006C0EB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rsidR="006C0EB2" w:rsidRPr="006C0EB2" w:rsidRDefault="006C0EB2" w:rsidP="006C0EB2">
            <w:pPr>
              <w:jc w:val="center"/>
              <w:rPr>
                <w:rFonts w:ascii="Calibri" w:eastAsia="Calibri" w:hAnsi="Calibri" w:cs="Calibri"/>
                <w:b/>
                <w:sz w:val="18"/>
                <w:szCs w:val="18"/>
                <w:lang w:val="de-DE" w:eastAsia="nl-NL"/>
              </w:rPr>
            </w:pPr>
          </w:p>
        </w:tc>
      </w:tr>
      <w:tr w:rsidR="006C0EB2" w:rsidRPr="006C0EB2" w:rsidTr="006C0EB2">
        <w:trPr>
          <w:trHeight w:val="639"/>
        </w:trPr>
        <w:tc>
          <w:tcPr>
            <w:tcW w:w="983" w:type="dxa"/>
            <w:shd w:val="clear" w:color="auto" w:fill="FFBF91"/>
          </w:tcPr>
          <w:p w:rsidR="006C0EB2" w:rsidRPr="006C0EB2" w:rsidRDefault="006C0EB2" w:rsidP="006C0EB2">
            <w:pPr>
              <w:jc w:val="center"/>
              <w:rPr>
                <w:rFonts w:ascii="Calibri" w:eastAsia="Calibri" w:hAnsi="Calibri" w:cs="Calibri"/>
                <w:b/>
                <w:sz w:val="18"/>
                <w:szCs w:val="18"/>
                <w:lang w:val="de-DE" w:eastAsia="nl-NL"/>
              </w:rPr>
            </w:pPr>
          </w:p>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rsidR="006C0EB2" w:rsidRPr="006C0EB2" w:rsidRDefault="006C0EB2" w:rsidP="006C0EB2">
            <w:pPr>
              <w:rPr>
                <w:rFonts w:ascii="Calibri" w:eastAsia="Calibri" w:hAnsi="Calibri" w:cs="Calibri"/>
                <w:b/>
                <w:sz w:val="18"/>
                <w:szCs w:val="18"/>
                <w:lang w:val="de-DE" w:eastAsia="nl-NL"/>
              </w:rPr>
            </w:pPr>
          </w:p>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rsidR="006C0EB2" w:rsidRPr="006C0EB2" w:rsidRDefault="006C0EB2" w:rsidP="006C0EB2">
            <w:pPr>
              <w:jc w:val="center"/>
              <w:rPr>
                <w:rFonts w:ascii="Calibri" w:eastAsia="Calibri" w:hAnsi="Calibri" w:cs="Calibri"/>
                <w:b/>
                <w:sz w:val="18"/>
                <w:szCs w:val="18"/>
                <w:lang w:val="de-DE" w:eastAsia="nl-NL"/>
              </w:rPr>
            </w:pPr>
          </w:p>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rsidR="006C0EB2" w:rsidRPr="006C0EB2" w:rsidRDefault="006C0EB2" w:rsidP="006C0EB2">
            <w:pPr>
              <w:jc w:val="center"/>
              <w:rPr>
                <w:rFonts w:ascii="Calibri" w:eastAsia="Calibri" w:hAnsi="Calibri" w:cs="Calibri"/>
                <w:b/>
                <w:sz w:val="18"/>
                <w:szCs w:val="18"/>
                <w:lang w:val="de-DE" w:eastAsia="nl-NL"/>
              </w:rPr>
            </w:pPr>
          </w:p>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rsidR="006C0EB2" w:rsidRPr="006C0EB2" w:rsidRDefault="006C0EB2" w:rsidP="006C0EB2">
            <w:pPr>
              <w:jc w:val="center"/>
              <w:rPr>
                <w:rFonts w:ascii="Calibri" w:eastAsia="Calibri" w:hAnsi="Calibri" w:cs="Calibri"/>
                <w:b/>
                <w:sz w:val="18"/>
                <w:szCs w:val="18"/>
                <w:lang w:val="de-DE" w:eastAsia="nl-NL"/>
              </w:rPr>
            </w:pPr>
          </w:p>
          <w:p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6C0EB2" w:rsidRPr="006C0EB2" w:rsidTr="006C0EB2">
        <w:trPr>
          <w:trHeight w:val="463"/>
        </w:trPr>
        <w:tc>
          <w:tcPr>
            <w:tcW w:w="983" w:type="dxa"/>
            <w:vAlign w:val="center"/>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rsidR="006C0EB2" w:rsidRPr="006C0EB2" w:rsidRDefault="006C0EB2" w:rsidP="006C0EB2">
            <w:pPr>
              <w:rPr>
                <w:rFonts w:ascii="Calibri" w:eastAsia="Calibri" w:hAnsi="Calibri" w:cs="Calibri"/>
                <w:sz w:val="18"/>
                <w:szCs w:val="18"/>
                <w:lang w:val="de-DE" w:eastAsia="nl-NL"/>
              </w:rPr>
            </w:pPr>
          </w:p>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Align w:val="center"/>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rsidR="006C0EB2" w:rsidRPr="006C0EB2" w:rsidRDefault="006C0EB2" w:rsidP="006C0EB2">
            <w:pPr>
              <w:rPr>
                <w:rFonts w:ascii="Calibri" w:eastAsia="Calibri" w:hAnsi="Calibri" w:cs="Calibri"/>
                <w:sz w:val="18"/>
                <w:szCs w:val="18"/>
                <w:lang w:val="de-DE" w:eastAsia="nl-NL"/>
              </w:rPr>
            </w:pPr>
          </w:p>
        </w:tc>
        <w:tc>
          <w:tcPr>
            <w:tcW w:w="783"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val="restart"/>
            <w:vAlign w:val="center"/>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vAlign w:val="center"/>
          </w:tcPr>
          <w:p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tcBorders>
              <w:bottom w:val="single" w:sz="4" w:space="0" w:color="auto"/>
            </w:tcBorders>
            <w:vAlign w:val="center"/>
          </w:tcPr>
          <w:p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val="restart"/>
            <w:vAlign w:val="center"/>
          </w:tcPr>
          <w:p w:rsidR="006C0EB2" w:rsidRPr="006C0EB2" w:rsidRDefault="006C0EB2" w:rsidP="006C0EB2">
            <w:pPr>
              <w:jc w:val="center"/>
              <w:rPr>
                <w:rFonts w:ascii="Calibri" w:eastAsia="Calibri" w:hAnsi="Calibri" w:cs="Calibri"/>
                <w:sz w:val="18"/>
                <w:szCs w:val="18"/>
                <w:lang w:val="de-DE" w:eastAsia="nl-NL"/>
              </w:rPr>
            </w:pPr>
          </w:p>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tcPr>
          <w:p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350"/>
        </w:trPr>
        <w:tc>
          <w:tcPr>
            <w:tcW w:w="983" w:type="dxa"/>
            <w:vMerge/>
            <w:tcBorders>
              <w:bottom w:val="single" w:sz="4" w:space="0" w:color="auto"/>
            </w:tcBorders>
          </w:tcPr>
          <w:p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rsidR="006C0EB2" w:rsidRPr="006C0EB2" w:rsidRDefault="006C0EB2" w:rsidP="006C0EB2">
            <w:pPr>
              <w:jc w:val="center"/>
              <w:rPr>
                <w:rFonts w:ascii="Calibri" w:eastAsia="Calibri" w:hAnsi="Calibri" w:cs="Calibri"/>
                <w:sz w:val="18"/>
                <w:szCs w:val="18"/>
                <w:lang w:val="de-DE" w:eastAsia="nl-NL"/>
              </w:rPr>
            </w:pPr>
          </w:p>
        </w:tc>
      </w:tr>
      <w:tr w:rsidR="006C0EB2" w:rsidRPr="006C0EB2" w:rsidTr="006C0EB2">
        <w:trPr>
          <w:trHeight w:val="639"/>
        </w:trPr>
        <w:tc>
          <w:tcPr>
            <w:tcW w:w="7232" w:type="dxa"/>
            <w:gridSpan w:val="8"/>
            <w:tcBorders>
              <w:top w:val="single" w:sz="4" w:space="0" w:color="auto"/>
              <w:left w:val="single" w:sz="4" w:space="0" w:color="auto"/>
              <w:bottom w:val="single" w:sz="4" w:space="0" w:color="auto"/>
            </w:tcBorders>
            <w:shd w:val="clear" w:color="auto" w:fill="FFC293"/>
          </w:tcPr>
          <w:p w:rsidR="006C0EB2" w:rsidRPr="006C0EB2" w:rsidRDefault="006C0EB2" w:rsidP="006C0EB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rsidR="006C0EB2" w:rsidRPr="006C0EB2" w:rsidRDefault="006C0EB2" w:rsidP="006C0EB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rsidR="006C0EB2" w:rsidRPr="006C0EB2" w:rsidRDefault="006C0EB2" w:rsidP="006C0EB2">
      <w:pPr>
        <w:spacing w:after="0" w:line="240" w:lineRule="auto"/>
        <w:rPr>
          <w:rFonts w:ascii="Calibri" w:eastAsia="Calibri" w:hAnsi="Calibri" w:cs="Calibri"/>
          <w:sz w:val="18"/>
          <w:szCs w:val="18"/>
          <w:lang w:val="de-DE" w:eastAsia="nl-NL"/>
        </w:rPr>
      </w:pPr>
    </w:p>
    <w:p w:rsidR="006C0EB2" w:rsidRPr="006C0EB2" w:rsidRDefault="006C0EB2" w:rsidP="006C0EB2">
      <w:pPr>
        <w:spacing w:after="0" w:line="240" w:lineRule="auto"/>
        <w:rPr>
          <w:rFonts w:ascii="Calibri" w:eastAsia="Calibri" w:hAnsi="Calibri" w:cs="Calibri"/>
          <w:sz w:val="28"/>
          <w:szCs w:val="28"/>
          <w:lang w:val="de-DE" w:eastAsia="nl-NL"/>
        </w:rPr>
      </w:pPr>
    </w:p>
    <w:p w:rsidR="006C0EB2" w:rsidRPr="006C0EB2"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Bewertung 1: _____/100          Bewertung 2: ____ /100         Mittel gerundet: ______ /100</w:t>
      </w:r>
    </w:p>
    <w:p w:rsidR="006C0EB2" w:rsidRPr="006C0EB2" w:rsidRDefault="006C0EB2" w:rsidP="006C0EB2">
      <w:pPr>
        <w:rPr>
          <w:rFonts w:ascii="Calibri" w:eastAsia="Calibri" w:hAnsi="Calibri" w:cs="Times New Roman"/>
          <w:b/>
          <w:sz w:val="28"/>
          <w:szCs w:val="28"/>
          <w:lang w:val="de-DE"/>
        </w:rPr>
      </w:pPr>
    </w:p>
    <w:tbl>
      <w:tblPr>
        <w:tblStyle w:val="Tabelraster"/>
        <w:tblpPr w:leftFromText="180" w:rightFromText="180" w:vertAnchor="page" w:horzAnchor="page" w:tblpX="8186" w:tblpY="10058"/>
        <w:tblW w:w="0" w:type="auto"/>
        <w:tblLayout w:type="fixed"/>
        <w:tblLook w:val="04A0" w:firstRow="1" w:lastRow="0" w:firstColumn="1" w:lastColumn="0" w:noHBand="0" w:noVBand="1"/>
      </w:tblPr>
      <w:tblGrid>
        <w:gridCol w:w="1357"/>
        <w:gridCol w:w="1240"/>
      </w:tblGrid>
      <w:tr w:rsidR="006C0EB2" w:rsidRPr="006C0EB2" w:rsidTr="006C0EB2">
        <w:trPr>
          <w:trHeight w:val="307"/>
        </w:trPr>
        <w:tc>
          <w:tcPr>
            <w:tcW w:w="1357" w:type="dxa"/>
            <w:shd w:val="clear" w:color="auto" w:fill="C0C0C0"/>
          </w:tcPr>
          <w:p w:rsidR="006C0EB2" w:rsidRPr="006C0EB2" w:rsidRDefault="006C0EB2" w:rsidP="006C0EB2">
            <w:pPr>
              <w:rPr>
                <w:rFonts w:ascii="Calibri" w:eastAsia="Calibri" w:hAnsi="Calibri" w:cs="Calibri"/>
                <w:b/>
                <w:sz w:val="20"/>
                <w:szCs w:val="20"/>
                <w:highlight w:val="lightGray"/>
                <w:lang w:val="de-DE" w:eastAsia="nl-NL"/>
              </w:rPr>
            </w:pPr>
            <w:r w:rsidRPr="006C0EB2">
              <w:rPr>
                <w:rFonts w:ascii="Calibri" w:eastAsia="Calibri" w:hAnsi="Calibri" w:cs="Calibri"/>
                <w:b/>
                <w:sz w:val="20"/>
                <w:szCs w:val="20"/>
                <w:highlight w:val="lightGray"/>
                <w:lang w:val="de-DE" w:eastAsia="nl-NL"/>
              </w:rPr>
              <w:t>Punkte</w:t>
            </w:r>
          </w:p>
        </w:tc>
        <w:tc>
          <w:tcPr>
            <w:tcW w:w="1240" w:type="dxa"/>
            <w:shd w:val="clear" w:color="auto" w:fill="C0C0C0"/>
          </w:tcPr>
          <w:p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highlight w:val="lightGray"/>
                <w:lang w:val="de-DE" w:eastAsia="nl-NL"/>
              </w:rPr>
              <w:t>Niveau</w:t>
            </w:r>
          </w:p>
        </w:tc>
      </w:tr>
      <w:tr w:rsidR="006C0EB2" w:rsidRPr="006C0EB2" w:rsidTr="006C0EB2">
        <w:trPr>
          <w:trHeight w:val="273"/>
        </w:trPr>
        <w:tc>
          <w:tcPr>
            <w:tcW w:w="1357" w:type="dxa"/>
          </w:tcPr>
          <w:p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  0 - 19</w:t>
            </w:r>
          </w:p>
        </w:tc>
        <w:tc>
          <w:tcPr>
            <w:tcW w:w="1240" w:type="dxa"/>
          </w:tcPr>
          <w:p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unter A1</w:t>
            </w:r>
          </w:p>
        </w:tc>
      </w:tr>
      <w:tr w:rsidR="006C0EB2" w:rsidRPr="006C0EB2" w:rsidTr="006C0EB2">
        <w:trPr>
          <w:trHeight w:val="283"/>
        </w:trPr>
        <w:tc>
          <w:tcPr>
            <w:tcW w:w="1357" w:type="dxa"/>
          </w:tcPr>
          <w:p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20 - 39</w:t>
            </w:r>
          </w:p>
        </w:tc>
        <w:tc>
          <w:tcPr>
            <w:tcW w:w="1240" w:type="dxa"/>
          </w:tcPr>
          <w:p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A1</w:t>
            </w:r>
          </w:p>
        </w:tc>
      </w:tr>
      <w:tr w:rsidR="006C0EB2" w:rsidRPr="006C0EB2" w:rsidTr="006C0EB2">
        <w:trPr>
          <w:trHeight w:val="273"/>
        </w:trPr>
        <w:tc>
          <w:tcPr>
            <w:tcW w:w="1357" w:type="dxa"/>
          </w:tcPr>
          <w:p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40 - 79</w:t>
            </w:r>
          </w:p>
        </w:tc>
        <w:tc>
          <w:tcPr>
            <w:tcW w:w="1240" w:type="dxa"/>
          </w:tcPr>
          <w:p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A2 </w:t>
            </w:r>
          </w:p>
        </w:tc>
      </w:tr>
      <w:tr w:rsidR="006C0EB2" w:rsidRPr="006C0EB2" w:rsidTr="006C0EB2">
        <w:trPr>
          <w:trHeight w:val="215"/>
        </w:trPr>
        <w:tc>
          <w:tcPr>
            <w:tcW w:w="1357" w:type="dxa"/>
          </w:tcPr>
          <w:p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80 - 100</w:t>
            </w:r>
          </w:p>
        </w:tc>
        <w:tc>
          <w:tcPr>
            <w:tcW w:w="1240" w:type="dxa"/>
          </w:tcPr>
          <w:p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B1</w:t>
            </w:r>
          </w:p>
        </w:tc>
      </w:tr>
    </w:tbl>
    <w:p w:rsidR="006C0EB2" w:rsidRPr="006C0EB2" w:rsidRDefault="006C0EB2" w:rsidP="006C0EB2">
      <w:pPr>
        <w:rPr>
          <w:rFonts w:ascii="Calibri" w:eastAsia="Calibri" w:hAnsi="Calibri" w:cs="Times New Roman"/>
          <w:b/>
          <w:lang w:val="de-DE"/>
        </w:rPr>
      </w:pPr>
    </w:p>
    <w:p w:rsidR="006C0EB2" w:rsidRPr="006C0EB2" w:rsidRDefault="006C0EB2" w:rsidP="006C0EB2">
      <w:pPr>
        <w:contextualSpacing/>
        <w:rPr>
          <w:rFonts w:ascii="Calibri" w:eastAsia="Calibri" w:hAnsi="Calibri" w:cs="Times New Roman"/>
          <w:b/>
          <w:sz w:val="24"/>
          <w:szCs w:val="24"/>
          <w:lang w:val="de-DE"/>
        </w:rPr>
      </w:pPr>
      <w:r w:rsidRPr="006C0EB2">
        <w:rPr>
          <w:rFonts w:ascii="Calibri" w:eastAsia="Calibri" w:hAnsi="Calibri" w:cs="Times New Roman"/>
          <w:b/>
          <w:sz w:val="24"/>
          <w:szCs w:val="24"/>
          <w:lang w:val="de-DE"/>
        </w:rPr>
        <w:t>Niveau: …………………………..</w:t>
      </w:r>
    </w:p>
    <w:p w:rsidR="006C0EB2" w:rsidRPr="006C0EB2" w:rsidRDefault="006C0EB2" w:rsidP="006C0EB2">
      <w:pPr>
        <w:contextualSpacing/>
        <w:rPr>
          <w:rFonts w:ascii="Calibri" w:eastAsia="Calibri" w:hAnsi="Calibri" w:cs="Times New Roman"/>
          <w:b/>
          <w:sz w:val="28"/>
          <w:szCs w:val="28"/>
          <w:lang w:val="de-DE"/>
        </w:rPr>
      </w:pP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Ort: ………………………………….....     Datum:  .............................</w:t>
      </w: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1 ..............……………………………………………</w:t>
      </w: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1 ……………………………………………....</w:t>
      </w: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2 ………………………………………………............</w:t>
      </w:r>
    </w:p>
    <w:p w:rsidR="006C0EB2" w:rsidRPr="006C0EB2" w:rsidRDefault="006C0EB2" w:rsidP="006C0EB2">
      <w:pPr>
        <w:contextualSpacing/>
        <w:rPr>
          <w:rFonts w:ascii="Calibri" w:eastAsia="Calibri" w:hAnsi="Calibri" w:cs="Times New Roman"/>
          <w:sz w:val="24"/>
          <w:szCs w:val="24"/>
          <w:lang w:val="de-DE"/>
        </w:rPr>
      </w:pPr>
    </w:p>
    <w:p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2 ………………………………………………..</w:t>
      </w:r>
    </w:p>
    <w:p w:rsidR="006C0EB2" w:rsidRPr="006C0EB2" w:rsidRDefault="006C0EB2" w:rsidP="006C0EB2">
      <w:pPr>
        <w:spacing w:after="0" w:line="240" w:lineRule="auto"/>
        <w:rPr>
          <w:rFonts w:ascii="Calibri" w:eastAsia="Calibri" w:hAnsi="Calibri" w:cs="Calibri"/>
          <w:sz w:val="18"/>
          <w:szCs w:val="18"/>
          <w:lang w:val="de-DE" w:eastAsia="nl-NL"/>
        </w:rPr>
      </w:pPr>
    </w:p>
    <w:p w:rsidR="006C0EB2" w:rsidRPr="006C0EB2" w:rsidRDefault="006C0EB2" w:rsidP="006C0EB2">
      <w:pPr>
        <w:spacing w:after="0" w:line="240" w:lineRule="auto"/>
        <w:rPr>
          <w:rFonts w:ascii="Calibri" w:eastAsia="Calibri" w:hAnsi="Calibri" w:cs="Calibri"/>
          <w:sz w:val="18"/>
          <w:szCs w:val="18"/>
          <w:lang w:val="de-DE" w:eastAsia="nl-NL"/>
        </w:rPr>
      </w:pPr>
    </w:p>
    <w:p w:rsidR="006C0EB2" w:rsidRPr="006C0EB2" w:rsidRDefault="006C0EB2" w:rsidP="006C0EB2">
      <w:pPr>
        <w:spacing w:line="240" w:lineRule="auto"/>
        <w:rPr>
          <w:rFonts w:ascii="Calibri" w:eastAsia="Calibri" w:hAnsi="Calibri" w:cs="Calibri"/>
          <w:sz w:val="20"/>
          <w:szCs w:val="20"/>
          <w:lang w:val="de-DE" w:eastAsia="nl-NL"/>
        </w:rPr>
      </w:pPr>
    </w:p>
    <w:p w:rsidR="00795912" w:rsidRDefault="00795912" w:rsidP="00795912">
      <w:pPr>
        <w:spacing w:after="0" w:line="0" w:lineRule="atLeast"/>
        <w:rPr>
          <w:rFonts w:ascii="Arial"/>
          <w:color w:val="FF0000"/>
          <w:sz w:val="2"/>
        </w:rPr>
      </w:pPr>
    </w:p>
    <w:p w:rsidR="00E435AA" w:rsidRPr="006C0EB2" w:rsidRDefault="006C0EB2" w:rsidP="00800B9E">
      <w:pPr>
        <w:pStyle w:val="Kop4"/>
        <w:rPr>
          <w:rFonts w:eastAsia="Calibri"/>
          <w:lang w:eastAsia="nl-NL"/>
        </w:rPr>
      </w:pPr>
      <w:r>
        <w:rPr>
          <w:rFonts w:eastAsia="Calibri"/>
          <w:lang w:eastAsia="nl-NL"/>
        </w:rPr>
        <w:br w:type="page"/>
      </w:r>
      <w:r>
        <w:rPr>
          <w:rFonts w:eastAsia="Calibri"/>
          <w:lang w:eastAsia="nl-NL"/>
        </w:rPr>
        <w:lastRenderedPageBreak/>
        <w:t>II.</w:t>
      </w:r>
      <w:r w:rsidR="00800B9E">
        <w:rPr>
          <w:rFonts w:eastAsia="Calibri"/>
          <w:lang w:eastAsia="nl-NL"/>
        </w:rPr>
        <w:t>2</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uit de toetsruimte meenemen.</w:t>
      </w:r>
    </w:p>
    <w:p w:rsidR="00CD362F" w:rsidRPr="00EB07D9" w:rsidRDefault="00CD362F" w:rsidP="00D41D72">
      <w:pPr>
        <w:spacing w:after="5" w:line="249" w:lineRule="auto"/>
        <w:ind w:left="-5" w:hanging="10"/>
        <w:rPr>
          <w:rFonts w:ascii="Calibri" w:eastAsia="Calibri" w:hAnsi="Calibri" w:cs="Calibri"/>
          <w:color w:val="000000"/>
          <w:lang w:eastAsia="nl-NL"/>
        </w:rPr>
      </w:pPr>
    </w:p>
    <w:p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rsidR="00D41D72" w:rsidRPr="00EB07D9" w:rsidRDefault="00D41D72" w:rsidP="00D41D72">
      <w:pPr>
        <w:spacing w:after="0"/>
        <w:rPr>
          <w:rFonts w:ascii="Calibri" w:eastAsia="Calibri" w:hAnsi="Calibri" w:cs="Calibri"/>
          <w:color w:val="000000"/>
          <w:lang w:eastAsia="nl-NL"/>
        </w:rPr>
      </w:pPr>
    </w:p>
    <w:p w:rsidR="00941650" w:rsidRPr="00EB07D9" w:rsidRDefault="00800B9E" w:rsidP="00800B9E">
      <w:pPr>
        <w:pStyle w:val="Kop4"/>
        <w:rPr>
          <w:rFonts w:eastAsia="Calibri"/>
          <w:lang w:eastAsia="nl-NL"/>
        </w:rPr>
      </w:pPr>
      <w:r>
        <w:rPr>
          <w:rFonts w:eastAsia="Calibri"/>
          <w:lang w:eastAsia="nl-NL"/>
        </w:rPr>
        <w:t>II.3</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rsidR="00D775E3" w:rsidRPr="00EB07D9" w:rsidRDefault="00D775E3" w:rsidP="00D775E3">
      <w:pPr>
        <w:keepNext/>
        <w:keepLines/>
        <w:spacing w:after="0" w:line="256" w:lineRule="auto"/>
        <w:ind w:left="-3" w:hanging="10"/>
        <w:outlineLvl w:val="1"/>
        <w:rPr>
          <w:rFonts w:eastAsia="Verdana" w:cs="Verdana"/>
          <w:b/>
          <w:color w:val="000000"/>
          <w:lang w:eastAsia="nl-NL"/>
        </w:rPr>
      </w:pPr>
    </w:p>
    <w:p w:rsidR="00D775E3" w:rsidRPr="00C9115E" w:rsidRDefault="00D775E3" w:rsidP="00800B9E">
      <w:pPr>
        <w:pStyle w:val="Kop5"/>
        <w:rPr>
          <w:rFonts w:eastAsia="Verdana"/>
          <w:lang w:eastAsia="nl-NL"/>
        </w:rPr>
      </w:pPr>
      <w:r w:rsidRPr="00D775E3">
        <w:rPr>
          <w:rFonts w:eastAsia="Verdana"/>
          <w:lang w:eastAsia="nl-NL"/>
        </w:rPr>
        <w:t>II.</w:t>
      </w:r>
      <w:r w:rsidR="00800B9E">
        <w:rPr>
          <w:rFonts w:eastAsia="Verdana"/>
          <w:lang w:eastAsia="nl-NL"/>
        </w:rPr>
        <w:t>3</w:t>
      </w:r>
      <w:r w:rsidRPr="00D775E3">
        <w:rPr>
          <w:rFonts w:eastAsia="Verdana"/>
          <w:lang w:eastAsia="nl-NL"/>
        </w:rPr>
        <w:t>.1 Doelen en beschrijving van de toets</w:t>
      </w:r>
      <w:r w:rsidRPr="00C9115E">
        <w:rPr>
          <w:rFonts w:eastAsia="Verdana"/>
          <w:lang w:eastAsia="nl-NL"/>
        </w:rPr>
        <w:t xml:space="preserve"> </w:t>
      </w:r>
    </w:p>
    <w:p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1089"/>
        <w:gridCol w:w="1793"/>
        <w:gridCol w:w="1241"/>
        <w:gridCol w:w="1527"/>
        <w:gridCol w:w="1951"/>
        <w:gridCol w:w="1182"/>
        <w:gridCol w:w="702"/>
      </w:tblGrid>
      <w:tr w:rsidR="00E775E9" w:rsidRPr="00AF010D" w:rsidTr="00F34889">
        <w:trPr>
          <w:trHeight w:val="1140"/>
        </w:trPr>
        <w:tc>
          <w:tcPr>
            <w:tcW w:w="775" w:type="dxa"/>
            <w:tcBorders>
              <w:top w:val="single" w:sz="4" w:space="0" w:color="000000"/>
              <w:left w:val="single" w:sz="4" w:space="0" w:color="000000"/>
              <w:bottom w:val="single" w:sz="4" w:space="0" w:color="000000"/>
              <w:right w:val="single" w:sz="4" w:space="0" w:color="000000"/>
            </w:tcBorders>
            <w:hideMark/>
          </w:tcPr>
          <w:p w:rsidR="00D775E3" w:rsidRPr="00AF010D" w:rsidRDefault="00836B01"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Onderdeel</w:t>
            </w:r>
          </w:p>
        </w:tc>
        <w:tc>
          <w:tcPr>
            <w:tcW w:w="1918"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Activiteit</w:t>
            </w:r>
          </w:p>
        </w:tc>
        <w:tc>
          <w:tcPr>
            <w:tcW w:w="1277"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Texttype</w:t>
            </w:r>
            <w:r w:rsidR="00D775E3" w:rsidRPr="00AF010D">
              <w:rPr>
                <w:rFonts w:asciiTheme="minorHAnsi" w:eastAsia="Verdana" w:hAnsiTheme="minorHAnsi" w:cstheme="minorHAnsi"/>
                <w:color w:val="000000"/>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Domein</w:t>
            </w:r>
          </w:p>
        </w:tc>
        <w:tc>
          <w:tcPr>
            <w:tcW w:w="2292"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Format</w:t>
            </w:r>
            <w:r w:rsidRPr="00AF010D">
              <w:rPr>
                <w:rFonts w:asciiTheme="minorHAnsi" w:eastAsia="Verdana" w:hAnsiTheme="minorHAnsi" w:cstheme="minorHAnsi"/>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rPr>
                <w:rFonts w:asciiTheme="minorHAnsi" w:eastAsia="Verdana" w:hAnsiTheme="minorHAnsi" w:cstheme="minorHAnsi"/>
                <w:b/>
                <w:color w:val="000000"/>
              </w:rPr>
            </w:pPr>
            <w:r w:rsidRPr="00AF010D">
              <w:rPr>
                <w:rFonts w:asciiTheme="minorHAnsi" w:eastAsia="Verdana" w:hAnsiTheme="minorHAnsi" w:cstheme="minorHAnsi"/>
                <w:b/>
                <w:color w:val="000000"/>
              </w:rPr>
              <w:t>Tekstlengte</w:t>
            </w:r>
          </w:p>
          <w:p w:rsidR="00E775E9" w:rsidRPr="00AF010D" w:rsidRDefault="00E775E9" w:rsidP="00F34889">
            <w:pPr>
              <w:rPr>
                <w:rFonts w:asciiTheme="minorHAnsi" w:eastAsia="Calibri" w:hAnsiTheme="minorHAnsi" w:cstheme="minorHAnsi"/>
                <w:color w:val="000000"/>
              </w:rPr>
            </w:pPr>
            <w:r w:rsidRPr="00AF010D">
              <w:rPr>
                <w:rFonts w:asciiTheme="minorHAnsi" w:eastAsia="Verdana" w:hAnsiTheme="minorHAnsi" w:cstheme="minorHAnsi"/>
                <w:b/>
                <w:color w:val="000000"/>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Tijd:</w:t>
            </w:r>
            <w:r w:rsidR="00D775E3" w:rsidRPr="00AF010D">
              <w:rPr>
                <w:rFonts w:asciiTheme="minorHAnsi" w:eastAsia="Verdana" w:hAnsiTheme="minorHAnsi" w:cstheme="minorHAnsi"/>
                <w:b/>
                <w:color w:val="000000"/>
              </w:rPr>
              <w:t xml:space="preserve"> Min</w:t>
            </w:r>
            <w:r w:rsidR="00D775E3" w:rsidRPr="00AF010D">
              <w:rPr>
                <w:rFonts w:asciiTheme="minorHAnsi" w:eastAsia="Verdana" w:hAnsiTheme="minorHAnsi" w:cstheme="minorHAnsi"/>
                <w:color w:val="000000"/>
              </w:rPr>
              <w:t xml:space="preserve"> </w:t>
            </w:r>
          </w:p>
        </w:tc>
      </w:tr>
      <w:tr w:rsidR="00E775E9" w:rsidRPr="00AF010D" w:rsidTr="00F34889">
        <w:trPr>
          <w:trHeight w:val="1872"/>
        </w:trPr>
        <w:tc>
          <w:tcPr>
            <w:tcW w:w="775"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1</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rsidR="00E775E9" w:rsidRPr="00AF010D" w:rsidRDefault="00E775E9" w:rsidP="00E775E9">
            <w:pPr>
              <w:rPr>
                <w:rFonts w:asciiTheme="minorHAnsi" w:eastAsia="Verdana" w:hAnsiTheme="minorHAnsi" w:cstheme="minorHAnsi"/>
                <w:color w:val="000000"/>
              </w:rPr>
            </w:pPr>
            <w:r w:rsidRPr="00AF010D">
              <w:rPr>
                <w:rFonts w:asciiTheme="minorHAnsi" w:eastAsia="Verdana" w:hAnsiTheme="minorHAnsi" w:cstheme="minorHAnsi"/>
                <w:color w:val="000000"/>
              </w:rPr>
              <w:t xml:space="preserve">Interactie </w:t>
            </w:r>
          </w:p>
          <w:p w:rsidR="00E775E9"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Correspondentie</w:t>
            </w:r>
          </w:p>
          <w:p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mededelingen om contacten te onderhouden</w:t>
            </w:r>
            <w:r w:rsidR="00D775E3" w:rsidRPr="00AF010D">
              <w:rPr>
                <w:rFonts w:asciiTheme="minorHAnsi" w:eastAsia="Verdana" w:hAnsiTheme="minorHAnsi" w:cstheme="minorHAnsi"/>
                <w:color w:val="000000"/>
              </w:rPr>
              <w:t xml:space="preserve"> </w:t>
            </w:r>
          </w:p>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E775E9" w:rsidRPr="00AF010D" w:rsidRDefault="00E775E9" w:rsidP="00E775E9">
            <w:pPr>
              <w:ind w:left="2"/>
              <w:rPr>
                <w:rFonts w:asciiTheme="minorHAnsi" w:eastAsia="Verdana" w:hAnsiTheme="minorHAnsi" w:cstheme="minorHAnsi"/>
                <w:color w:val="000000"/>
                <w:lang w:val="de-DE"/>
              </w:rPr>
            </w:pPr>
            <w:r w:rsidRPr="00AF010D">
              <w:rPr>
                <w:rFonts w:asciiTheme="minorHAnsi" w:eastAsia="Verdana" w:hAnsiTheme="minorHAnsi" w:cstheme="minorHAnsi"/>
                <w:color w:val="000000"/>
                <w:lang w:val="de-DE"/>
              </w:rPr>
              <w:t>E-Mail</w:t>
            </w:r>
          </w:p>
          <w:p w:rsidR="00D775E3" w:rsidRPr="00AF010D" w:rsidRDefault="00EC301D" w:rsidP="00E775E9">
            <w:pPr>
              <w:ind w:left="2"/>
              <w:rPr>
                <w:rFonts w:asciiTheme="minorHAnsi" w:eastAsia="Calibri" w:hAnsiTheme="minorHAnsi" w:cstheme="minorHAnsi"/>
                <w:color w:val="000000"/>
                <w:lang w:val="de-DE"/>
              </w:rPr>
            </w:pPr>
            <w:r w:rsidRPr="00AF010D">
              <w:rPr>
                <w:rFonts w:asciiTheme="minorHAnsi" w:eastAsia="Verdana" w:hAnsiTheme="minorHAnsi" w:cstheme="minorHAnsi"/>
                <w:color w:val="000000"/>
                <w:lang w:val="de-DE"/>
              </w:rPr>
              <w:t>Semi-</w:t>
            </w:r>
            <w:r w:rsidR="00E775E9" w:rsidRPr="00AF010D">
              <w:rPr>
                <w:rFonts w:asciiTheme="minorHAnsi" w:eastAsia="Verdana" w:hAnsiTheme="minorHAnsi" w:cstheme="minorHAnsi"/>
                <w:color w:val="000000"/>
                <w:lang w:val="de-DE"/>
              </w:rPr>
              <w:t xml:space="preserve"> formeel</w:t>
            </w:r>
            <w:r w:rsidR="00D775E3" w:rsidRPr="00AF010D">
              <w:rPr>
                <w:rFonts w:asciiTheme="minorHAnsi" w:eastAsia="Verdana" w:hAnsiTheme="minorHAnsi" w:cstheme="minorHAnsi"/>
                <w:color w:val="000000"/>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rsidR="00D775E3"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beroepsgericht,</w:t>
            </w:r>
          </w:p>
          <w:p w:rsidR="00E775E9"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opleiding</w:t>
            </w:r>
          </w:p>
        </w:tc>
        <w:tc>
          <w:tcPr>
            <w:tcW w:w="2292" w:type="dxa"/>
            <w:tcBorders>
              <w:top w:val="single" w:sz="4" w:space="0" w:color="000000"/>
              <w:left w:val="single" w:sz="4" w:space="0" w:color="000000"/>
              <w:bottom w:val="single" w:sz="4" w:space="0" w:color="000000"/>
              <w:right w:val="single" w:sz="4" w:space="0" w:color="000000"/>
            </w:tcBorders>
            <w:hideMark/>
          </w:tcPr>
          <w:p w:rsidR="00FD0B9E" w:rsidRPr="00AF010D" w:rsidRDefault="00FD0B9E" w:rsidP="00FD0B9E">
            <w:pPr>
              <w:ind w:right="21"/>
              <w:rPr>
                <w:rFonts w:asciiTheme="minorHAnsi" w:eastAsia="Calibri" w:hAnsiTheme="minorHAnsi" w:cstheme="minorHAnsi"/>
                <w:color w:val="000000"/>
              </w:rPr>
            </w:pPr>
            <w:r w:rsidRPr="00AF010D">
              <w:rPr>
                <w:rFonts w:asciiTheme="minorHAnsi" w:eastAsia="Verdana" w:hAnsiTheme="minorHAnsi" w:cstheme="minorHAnsi"/>
                <w:color w:val="000000"/>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15 </w:t>
            </w:r>
          </w:p>
        </w:tc>
      </w:tr>
      <w:tr w:rsidR="00E775E9" w:rsidRPr="00AF010D" w:rsidTr="00F34889">
        <w:trPr>
          <w:trHeight w:val="2114"/>
        </w:trPr>
        <w:tc>
          <w:tcPr>
            <w:tcW w:w="775"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2</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Productie</w:t>
            </w:r>
          </w:p>
          <w:p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Gastenboek</w:t>
            </w:r>
          </w:p>
          <w:p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rsidR="00D775E3"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openbaar</w:t>
            </w:r>
          </w:p>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Deelnemers schrijven een vrije tekst: beschrijven, argumenteren,</w:t>
            </w:r>
          </w:p>
          <w:p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vergelijken,</w:t>
            </w:r>
          </w:p>
          <w:p w:rsidR="00FD0B9E" w:rsidRPr="00AF010D" w:rsidRDefault="00FD0B9E" w:rsidP="00F34889">
            <w:pPr>
              <w:ind w:left="2" w:right="26"/>
              <w:rPr>
                <w:rFonts w:asciiTheme="minorHAnsi" w:eastAsia="Calibri" w:hAnsiTheme="minorHAnsi" w:cstheme="minorHAnsi"/>
                <w:color w:val="000000"/>
              </w:rPr>
            </w:pPr>
            <w:r w:rsidRPr="00AF010D">
              <w:rPr>
                <w:rFonts w:asciiTheme="minorHAnsi" w:eastAsia="Verdana" w:hAnsiTheme="minorHAnsi" w:cstheme="minorHAnsi"/>
                <w:color w:val="000000"/>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25 </w:t>
            </w:r>
          </w:p>
        </w:tc>
      </w:tr>
    </w:tbl>
    <w:p w:rsidR="00D775E3" w:rsidRPr="00836B01" w:rsidRDefault="00D775E3" w:rsidP="00D775E3">
      <w:pPr>
        <w:spacing w:after="0" w:line="256" w:lineRule="auto"/>
        <w:rPr>
          <w:rFonts w:ascii="Calibri" w:eastAsia="Calibri" w:hAnsi="Calibri" w:cs="Calibri"/>
          <w:color w:val="000000"/>
          <w:lang w:eastAsia="nl-NL"/>
        </w:rPr>
      </w:pPr>
      <w:r w:rsidRPr="00836B01">
        <w:rPr>
          <w:rFonts w:ascii="Verdana" w:eastAsia="Verdana" w:hAnsi="Verdana" w:cs="Verdana"/>
          <w:color w:val="000000"/>
          <w:lang w:eastAsia="nl-NL"/>
        </w:rPr>
        <w:t xml:space="preserve"> </w:t>
      </w:r>
    </w:p>
    <w:p w:rsidR="002944F7" w:rsidRDefault="002944F7" w:rsidP="00F26092">
      <w:pPr>
        <w:pStyle w:val="Kop6"/>
        <w:rPr>
          <w:rFonts w:eastAsia="Verdana"/>
          <w:lang w:eastAsia="nl-NL"/>
        </w:rPr>
      </w:pPr>
      <w:r>
        <w:rPr>
          <w:rFonts w:eastAsia="Verdana"/>
          <w:lang w:eastAsia="nl-NL"/>
        </w:rPr>
        <w:lastRenderedPageBreak/>
        <w:t>Onderd</w:t>
      </w:r>
      <w:r w:rsidR="00D41D72" w:rsidRPr="00EB07D9">
        <w:rPr>
          <w:rFonts w:eastAsia="Verdana"/>
          <w:lang w:eastAsia="nl-NL"/>
        </w:rPr>
        <w:t xml:space="preserve">eel 1: Een e-mail schrijven in het (semi)formele register </w:t>
      </w:r>
    </w:p>
    <w:p w:rsidR="00D41D72" w:rsidRPr="002944F7" w:rsidRDefault="00836B01" w:rsidP="00545334">
      <w:pPr>
        <w:spacing w:after="0" w:line="257" w:lineRule="auto"/>
        <w:rPr>
          <w:rFonts w:eastAsia="Verdana" w:cs="Verdana"/>
          <w:color w:val="000000"/>
          <w:lang w:eastAsia="nl-NL"/>
        </w:rPr>
      </w:pPr>
      <w:bookmarkStart w:id="18" w:name="_Hlk506907761"/>
      <w:r w:rsidRPr="002944F7">
        <w:rPr>
          <w:rFonts w:eastAsia="Verdana" w:cs="Verdana"/>
          <w:i/>
          <w:color w:val="000000"/>
          <w:lang w:eastAsia="nl-NL"/>
        </w:rPr>
        <w:t>can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18"/>
    <w:p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op dienstverleners, lerenden</w:t>
      </w:r>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rsidR="00545334" w:rsidRDefault="00545334" w:rsidP="00545334">
      <w:pPr>
        <w:spacing w:after="0" w:line="257" w:lineRule="auto"/>
        <w:rPr>
          <w:rFonts w:eastAsia="Verdana" w:cs="Verdana"/>
          <w:i/>
          <w:color w:val="000000"/>
          <w:lang w:eastAsia="nl-NL"/>
        </w:rPr>
      </w:pPr>
    </w:p>
    <w:p w:rsidR="00D41D72" w:rsidRPr="002944F7" w:rsidRDefault="002944F7" w:rsidP="00545334">
      <w:pPr>
        <w:spacing w:after="0" w:line="257" w:lineRule="auto"/>
        <w:rPr>
          <w:rFonts w:eastAsia="Verdana" w:cs="Verdana"/>
          <w:i/>
          <w:color w:val="000000"/>
          <w:lang w:eastAsia="nl-NL"/>
        </w:rPr>
      </w:pPr>
      <w:r w:rsidRPr="002944F7">
        <w:rPr>
          <w:rFonts w:eastAsia="Verdana" w:cs="Verdana"/>
          <w:i/>
          <w:color w:val="000000"/>
          <w:lang w:eastAsia="nl-NL"/>
        </w:rPr>
        <w:t xml:space="preserve">can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rsidR="00545334" w:rsidRDefault="00545334" w:rsidP="00545334">
      <w:pPr>
        <w:spacing w:after="0" w:line="257" w:lineRule="auto"/>
        <w:rPr>
          <w:rFonts w:eastAsia="Verdana" w:cs="Verdana"/>
          <w:i/>
          <w:color w:val="000000"/>
          <w:lang w:eastAsia="nl-NL"/>
        </w:rPr>
      </w:pPr>
    </w:p>
    <w:p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rsidR="00545334" w:rsidRDefault="00545334" w:rsidP="00545334">
      <w:pPr>
        <w:spacing w:after="0" w:line="257" w:lineRule="auto"/>
        <w:rPr>
          <w:rFonts w:eastAsia="Verdana" w:cs="Verdana"/>
          <w:i/>
          <w:color w:val="000000"/>
          <w:lang w:eastAsia="nl-NL"/>
        </w:rPr>
      </w:pPr>
    </w:p>
    <w:p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rsidR="00D41D72" w:rsidRPr="00EB07D9" w:rsidRDefault="00D41D72" w:rsidP="00D41D72">
      <w:pPr>
        <w:spacing w:after="111" w:line="256" w:lineRule="auto"/>
        <w:ind w:left="1"/>
        <w:rPr>
          <w:rFonts w:eastAsia="Calibri" w:cs="Calibri"/>
          <w:color w:val="000000"/>
          <w:highlight w:val="yellow"/>
          <w:lang w:eastAsia="nl-NL"/>
        </w:rPr>
      </w:pPr>
    </w:p>
    <w:p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rsidR="00D41D72" w:rsidRPr="00AF010D" w:rsidRDefault="00D41D72" w:rsidP="00545334">
      <w:pPr>
        <w:spacing w:after="0" w:line="257" w:lineRule="auto"/>
        <w:rPr>
          <w:rFonts w:eastAsia="Arial" w:cstheme="minorHAnsi"/>
          <w:color w:val="000000"/>
          <w:lang w:eastAsia="nl-NL"/>
        </w:rPr>
      </w:pPr>
    </w:p>
    <w:p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can do-beschrijving B1</w:t>
      </w:r>
    </w:p>
    <w:p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rsidR="00AF010D" w:rsidRPr="00AF010D" w:rsidRDefault="00AF010D" w:rsidP="00545334">
      <w:pPr>
        <w:spacing w:after="0" w:line="257" w:lineRule="auto"/>
        <w:rPr>
          <w:rFonts w:eastAsia="Arial" w:cstheme="minorHAnsi"/>
          <w:color w:val="000000"/>
          <w:lang w:eastAsia="nl-NL"/>
        </w:rPr>
      </w:pPr>
    </w:p>
    <w:p w:rsidR="00AF010D" w:rsidRPr="002944F7" w:rsidRDefault="00AF010D" w:rsidP="00545334">
      <w:pPr>
        <w:spacing w:after="0" w:line="257" w:lineRule="auto"/>
        <w:rPr>
          <w:rFonts w:eastAsia="Verdana" w:cs="Verdana"/>
          <w:color w:val="000000"/>
          <w:lang w:eastAsia="nl-NL"/>
        </w:rPr>
      </w:pPr>
      <w:r w:rsidRPr="002944F7">
        <w:rPr>
          <w:rFonts w:eastAsia="Verdana" w:cs="Verdana"/>
          <w:i/>
          <w:color w:val="000000"/>
          <w:lang w:eastAsia="nl-NL"/>
        </w:rPr>
        <w:t xml:space="preserve">can do-beschrijving </w:t>
      </w:r>
      <w:r>
        <w:rPr>
          <w:rFonts w:eastAsia="Verdana" w:cs="Verdana"/>
          <w:i/>
          <w:color w:val="000000"/>
          <w:lang w:eastAsia="nl-NL"/>
        </w:rPr>
        <w:t>A2</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xml:space="preserve">. De examendeelnemers schrijven een bijdrage aan een discussieforum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rsidR="00D41D72" w:rsidRPr="00AF010D" w:rsidRDefault="00D41D72" w:rsidP="00D41D72">
      <w:pPr>
        <w:spacing w:after="0" w:line="256" w:lineRule="auto"/>
        <w:rPr>
          <w:rFonts w:eastAsia="Arial" w:cstheme="minorHAnsi"/>
          <w:color w:val="000000"/>
          <w:lang w:eastAsia="nl-NL"/>
        </w:rPr>
      </w:pPr>
    </w:p>
    <w:p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p>
    <w:p w:rsidR="00545334" w:rsidRDefault="00545334" w:rsidP="00D41D72">
      <w:pPr>
        <w:spacing w:after="0" w:line="256" w:lineRule="auto"/>
        <w:rPr>
          <w:rFonts w:eastAsia="Arial" w:cstheme="minorHAnsi"/>
          <w:color w:val="000000"/>
          <w:lang w:eastAsia="nl-NL"/>
        </w:rPr>
      </w:pPr>
    </w:p>
    <w:p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in de toetsonderdelen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rsidR="00D775E3" w:rsidRPr="00AF010D" w:rsidRDefault="00D775E3" w:rsidP="00D41D72">
      <w:pPr>
        <w:spacing w:after="0" w:line="256" w:lineRule="auto"/>
        <w:rPr>
          <w:rFonts w:eastAsia="Calibri" w:cstheme="minorHAnsi"/>
          <w:color w:val="000000"/>
          <w:highlight w:val="yellow"/>
          <w:lang w:eastAsia="nl-NL"/>
        </w:rPr>
      </w:pPr>
      <w:r w:rsidRPr="00AF010D">
        <w:rPr>
          <w:rFonts w:eastAsia="Arial" w:cstheme="minorHAnsi"/>
          <w:color w:val="000000"/>
          <w:highlight w:val="yellow"/>
          <w:lang w:eastAsia="nl-NL"/>
        </w:rPr>
        <w:t xml:space="preserve"> </w:t>
      </w:r>
    </w:p>
    <w:p w:rsidR="00D41D72" w:rsidRPr="00AF010D" w:rsidRDefault="00D41D72" w:rsidP="00D41D72">
      <w:pPr>
        <w:spacing w:after="63" w:line="256" w:lineRule="auto"/>
        <w:rPr>
          <w:rFonts w:eastAsia="Arial" w:cstheme="minorHAnsi"/>
          <w:color w:val="000000"/>
          <w:lang w:eastAsia="nl-NL"/>
        </w:rPr>
      </w:pPr>
    </w:p>
    <w:p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Pr>
          <w:rFonts w:eastAsia="Arial"/>
          <w:lang w:eastAsia="nl-NL"/>
        </w:rPr>
        <w:t>3</w:t>
      </w:r>
      <w:r w:rsidR="00D41D72" w:rsidRPr="00545334">
        <w:rPr>
          <w:rFonts w:eastAsia="Arial"/>
          <w:lang w:eastAsia="nl-NL"/>
        </w:rPr>
        <w:t>.2 Toepassing van de beoordelingskriteria</w:t>
      </w:r>
    </w:p>
    <w:p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 </w:t>
      </w:r>
    </w:p>
    <w:p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rsidR="00D41D72" w:rsidRPr="00EB07D9" w:rsidRDefault="001309EA"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rsidR="00D41D72" w:rsidRPr="00EB07D9" w:rsidRDefault="004B4DB6" w:rsidP="0010630D">
      <w:pPr>
        <w:pStyle w:val="Lijstalinea"/>
        <w:numPr>
          <w:ilvl w:val="0"/>
          <w:numId w:val="23"/>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rsidR="004B4DB6" w:rsidRDefault="004B4DB6" w:rsidP="004B4DB6">
      <w:pPr>
        <w:spacing w:after="63" w:line="256" w:lineRule="auto"/>
        <w:rPr>
          <w:rFonts w:eastAsia="Arial" w:cs="Arial"/>
          <w:color w:val="000000"/>
          <w:lang w:eastAsia="nl-NL"/>
        </w:rPr>
      </w:pPr>
    </w:p>
    <w:p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19" w:name="_Hlk506909181"/>
      <w:r w:rsidRPr="00EB07D9">
        <w:rPr>
          <w:rFonts w:eastAsia="Arial" w:cs="Arial"/>
          <w:color w:val="000000"/>
          <w:lang w:eastAsia="nl-NL"/>
        </w:rPr>
        <w:t>Hoe toepasselijk is de organisatie van de tekst?</w:t>
      </w:r>
    </w:p>
    <w:p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20" w:name="_Hlk506909034"/>
      <w:r w:rsidRPr="00EB07D9">
        <w:rPr>
          <w:rFonts w:eastAsia="Arial" w:cs="Arial"/>
          <w:color w:val="000000"/>
          <w:lang w:eastAsia="nl-NL"/>
        </w:rPr>
        <w:t>Hoe effectief is de tekst gestructureerd?</w:t>
      </w:r>
      <w:bookmarkEnd w:id="20"/>
    </w:p>
    <w:p w:rsidR="00D41D72" w:rsidRPr="00EB07D9" w:rsidRDefault="00D41D72" w:rsidP="00D41D72">
      <w:pPr>
        <w:spacing w:after="63" w:line="256" w:lineRule="auto"/>
        <w:rPr>
          <w:rFonts w:eastAsia="Arial" w:cs="Arial"/>
          <w:color w:val="000000"/>
          <w:highlight w:val="yellow"/>
          <w:lang w:eastAsia="nl-NL"/>
        </w:rPr>
      </w:pPr>
    </w:p>
    <w:bookmarkEnd w:id="19"/>
    <w:p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rsidR="00AE40F7" w:rsidRPr="00EB07D9" w:rsidRDefault="00AE40F7" w:rsidP="004B4DB6">
      <w:pPr>
        <w:spacing w:after="0" w:line="240" w:lineRule="auto"/>
        <w:ind w:hanging="11"/>
        <w:rPr>
          <w:rFonts w:ascii="Calibri" w:eastAsia="Calibri" w:hAnsi="Calibri" w:cs="Calibri"/>
          <w:color w:val="000000"/>
          <w:lang w:eastAsia="nl-NL"/>
        </w:rPr>
      </w:pPr>
    </w:p>
    <w:p w:rsidR="004B4DB6" w:rsidRPr="00AE40F7" w:rsidRDefault="004B4DB6" w:rsidP="0010630D">
      <w:pPr>
        <w:pStyle w:val="Lijstalinea"/>
        <w:numPr>
          <w:ilvl w:val="0"/>
          <w:numId w:val="23"/>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rsidR="00AE40F7" w:rsidRPr="00EB07D9" w:rsidRDefault="00AE40F7" w:rsidP="0010630D">
      <w:pPr>
        <w:pStyle w:val="Lijstalinea"/>
        <w:numPr>
          <w:ilvl w:val="0"/>
          <w:numId w:val="23"/>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rsidR="00D41D72" w:rsidRPr="00EB07D9" w:rsidRDefault="00D41D72" w:rsidP="004B4DB6">
      <w:pPr>
        <w:spacing w:after="0" w:line="240" w:lineRule="auto"/>
        <w:ind w:hanging="10"/>
        <w:rPr>
          <w:rFonts w:ascii="Calibri" w:eastAsia="Calibri" w:hAnsi="Calibri" w:cs="Calibri"/>
          <w:color w:val="000000"/>
          <w:lang w:eastAsia="nl-NL"/>
        </w:rPr>
      </w:pPr>
    </w:p>
    <w:p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rsidR="00AE40F7" w:rsidRDefault="00AE40F7" w:rsidP="004B4DB6">
      <w:pPr>
        <w:spacing w:after="0" w:line="240" w:lineRule="auto"/>
        <w:ind w:hanging="10"/>
        <w:rPr>
          <w:rFonts w:ascii="Calibri" w:eastAsia="Calibri" w:hAnsi="Calibri" w:cs="Calibri"/>
          <w:color w:val="000000"/>
          <w:lang w:eastAsia="nl-NL"/>
        </w:rPr>
      </w:pPr>
    </w:p>
    <w:p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rsidR="00D41D72" w:rsidRPr="00EB07D9" w:rsidRDefault="00D41D72" w:rsidP="004B4DB6">
      <w:pPr>
        <w:spacing w:after="0" w:line="240" w:lineRule="auto"/>
        <w:ind w:hanging="10"/>
        <w:rPr>
          <w:rFonts w:ascii="Calibri" w:eastAsia="Calibri" w:hAnsi="Calibri" w:cs="Calibri"/>
          <w:color w:val="000000"/>
          <w:lang w:eastAsia="nl-NL"/>
        </w:rPr>
      </w:pPr>
    </w:p>
    <w:p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p>
    <w:p w:rsidR="00D41D72" w:rsidRPr="00EB07D9" w:rsidRDefault="00D41D72" w:rsidP="004B4DB6">
      <w:pPr>
        <w:spacing w:after="0" w:line="240" w:lineRule="auto"/>
        <w:ind w:hanging="10"/>
        <w:rPr>
          <w:rFonts w:ascii="Calibri" w:eastAsia="Calibri" w:hAnsi="Calibri" w:cs="Calibri"/>
          <w:color w:val="000000"/>
          <w:lang w:eastAsia="nl-NL"/>
        </w:rPr>
      </w:pPr>
    </w:p>
    <w:p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p w:rsidR="00AE40F7" w:rsidRDefault="00AE40F7" w:rsidP="004B4DB6">
      <w:pPr>
        <w:spacing w:after="0" w:line="240" w:lineRule="auto"/>
        <w:ind w:hanging="10"/>
        <w:rPr>
          <w:rFonts w:ascii="Calibri" w:eastAsia="Calibri" w:hAnsi="Calibri" w:cs="Calibri"/>
          <w:i/>
          <w:color w:val="000000"/>
          <w:lang w:eastAsia="nl-NL"/>
        </w:rPr>
      </w:pPr>
    </w:p>
    <w:p w:rsidR="00D41D72" w:rsidRPr="00EB07D9" w:rsidRDefault="003A2531"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Onder A1</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geldt als oordeel</w:t>
      </w:r>
      <w:r w:rsidRPr="00EB07D9">
        <w:rPr>
          <w:rFonts w:ascii="Calibri" w:eastAsia="Calibri" w:hAnsi="Calibri" w:cs="Calibri"/>
          <w:color w:val="000000"/>
          <w:lang w:eastAsia="nl-NL"/>
        </w:rPr>
        <w:t xml:space="preserve"> als de</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schrijfprestatie</w:t>
      </w:r>
      <w:r w:rsidR="00D41D72" w:rsidRPr="00EB07D9">
        <w:rPr>
          <w:rFonts w:ascii="Calibri" w:eastAsia="Calibri" w:hAnsi="Calibri" w:cs="Calibri"/>
          <w:color w:val="000000"/>
          <w:lang w:eastAsia="nl-NL"/>
        </w:rPr>
        <w:t xml:space="preserve"> niet </w:t>
      </w:r>
      <w:r w:rsidR="00AE40F7">
        <w:rPr>
          <w:rFonts w:ascii="Calibri" w:eastAsia="Calibri" w:hAnsi="Calibri" w:cs="Calibri"/>
          <w:color w:val="000000"/>
          <w:lang w:eastAsia="nl-NL"/>
        </w:rPr>
        <w:t xml:space="preserve">goed </w:t>
      </w:r>
      <w:r w:rsidR="00D41D72" w:rsidRPr="00EB07D9">
        <w:rPr>
          <w:rFonts w:ascii="Calibri" w:eastAsia="Calibri" w:hAnsi="Calibri" w:cs="Calibri"/>
          <w:color w:val="000000"/>
          <w:lang w:eastAsia="nl-NL"/>
        </w:rPr>
        <w:t xml:space="preserve">kan worden beoordeeld </w:t>
      </w:r>
      <w:r w:rsidR="00AE40F7">
        <w:rPr>
          <w:rFonts w:ascii="Calibri" w:eastAsia="Calibri" w:hAnsi="Calibri" w:cs="Calibri"/>
          <w:color w:val="000000"/>
          <w:lang w:eastAsia="nl-NL"/>
        </w:rPr>
        <w:t>omdat</w:t>
      </w:r>
      <w:r w:rsidR="00D41D72" w:rsidRPr="00EB07D9">
        <w:rPr>
          <w:rFonts w:ascii="Calibri" w:eastAsia="Calibri" w:hAnsi="Calibri" w:cs="Calibri"/>
          <w:color w:val="000000"/>
          <w:lang w:eastAsia="nl-NL"/>
        </w:rPr>
        <w:t xml:space="preserve"> de inhoud niet </w:t>
      </w:r>
      <w:r w:rsidR="00AE40F7">
        <w:rPr>
          <w:rFonts w:ascii="Calibri" w:eastAsia="Calibri" w:hAnsi="Calibri" w:cs="Calibri"/>
          <w:color w:val="000000"/>
          <w:lang w:eastAsia="nl-NL"/>
        </w:rPr>
        <w:t>past</w:t>
      </w:r>
      <w:r w:rsidR="00D41D72"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bij</w:t>
      </w:r>
      <w:r w:rsidR="00D41D72" w:rsidRPr="00EB07D9">
        <w:rPr>
          <w:rFonts w:ascii="Calibri" w:eastAsia="Calibri" w:hAnsi="Calibri" w:cs="Calibri"/>
          <w:color w:val="000000"/>
          <w:lang w:eastAsia="nl-NL"/>
        </w:rPr>
        <w:t xml:space="preserve"> de </w:t>
      </w:r>
      <w:r w:rsidR="00AE40F7">
        <w:rPr>
          <w:rFonts w:ascii="Calibri" w:eastAsia="Calibri" w:hAnsi="Calibri" w:cs="Calibri"/>
          <w:color w:val="000000"/>
          <w:lang w:eastAsia="nl-NL"/>
        </w:rPr>
        <w:t>opdracht</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 xml:space="preserve">door </w:t>
      </w:r>
      <w:r w:rsidR="00D41D72" w:rsidRPr="00EB07D9">
        <w:rPr>
          <w:rFonts w:ascii="Calibri" w:eastAsia="Calibri" w:hAnsi="Calibri" w:cs="Calibri"/>
          <w:color w:val="000000"/>
          <w:lang w:eastAsia="nl-NL"/>
        </w:rPr>
        <w:t>beknoptheid of gebrek aan begrip.</w:t>
      </w:r>
      <w:r w:rsidRPr="00EB07D9">
        <w:rPr>
          <w:rFonts w:ascii="Calibri" w:eastAsia="Calibri" w:hAnsi="Calibri" w:cs="Calibri"/>
          <w:color w:val="000000"/>
          <w:lang w:eastAsia="nl-NL"/>
        </w:rPr>
        <w:t xml:space="preserve"> Dit wordt als „thema gemist“ of  als taalkundig „</w:t>
      </w:r>
      <w:r w:rsidR="00DD1410">
        <w:rPr>
          <w:rFonts w:ascii="Calibri" w:eastAsia="Calibri" w:hAnsi="Calibri" w:cs="Calibri"/>
          <w:color w:val="000000"/>
          <w:lang w:eastAsia="nl-NL"/>
        </w:rPr>
        <w:t>continu</w:t>
      </w:r>
      <w:r w:rsidRPr="00EB07D9">
        <w:rPr>
          <w:rFonts w:ascii="Calibri" w:eastAsia="Calibri" w:hAnsi="Calibri" w:cs="Calibri"/>
          <w:color w:val="000000"/>
          <w:lang w:eastAsia="nl-NL"/>
        </w:rPr>
        <w:t xml:space="preserve"> ontoereikend“  gekenmerkt</w:t>
      </w:r>
      <w:r w:rsidR="00DD1410">
        <w:rPr>
          <w:rFonts w:ascii="Calibri" w:eastAsia="Calibri" w:hAnsi="Calibri" w:cs="Calibri"/>
          <w:color w:val="000000"/>
          <w:lang w:eastAsia="nl-NL"/>
        </w:rPr>
        <w:t>.</w:t>
      </w:r>
    </w:p>
    <w:p w:rsidR="00D41D72" w:rsidRPr="00EB07D9" w:rsidRDefault="00D41D72" w:rsidP="004B4DB6">
      <w:pPr>
        <w:spacing w:after="0" w:line="240" w:lineRule="auto"/>
        <w:ind w:hanging="10"/>
        <w:rPr>
          <w:rFonts w:ascii="Calibri" w:eastAsia="Calibri" w:hAnsi="Calibri" w:cs="Calibri"/>
          <w:color w:val="000000"/>
          <w:lang w:eastAsia="nl-NL"/>
        </w:rPr>
      </w:pPr>
    </w:p>
    <w:p w:rsidR="00D775E3" w:rsidRPr="00EB07D9" w:rsidRDefault="00D775E3" w:rsidP="00D775E3">
      <w:pPr>
        <w:spacing w:after="0" w:line="256" w:lineRule="auto"/>
        <w:ind w:left="8"/>
        <w:rPr>
          <w:rFonts w:ascii="Calibri" w:eastAsia="Calibri" w:hAnsi="Calibri" w:cs="Calibri"/>
          <w:color w:val="000000"/>
          <w:lang w:eastAsia="nl-NL"/>
        </w:rPr>
      </w:pPr>
      <w:r w:rsidRPr="00EB07D9">
        <w:rPr>
          <w:rFonts w:ascii="Arial" w:eastAsia="Arial" w:hAnsi="Arial" w:cs="Arial"/>
          <w:color w:val="000000"/>
          <w:lang w:eastAsia="nl-NL"/>
        </w:rPr>
        <w:t xml:space="preserve">  </w:t>
      </w:r>
    </w:p>
    <w:tbl>
      <w:tblPr>
        <w:tblStyle w:val="TableGrid"/>
        <w:tblW w:w="10265" w:type="dxa"/>
        <w:tblInd w:w="7" w:type="dxa"/>
        <w:tblCellMar>
          <w:left w:w="108" w:type="dxa"/>
        </w:tblCellMar>
        <w:tblLook w:val="04A0" w:firstRow="1" w:lastRow="0" w:firstColumn="1" w:lastColumn="0" w:noHBand="0" w:noVBand="1"/>
      </w:tblPr>
      <w:tblGrid>
        <w:gridCol w:w="845"/>
        <w:gridCol w:w="1697"/>
        <w:gridCol w:w="782"/>
        <w:gridCol w:w="780"/>
        <w:gridCol w:w="797"/>
        <w:gridCol w:w="785"/>
        <w:gridCol w:w="773"/>
        <w:gridCol w:w="773"/>
        <w:gridCol w:w="3033"/>
      </w:tblGrid>
      <w:tr w:rsidR="00D775E3" w:rsidRPr="00C9115E" w:rsidTr="00F34889">
        <w:trPr>
          <w:trHeight w:val="515"/>
        </w:trPr>
        <w:tc>
          <w:tcPr>
            <w:tcW w:w="845" w:type="dxa"/>
            <w:tcBorders>
              <w:top w:val="nil"/>
              <w:left w:val="nil"/>
              <w:bottom w:val="single" w:sz="4" w:space="0" w:color="000000"/>
              <w:right w:val="single" w:sz="4" w:space="0" w:color="000000"/>
            </w:tcBorders>
            <w:hideMark/>
          </w:tcPr>
          <w:p w:rsidR="00D775E3" w:rsidRPr="00EB07D9" w:rsidRDefault="00D775E3" w:rsidP="00F34889">
            <w:pPr>
              <w:rPr>
                <w:rFonts w:eastAsia="Calibri" w:cs="Calibri"/>
                <w:color w:val="000000"/>
              </w:rPr>
            </w:pPr>
            <w:r w:rsidRPr="00EB07D9">
              <w:rPr>
                <w:rFonts w:ascii="Arial" w:eastAsia="Arial" w:hAnsi="Arial" w:cs="Arial"/>
                <w:b/>
                <w:color w:val="000000"/>
                <w:sz w:val="18"/>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DCDCDD"/>
            <w:hideMark/>
          </w:tcPr>
          <w:p w:rsidR="00D775E3" w:rsidRPr="00C9115E" w:rsidRDefault="00D775E3" w:rsidP="00F34889">
            <w:pPr>
              <w:jc w:val="both"/>
              <w:rPr>
                <w:rFonts w:eastAsia="Calibri" w:cs="Calibri"/>
                <w:color w:val="000000"/>
              </w:rPr>
            </w:pPr>
            <w:r w:rsidRPr="00C9115E">
              <w:rPr>
                <w:rFonts w:ascii="Arial" w:eastAsia="Arial" w:hAnsi="Arial" w:cs="Arial"/>
                <w:b/>
                <w:color w:val="000000"/>
              </w:rPr>
              <w:t xml:space="preserve">Sprachniveau </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8"/>
              <w:jc w:val="center"/>
              <w:rPr>
                <w:rFonts w:eastAsia="Calibri" w:cs="Calibri"/>
                <w:color w:val="000000"/>
              </w:rPr>
            </w:pPr>
            <w:r w:rsidRPr="00C9115E">
              <w:rPr>
                <w:rFonts w:ascii="Arial" w:eastAsia="Arial" w:hAnsi="Arial" w:cs="Arial"/>
                <w:b/>
                <w:color w:val="000000"/>
              </w:rPr>
              <w:t xml:space="preserve">B1 </w:t>
            </w:r>
          </w:p>
        </w:tc>
        <w:tc>
          <w:tcPr>
            <w:tcW w:w="1582" w:type="dxa"/>
            <w:gridSpan w:val="2"/>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2"/>
              <w:jc w:val="center"/>
              <w:rPr>
                <w:rFonts w:eastAsia="Calibri" w:cs="Calibri"/>
                <w:color w:val="000000"/>
              </w:rPr>
            </w:pPr>
            <w:r w:rsidRPr="00C9115E">
              <w:rPr>
                <w:rFonts w:ascii="Arial" w:eastAsia="Arial" w:hAnsi="Arial" w:cs="Arial"/>
                <w:b/>
                <w:color w:val="000000"/>
              </w:rPr>
              <w:t xml:space="preserve">A2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15"/>
              <w:jc w:val="center"/>
              <w:rPr>
                <w:rFonts w:eastAsia="Calibri" w:cs="Calibri"/>
                <w:color w:val="000000"/>
              </w:rPr>
            </w:pPr>
            <w:r w:rsidRPr="00C9115E">
              <w:rPr>
                <w:rFonts w:ascii="Arial" w:eastAsia="Arial" w:hAnsi="Arial" w:cs="Arial"/>
                <w:b/>
                <w:color w:val="000000"/>
              </w:rPr>
              <w:t xml:space="preserve">A1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left="136" w:hanging="134"/>
              <w:rPr>
                <w:rFonts w:eastAsia="Calibri" w:cs="Calibri"/>
                <w:color w:val="000000"/>
              </w:rPr>
            </w:pPr>
            <w:r w:rsidRPr="00C9115E">
              <w:rPr>
                <w:rFonts w:ascii="Arial" w:eastAsia="Arial" w:hAnsi="Arial" w:cs="Arial"/>
                <w:b/>
                <w:color w:val="000000"/>
              </w:rPr>
              <w:t xml:space="preserve">unter A1 </w:t>
            </w:r>
          </w:p>
        </w:tc>
        <w:tc>
          <w:tcPr>
            <w:tcW w:w="3034" w:type="dxa"/>
            <w:tcBorders>
              <w:top w:val="nil"/>
              <w:left w:val="single" w:sz="4" w:space="0" w:color="000000"/>
              <w:bottom w:val="single" w:sz="4" w:space="0" w:color="000000"/>
              <w:right w:val="nil"/>
            </w:tcBorders>
            <w:hideMark/>
          </w:tcPr>
          <w:p w:rsidR="00D775E3" w:rsidRPr="00C9115E" w:rsidRDefault="00D775E3" w:rsidP="00F34889">
            <w:pPr>
              <w:ind w:right="58"/>
              <w:jc w:val="center"/>
              <w:rPr>
                <w:rFonts w:eastAsia="Calibri" w:cs="Calibri"/>
                <w:color w:val="000000"/>
              </w:rPr>
            </w:pPr>
            <w:r w:rsidRPr="00C9115E">
              <w:rPr>
                <w:rFonts w:ascii="Arial" w:eastAsia="Arial" w:hAnsi="Arial" w:cs="Arial"/>
                <w:b/>
                <w:color w:val="000000"/>
                <w:sz w:val="18"/>
              </w:rPr>
              <w:t xml:space="preserve"> </w:t>
            </w:r>
          </w:p>
        </w:tc>
      </w:tr>
      <w:tr w:rsidR="00D775E3" w:rsidRPr="00C9115E" w:rsidTr="00F34889">
        <w:trPr>
          <w:trHeight w:val="722"/>
        </w:trPr>
        <w:tc>
          <w:tcPr>
            <w:tcW w:w="845" w:type="dxa"/>
            <w:tcBorders>
              <w:top w:val="single" w:sz="4" w:space="0" w:color="000000"/>
              <w:left w:val="single" w:sz="4" w:space="0" w:color="000000"/>
              <w:bottom w:val="single" w:sz="4" w:space="0" w:color="000000"/>
              <w:right w:val="single" w:sz="4" w:space="0" w:color="000000"/>
            </w:tcBorders>
            <w:shd w:val="clear" w:color="auto" w:fill="DCDCDD"/>
            <w:hideMark/>
          </w:tcPr>
          <w:p w:rsidR="00D775E3" w:rsidRPr="00C9115E" w:rsidRDefault="00D775E3" w:rsidP="00F34889">
            <w:pPr>
              <w:spacing w:after="21"/>
              <w:ind w:right="58"/>
              <w:jc w:val="center"/>
              <w:rPr>
                <w:rFonts w:eastAsia="Calibri" w:cs="Calibri"/>
                <w:color w:val="000000"/>
              </w:rPr>
            </w:pPr>
            <w:r w:rsidRPr="00C9115E">
              <w:rPr>
                <w:rFonts w:ascii="Arial" w:eastAsia="Arial" w:hAnsi="Arial" w:cs="Arial"/>
                <w:b/>
                <w:color w:val="000000"/>
                <w:sz w:val="18"/>
              </w:rPr>
              <w:t xml:space="preserve"> </w:t>
            </w:r>
          </w:p>
          <w:p w:rsidR="00D775E3" w:rsidRPr="00C9115E" w:rsidRDefault="00D775E3" w:rsidP="00F34889">
            <w:pPr>
              <w:rPr>
                <w:rFonts w:eastAsia="Calibri" w:cs="Calibri"/>
                <w:color w:val="000000"/>
              </w:rPr>
            </w:pPr>
            <w:r w:rsidRPr="00C9115E">
              <w:rPr>
                <w:rFonts w:ascii="Arial" w:eastAsia="Arial" w:hAnsi="Arial" w:cs="Arial"/>
                <w:b/>
                <w:color w:val="000000"/>
              </w:rPr>
              <w:t>Aufga be</w:t>
            </w:r>
            <w:r w:rsidRPr="00C9115E">
              <w:rPr>
                <w:rFonts w:ascii="Arial" w:eastAsia="Arial" w:hAnsi="Arial" w:cs="Arial"/>
                <w:color w:val="000000"/>
                <w:sz w:val="18"/>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DCDCDD"/>
            <w:hideMark/>
          </w:tcPr>
          <w:p w:rsidR="00D775E3" w:rsidRPr="00C9115E" w:rsidRDefault="00D775E3" w:rsidP="00F34889">
            <w:pPr>
              <w:spacing w:after="25"/>
              <w:rPr>
                <w:rFonts w:eastAsia="Calibri" w:cs="Calibri"/>
                <w:color w:val="000000"/>
              </w:rPr>
            </w:pPr>
            <w:r w:rsidRPr="00C9115E">
              <w:rPr>
                <w:rFonts w:ascii="Arial" w:eastAsia="Arial" w:hAnsi="Arial" w:cs="Arial"/>
                <w:b/>
                <w:color w:val="000000"/>
                <w:sz w:val="18"/>
              </w:rPr>
              <w:t xml:space="preserve"> </w:t>
            </w:r>
          </w:p>
          <w:p w:rsidR="00D775E3" w:rsidRPr="00C9115E" w:rsidRDefault="00D775E3" w:rsidP="00F34889">
            <w:pPr>
              <w:rPr>
                <w:rFonts w:eastAsia="Calibri" w:cs="Calibri"/>
                <w:color w:val="000000"/>
              </w:rPr>
            </w:pPr>
            <w:r w:rsidRPr="00C9115E">
              <w:rPr>
                <w:rFonts w:ascii="Arial" w:eastAsia="Arial" w:hAnsi="Arial" w:cs="Arial"/>
                <w:b/>
                <w:color w:val="000000"/>
              </w:rPr>
              <w:t>Kriterium</w:t>
            </w:r>
            <w:r w:rsidRPr="00C9115E">
              <w:rPr>
                <w:rFonts w:ascii="Arial" w:eastAsia="Arial" w:hAnsi="Arial" w:cs="Arial"/>
                <w:b/>
                <w:color w:val="000000"/>
                <w:sz w:val="18"/>
              </w:rPr>
              <w:t xml:space="preserve"> </w:t>
            </w:r>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0"/>
              <w:jc w:val="center"/>
              <w:rPr>
                <w:rFonts w:eastAsia="Calibri" w:cs="Calibri"/>
                <w:color w:val="000000"/>
              </w:rPr>
            </w:pPr>
            <w:r w:rsidRPr="00C9115E">
              <w:rPr>
                <w:rFonts w:ascii="Arial" w:eastAsia="Arial" w:hAnsi="Arial" w:cs="Arial"/>
                <w:b/>
                <w:color w:val="000000"/>
                <w:sz w:val="18"/>
              </w:rPr>
              <w:t xml:space="preserve">gut </w:t>
            </w:r>
          </w:p>
          <w:p w:rsidR="00D775E3" w:rsidRPr="00C9115E" w:rsidRDefault="00D775E3" w:rsidP="00F34889">
            <w:pPr>
              <w:ind w:right="106"/>
              <w:jc w:val="center"/>
              <w:rPr>
                <w:rFonts w:eastAsia="Calibri" w:cs="Calibri"/>
                <w:color w:val="000000"/>
              </w:rPr>
            </w:pPr>
            <w:r w:rsidRPr="00C9115E">
              <w:rPr>
                <w:rFonts w:ascii="Arial" w:eastAsia="Arial" w:hAnsi="Arial" w:cs="Arial"/>
                <w:b/>
                <w:color w:val="000000"/>
                <w:sz w:val="18"/>
              </w:rPr>
              <w:t xml:space="preserve">erfüllt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60"/>
              <w:jc w:val="center"/>
              <w:rPr>
                <w:rFonts w:eastAsia="Calibri" w:cs="Calibri"/>
                <w:color w:val="000000"/>
              </w:rPr>
            </w:pPr>
            <w:r w:rsidRPr="00C9115E">
              <w:rPr>
                <w:rFonts w:ascii="Arial" w:eastAsia="Arial" w:hAnsi="Arial" w:cs="Arial"/>
                <w:b/>
                <w:color w:val="000000"/>
                <w:sz w:val="18"/>
              </w:rPr>
              <w:t xml:space="preserve"> </w:t>
            </w:r>
          </w:p>
          <w:p w:rsidR="00D775E3" w:rsidRPr="00C9115E" w:rsidRDefault="00D775E3" w:rsidP="00F34889">
            <w:pPr>
              <w:ind w:right="108"/>
              <w:jc w:val="center"/>
              <w:rPr>
                <w:rFonts w:eastAsia="Calibri" w:cs="Calibri"/>
                <w:color w:val="000000"/>
              </w:rPr>
            </w:pPr>
            <w:r w:rsidRPr="00C9115E">
              <w:rPr>
                <w:rFonts w:ascii="Arial" w:eastAsia="Arial" w:hAnsi="Arial" w:cs="Arial"/>
                <w:b/>
                <w:color w:val="000000"/>
                <w:sz w:val="18"/>
              </w:rPr>
              <w:t xml:space="preserve">erfüllt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0"/>
              <w:jc w:val="center"/>
              <w:rPr>
                <w:rFonts w:eastAsia="Calibri" w:cs="Calibri"/>
                <w:color w:val="000000"/>
              </w:rPr>
            </w:pPr>
            <w:r w:rsidRPr="00C9115E">
              <w:rPr>
                <w:rFonts w:ascii="Arial" w:eastAsia="Arial" w:hAnsi="Arial" w:cs="Arial"/>
                <w:b/>
                <w:color w:val="000000"/>
                <w:sz w:val="18"/>
              </w:rPr>
              <w:t xml:space="preserve">gut </w:t>
            </w:r>
          </w:p>
          <w:p w:rsidR="00D775E3" w:rsidRPr="00C9115E" w:rsidRDefault="00D775E3" w:rsidP="00F34889">
            <w:pPr>
              <w:ind w:right="106"/>
              <w:jc w:val="center"/>
              <w:rPr>
                <w:rFonts w:eastAsia="Calibri" w:cs="Calibri"/>
                <w:color w:val="000000"/>
              </w:rPr>
            </w:pPr>
            <w:r w:rsidRPr="00C9115E">
              <w:rPr>
                <w:rFonts w:ascii="Arial" w:eastAsia="Arial" w:hAnsi="Arial" w:cs="Arial"/>
                <w:b/>
                <w:color w:val="000000"/>
                <w:sz w:val="18"/>
              </w:rPr>
              <w:t xml:space="preserve">erfüllt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60"/>
              <w:jc w:val="center"/>
              <w:rPr>
                <w:rFonts w:eastAsia="Calibri" w:cs="Calibri"/>
                <w:color w:val="000000"/>
              </w:rPr>
            </w:pPr>
            <w:r w:rsidRPr="00C9115E">
              <w:rPr>
                <w:rFonts w:ascii="Arial" w:eastAsia="Arial" w:hAnsi="Arial" w:cs="Arial"/>
                <w:b/>
                <w:color w:val="000000"/>
                <w:sz w:val="18"/>
              </w:rPr>
              <w:t xml:space="preserve"> </w:t>
            </w:r>
          </w:p>
          <w:p w:rsidR="00D775E3" w:rsidRPr="00C9115E" w:rsidRDefault="00D775E3" w:rsidP="00F34889">
            <w:pPr>
              <w:ind w:right="108"/>
              <w:jc w:val="center"/>
              <w:rPr>
                <w:rFonts w:eastAsia="Calibri" w:cs="Calibri"/>
                <w:color w:val="000000"/>
              </w:rPr>
            </w:pPr>
            <w:r w:rsidRPr="00C9115E">
              <w:rPr>
                <w:rFonts w:ascii="Arial" w:eastAsia="Arial" w:hAnsi="Arial" w:cs="Arial"/>
                <w:b/>
                <w:color w:val="000000"/>
                <w:sz w:val="18"/>
              </w:rPr>
              <w:t xml:space="preserve">erfüllt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rPr>
                <w:rFonts w:eastAsia="Calibri" w:cs="Calibri"/>
                <w:color w:val="000000"/>
              </w:rPr>
            </w:pPr>
            <w:r w:rsidRPr="00C9115E">
              <w:rPr>
                <w:rFonts w:ascii="Arial" w:eastAsia="Arial" w:hAnsi="Arial" w:cs="Arial"/>
                <w:b/>
                <w:color w:val="000000"/>
                <w:sz w:val="18"/>
              </w:rPr>
              <w:t xml:space="preserve"> </w:t>
            </w:r>
            <w:r w:rsidRPr="00C9115E">
              <w:rPr>
                <w:rFonts w:ascii="Arial" w:eastAsia="Arial" w:hAnsi="Arial" w:cs="Arial"/>
                <w:b/>
                <w:color w:val="000000"/>
                <w:sz w:val="18"/>
              </w:rPr>
              <w:tab/>
              <w:t xml:space="preserve"> </w:t>
            </w:r>
          </w:p>
          <w:p w:rsidR="00D775E3" w:rsidRPr="00C9115E" w:rsidRDefault="00D775E3" w:rsidP="00F34889">
            <w:pPr>
              <w:rPr>
                <w:rFonts w:eastAsia="Calibri" w:cs="Calibri"/>
                <w:color w:val="000000"/>
              </w:rPr>
            </w:pPr>
            <w:r w:rsidRPr="00C9115E">
              <w:rPr>
                <w:rFonts w:ascii="Arial" w:eastAsia="Arial" w:hAnsi="Arial" w:cs="Arial"/>
                <w:b/>
                <w:color w:val="000000"/>
                <w:sz w:val="18"/>
              </w:rPr>
              <w:t xml:space="preserve">erfüllt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8"/>
              <w:jc w:val="center"/>
              <w:rPr>
                <w:rFonts w:eastAsia="Calibri" w:cs="Calibri"/>
                <w:color w:val="000000"/>
              </w:rPr>
            </w:pPr>
            <w:r w:rsidRPr="00C9115E">
              <w:rPr>
                <w:rFonts w:ascii="Arial" w:eastAsia="Arial" w:hAnsi="Arial" w:cs="Arial"/>
                <w:b/>
                <w:color w:val="000000"/>
                <w:sz w:val="18"/>
              </w:rPr>
              <w:t xml:space="preserve">nicht </w:t>
            </w:r>
          </w:p>
          <w:p w:rsidR="00D775E3" w:rsidRPr="00C9115E" w:rsidRDefault="00D775E3" w:rsidP="00F34889">
            <w:pPr>
              <w:ind w:left="29"/>
              <w:rPr>
                <w:rFonts w:eastAsia="Calibri" w:cs="Calibri"/>
                <w:color w:val="000000"/>
              </w:rPr>
            </w:pPr>
            <w:r w:rsidRPr="00C9115E">
              <w:rPr>
                <w:rFonts w:ascii="Arial" w:eastAsia="Arial" w:hAnsi="Arial" w:cs="Arial"/>
                <w:b/>
                <w:color w:val="000000"/>
                <w:sz w:val="18"/>
              </w:rPr>
              <w:t xml:space="preserve">erfüllt </w:t>
            </w:r>
          </w:p>
        </w:tc>
        <w:tc>
          <w:tcPr>
            <w:tcW w:w="3034" w:type="dxa"/>
            <w:tcBorders>
              <w:top w:val="single" w:sz="4" w:space="0" w:color="000000"/>
              <w:left w:val="single" w:sz="4" w:space="0" w:color="000000"/>
              <w:bottom w:val="single" w:sz="4" w:space="0" w:color="000000"/>
              <w:right w:val="single" w:sz="4" w:space="0" w:color="000000"/>
            </w:tcBorders>
            <w:shd w:val="clear" w:color="auto" w:fill="DCDCDD"/>
            <w:hideMark/>
          </w:tcPr>
          <w:p w:rsidR="00D775E3" w:rsidRPr="00C9115E" w:rsidRDefault="00D775E3" w:rsidP="00F34889">
            <w:pPr>
              <w:ind w:right="58"/>
              <w:jc w:val="center"/>
              <w:rPr>
                <w:rFonts w:eastAsia="Calibri" w:cs="Calibri"/>
                <w:color w:val="000000"/>
              </w:rPr>
            </w:pPr>
            <w:r w:rsidRPr="00C9115E">
              <w:rPr>
                <w:rFonts w:ascii="Arial" w:eastAsia="Arial" w:hAnsi="Arial" w:cs="Arial"/>
                <w:b/>
                <w:color w:val="000000"/>
                <w:sz w:val="18"/>
              </w:rPr>
              <w:t xml:space="preserve"> </w:t>
            </w:r>
          </w:p>
          <w:p w:rsidR="00D775E3" w:rsidRPr="00C9115E" w:rsidRDefault="00D775E3" w:rsidP="00F34889">
            <w:pPr>
              <w:ind w:right="106"/>
              <w:jc w:val="center"/>
              <w:rPr>
                <w:rFonts w:eastAsia="Calibri" w:cs="Calibri"/>
                <w:color w:val="000000"/>
              </w:rPr>
            </w:pPr>
            <w:r w:rsidRPr="00C9115E">
              <w:rPr>
                <w:rFonts w:ascii="Arial" w:eastAsia="Arial" w:hAnsi="Arial" w:cs="Arial"/>
                <w:b/>
                <w:color w:val="000000"/>
                <w:sz w:val="18"/>
              </w:rPr>
              <w:t xml:space="preserve">Anmerkung </w:t>
            </w:r>
          </w:p>
        </w:tc>
      </w:tr>
      <w:tr w:rsidR="00D775E3" w:rsidRPr="00C9115E" w:rsidTr="00F34889">
        <w:trPr>
          <w:trHeight w:val="473"/>
        </w:trPr>
        <w:tc>
          <w:tcPr>
            <w:tcW w:w="845" w:type="dxa"/>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 </w:t>
            </w:r>
          </w:p>
        </w:tc>
        <w:tc>
          <w:tcPr>
            <w:tcW w:w="1697" w:type="dxa"/>
            <w:vMerge w:val="restart"/>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 </w:t>
            </w:r>
          </w:p>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Erfüllung </w:t>
            </w:r>
          </w:p>
        </w:tc>
        <w:tc>
          <w:tcPr>
            <w:tcW w:w="782"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20 </w:t>
            </w:r>
          </w:p>
        </w:tc>
        <w:tc>
          <w:tcPr>
            <w:tcW w:w="780"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06"/>
              <w:jc w:val="center"/>
              <w:rPr>
                <w:rFonts w:eastAsia="Calibri" w:cs="Calibri"/>
                <w:color w:val="000000"/>
              </w:rPr>
            </w:pPr>
            <w:r w:rsidRPr="00C9115E">
              <w:rPr>
                <w:rFonts w:ascii="Arial" w:eastAsia="Arial" w:hAnsi="Arial" w:cs="Arial"/>
                <w:color w:val="000000"/>
                <w:sz w:val="18"/>
              </w:rPr>
              <w:t xml:space="preserve">16 </w:t>
            </w:r>
          </w:p>
        </w:tc>
        <w:tc>
          <w:tcPr>
            <w:tcW w:w="797"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12 </w:t>
            </w:r>
          </w:p>
        </w:tc>
        <w:tc>
          <w:tcPr>
            <w:tcW w:w="785"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73"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84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rPr>
                <w:rFonts w:eastAsia="Calibri" w:cs="Calibri"/>
                <w:color w:val="000000"/>
              </w:rPr>
            </w:pP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6"/>
              <w:jc w:val="center"/>
              <w:rPr>
                <w:rFonts w:eastAsia="Calibri" w:cs="Calibri"/>
                <w:color w:val="000000"/>
              </w:rPr>
            </w:pPr>
            <w:r w:rsidRPr="00C9115E">
              <w:rPr>
                <w:rFonts w:ascii="Arial" w:eastAsia="Arial" w:hAnsi="Arial" w:cs="Arial"/>
                <w:color w:val="000000"/>
                <w:sz w:val="18"/>
              </w:rPr>
              <w:t xml:space="preserve">16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12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 </w:t>
            </w: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Kohärenz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Korrektheit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Wortschatz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Kohärenz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Korrektheit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eastAsia="Calibri" w:cs="Calibri"/>
                <w:color w:val="000000"/>
              </w:rPr>
            </w:pPr>
            <w:r w:rsidRPr="00C9115E">
              <w:rPr>
                <w:rFonts w:ascii="Arial" w:eastAsia="Arial" w:hAnsi="Arial" w:cs="Arial"/>
                <w:color w:val="000000"/>
                <w:sz w:val="18"/>
              </w:rPr>
              <w:t xml:space="preserve">Wortschatz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rsidTr="00F34889">
        <w:trPr>
          <w:trHeight w:val="649"/>
        </w:trPr>
        <w:tc>
          <w:tcPr>
            <w:tcW w:w="845" w:type="dxa"/>
            <w:tcBorders>
              <w:top w:val="single" w:sz="4" w:space="0" w:color="000000"/>
              <w:left w:val="nil"/>
              <w:bottom w:val="nil"/>
              <w:right w:val="nil"/>
            </w:tcBorders>
            <w:shd w:val="clear" w:color="auto" w:fill="EED2D2"/>
          </w:tcPr>
          <w:p w:rsidR="00D775E3" w:rsidRPr="00C9115E" w:rsidRDefault="00D775E3" w:rsidP="00F34889">
            <w:pPr>
              <w:rPr>
                <w:rFonts w:eastAsia="Calibri" w:cs="Calibri"/>
                <w:color w:val="000000"/>
              </w:rPr>
            </w:pPr>
          </w:p>
        </w:tc>
        <w:tc>
          <w:tcPr>
            <w:tcW w:w="1697" w:type="dxa"/>
            <w:tcBorders>
              <w:top w:val="single" w:sz="4" w:space="0" w:color="000000"/>
              <w:left w:val="nil"/>
              <w:bottom w:val="nil"/>
              <w:right w:val="nil"/>
            </w:tcBorders>
            <w:shd w:val="clear" w:color="auto" w:fill="EED2D2"/>
          </w:tcPr>
          <w:p w:rsidR="00D775E3" w:rsidRPr="00C9115E" w:rsidRDefault="00D775E3" w:rsidP="00F34889">
            <w:pPr>
              <w:rPr>
                <w:rFonts w:eastAsia="Calibri" w:cs="Calibri"/>
                <w:color w:val="000000"/>
              </w:rPr>
            </w:pPr>
          </w:p>
        </w:tc>
        <w:tc>
          <w:tcPr>
            <w:tcW w:w="1562" w:type="dxa"/>
            <w:gridSpan w:val="2"/>
            <w:tcBorders>
              <w:top w:val="single" w:sz="4" w:space="0" w:color="000000"/>
              <w:left w:val="nil"/>
              <w:bottom w:val="nil"/>
              <w:right w:val="nil"/>
            </w:tcBorders>
            <w:shd w:val="clear" w:color="auto" w:fill="EED2D2"/>
          </w:tcPr>
          <w:p w:rsidR="00D775E3" w:rsidRPr="00C9115E" w:rsidRDefault="00D775E3" w:rsidP="00F34889">
            <w:pPr>
              <w:rPr>
                <w:rFonts w:eastAsia="Calibri" w:cs="Calibri"/>
                <w:color w:val="000000"/>
              </w:rPr>
            </w:pPr>
          </w:p>
        </w:tc>
        <w:tc>
          <w:tcPr>
            <w:tcW w:w="3127" w:type="dxa"/>
            <w:gridSpan w:val="4"/>
            <w:tcBorders>
              <w:top w:val="single" w:sz="4" w:space="0" w:color="000000"/>
              <w:left w:val="nil"/>
              <w:bottom w:val="nil"/>
              <w:right w:val="single" w:sz="4" w:space="0" w:color="000000"/>
            </w:tcBorders>
            <w:shd w:val="clear" w:color="auto" w:fill="EED2D2"/>
            <w:hideMark/>
          </w:tcPr>
          <w:p w:rsidR="00D775E3" w:rsidRPr="00C9115E" w:rsidRDefault="00D775E3" w:rsidP="00F34889">
            <w:pPr>
              <w:ind w:right="109"/>
              <w:jc w:val="right"/>
              <w:rPr>
                <w:rFonts w:eastAsia="Calibri" w:cs="Calibri"/>
                <w:color w:val="000000"/>
              </w:rPr>
            </w:pPr>
            <w:r w:rsidRPr="00C9115E">
              <w:rPr>
                <w:rFonts w:ascii="Arial" w:eastAsia="Arial" w:hAnsi="Arial" w:cs="Arial"/>
                <w:b/>
                <w:color w:val="000000"/>
              </w:rPr>
              <w:t xml:space="preserve">Erreichte Punkte gesamt  </w:t>
            </w:r>
          </w:p>
        </w:tc>
        <w:tc>
          <w:tcPr>
            <w:tcW w:w="3034" w:type="dxa"/>
            <w:tcBorders>
              <w:top w:val="single" w:sz="4" w:space="0" w:color="000000"/>
              <w:left w:val="single" w:sz="4" w:space="0" w:color="000000"/>
              <w:bottom w:val="single" w:sz="4" w:space="0" w:color="000000"/>
              <w:right w:val="single" w:sz="4" w:space="0" w:color="000000"/>
            </w:tcBorders>
            <w:shd w:val="clear" w:color="auto" w:fill="DCDCDD"/>
            <w:hideMark/>
          </w:tcPr>
          <w:p w:rsidR="00D775E3" w:rsidRPr="00C9115E" w:rsidRDefault="00D775E3" w:rsidP="00F34889">
            <w:pPr>
              <w:ind w:right="105"/>
              <w:jc w:val="right"/>
              <w:rPr>
                <w:rFonts w:eastAsia="Calibri" w:cs="Calibri"/>
                <w:color w:val="000000"/>
              </w:rPr>
            </w:pPr>
            <w:r w:rsidRPr="00C9115E">
              <w:rPr>
                <w:rFonts w:ascii="Arial" w:eastAsia="Arial" w:hAnsi="Arial" w:cs="Arial"/>
                <w:b/>
                <w:color w:val="000000"/>
              </w:rPr>
              <w:t xml:space="preserve">von 100 Punkten </w:t>
            </w:r>
          </w:p>
        </w:tc>
      </w:tr>
    </w:tbl>
    <w:p w:rsidR="00D775E3" w:rsidRPr="00C9115E" w:rsidRDefault="00D775E3" w:rsidP="00D775E3">
      <w:pPr>
        <w:spacing w:after="0" w:line="256" w:lineRule="auto"/>
        <w:rPr>
          <w:rFonts w:ascii="Calibri" w:eastAsia="Calibri" w:hAnsi="Calibri" w:cs="Calibri"/>
          <w:color w:val="000000"/>
          <w:lang w:eastAsia="nl-NL"/>
        </w:rPr>
      </w:pPr>
      <w:r w:rsidRPr="00C9115E">
        <w:rPr>
          <w:rFonts w:ascii="Arial" w:eastAsia="Arial" w:hAnsi="Arial" w:cs="Arial"/>
          <w:color w:val="000000"/>
          <w:lang w:eastAsia="nl-NL"/>
        </w:rPr>
        <w:t xml:space="preserve"> </w:t>
      </w:r>
    </w:p>
    <w:p w:rsidR="00D775E3" w:rsidRPr="00C9115E" w:rsidRDefault="00D775E3" w:rsidP="00D775E3">
      <w:pPr>
        <w:spacing w:after="0" w:line="256" w:lineRule="auto"/>
        <w:rPr>
          <w:rFonts w:ascii="Calibri" w:eastAsia="Calibri" w:hAnsi="Calibri" w:cs="Calibri"/>
          <w:color w:val="000000"/>
          <w:lang w:eastAsia="nl-NL"/>
        </w:rPr>
      </w:pPr>
      <w:r w:rsidRPr="00C9115E">
        <w:rPr>
          <w:rFonts w:ascii="Arial" w:eastAsia="Arial" w:hAnsi="Arial" w:cs="Arial"/>
          <w:color w:val="000000"/>
          <w:lang w:eastAsia="nl-NL"/>
        </w:rPr>
        <w:t xml:space="preserve"> </w:t>
      </w:r>
    </w:p>
    <w:p w:rsidR="008622C8" w:rsidRDefault="008622C8">
      <w:pPr>
        <w:rPr>
          <w:rFonts w:ascii="Arial" w:eastAsia="Arial" w:hAnsi="Arial" w:cs="Arial"/>
          <w:color w:val="000000"/>
          <w:lang w:eastAsia="nl-NL"/>
        </w:rPr>
      </w:pPr>
      <w:r>
        <w:rPr>
          <w:rFonts w:ascii="Arial" w:eastAsia="Arial" w:hAnsi="Arial" w:cs="Arial"/>
          <w:color w:val="000000"/>
          <w:lang w:eastAsia="nl-NL"/>
        </w:rPr>
        <w:br w:type="page"/>
      </w:r>
    </w:p>
    <w:p w:rsidR="00D775E3" w:rsidRDefault="00D775E3" w:rsidP="00F26092">
      <w:pPr>
        <w:pStyle w:val="Kop5"/>
        <w:rPr>
          <w:rFonts w:eastAsia="Arial"/>
          <w:lang w:eastAsia="nl-NL"/>
        </w:rPr>
      </w:pPr>
      <w:r w:rsidRPr="00C9115E">
        <w:rPr>
          <w:rFonts w:ascii="Arial" w:eastAsia="Arial" w:hAnsi="Arial"/>
          <w:lang w:eastAsia="nl-NL"/>
        </w:rPr>
        <w:lastRenderedPageBreak/>
        <w:t xml:space="preserve"> </w:t>
      </w:r>
      <w:r w:rsidR="00F26092">
        <w:rPr>
          <w:rFonts w:eastAsia="Arial"/>
          <w:lang w:eastAsia="nl-NL"/>
        </w:rPr>
        <w:t>II.3</w:t>
      </w:r>
      <w:r>
        <w:rPr>
          <w:rFonts w:eastAsia="Arial"/>
          <w:lang w:eastAsia="nl-NL"/>
        </w:rPr>
        <w:t>.3 Correctievoorschriften</w:t>
      </w:r>
    </w:p>
    <w:p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3114"/>
        <w:gridCol w:w="7342"/>
      </w:tblGrid>
      <w:tr w:rsidR="00980090" w:rsidRPr="00980090" w:rsidTr="00980090">
        <w:tc>
          <w:tcPr>
            <w:tcW w:w="3114" w:type="dxa"/>
          </w:tcPr>
          <w:p w:rsidR="00980090" w:rsidRPr="00980090" w:rsidRDefault="001F1760" w:rsidP="00D775E3">
            <w:pPr>
              <w:keepNext/>
              <w:keepLines/>
              <w:spacing w:line="256" w:lineRule="auto"/>
              <w:outlineLvl w:val="1"/>
              <w:rPr>
                <w:rFonts w:eastAsia="Verdana" w:cs="Verdana"/>
                <w:color w:val="000000"/>
                <w:lang w:eastAsia="nl-NL"/>
              </w:rPr>
            </w:pPr>
            <w:bookmarkStart w:id="21" w:name="_Toc508561109"/>
            <w:bookmarkStart w:id="22" w:name="_Toc508641658"/>
            <w:bookmarkStart w:id="23" w:name="_Toc508650948"/>
            <w:r>
              <w:rPr>
                <w:rFonts w:eastAsia="Verdana" w:cs="Verdana"/>
                <w:color w:val="000000"/>
                <w:lang w:eastAsia="nl-NL"/>
              </w:rPr>
              <w:t xml:space="preserve">Markeringstekens </w:t>
            </w:r>
            <w:r w:rsidR="008622C8">
              <w:rPr>
                <w:rFonts w:eastAsia="Verdana" w:cs="Verdana"/>
                <w:color w:val="000000"/>
                <w:lang w:eastAsia="nl-NL"/>
              </w:rPr>
              <w:t>voor</w:t>
            </w:r>
            <w:r>
              <w:rPr>
                <w:rFonts w:eastAsia="Verdana" w:cs="Verdana"/>
                <w:color w:val="000000"/>
                <w:lang w:eastAsia="nl-NL"/>
              </w:rPr>
              <w:t xml:space="preserve"> de uitvoering</w:t>
            </w:r>
            <w:r w:rsidR="008622C8">
              <w:rPr>
                <w:rFonts w:eastAsia="Verdana" w:cs="Verdana"/>
                <w:color w:val="000000"/>
                <w:lang w:eastAsia="nl-NL"/>
              </w:rPr>
              <w:t xml:space="preserve"> van de opdrachten</w:t>
            </w:r>
            <w:bookmarkEnd w:id="21"/>
            <w:bookmarkEnd w:id="22"/>
            <w:bookmarkEnd w:id="23"/>
          </w:p>
        </w:tc>
        <w:tc>
          <w:tcPr>
            <w:tcW w:w="7342" w:type="dxa"/>
          </w:tcPr>
          <w:p w:rsidR="00980090" w:rsidRPr="00980090" w:rsidRDefault="00980090" w:rsidP="00D775E3">
            <w:pPr>
              <w:keepNext/>
              <w:keepLines/>
              <w:spacing w:line="256" w:lineRule="auto"/>
              <w:outlineLvl w:val="1"/>
              <w:rPr>
                <w:rFonts w:eastAsia="Verdana" w:cs="Verdana"/>
                <w:color w:val="000000"/>
                <w:lang w:eastAsia="nl-NL"/>
              </w:rPr>
            </w:pPr>
            <w:bookmarkStart w:id="24" w:name="_Toc508561110"/>
            <w:bookmarkStart w:id="25" w:name="_Toc508641659"/>
            <w:bookmarkStart w:id="26" w:name="_Toc508650949"/>
            <w:r w:rsidRPr="00980090">
              <w:rPr>
                <w:rFonts w:eastAsia="Verdana" w:cs="Verdana"/>
                <w:color w:val="000000"/>
                <w:lang w:eastAsia="nl-NL"/>
              </w:rPr>
              <w:t>Voltooide taalacties worden gemarkeerd met 1 tot 3 op de respectieve</w:t>
            </w:r>
            <w:r w:rsidR="001F1760">
              <w:rPr>
                <w:rFonts w:eastAsia="Verdana" w:cs="Verdana"/>
                <w:color w:val="000000"/>
                <w:lang w:eastAsia="nl-NL"/>
              </w:rPr>
              <w:t xml:space="preserve">lijke </w:t>
            </w:r>
            <w:r w:rsidRPr="00980090">
              <w:rPr>
                <w:rFonts w:eastAsia="Verdana" w:cs="Verdana"/>
                <w:color w:val="000000"/>
                <w:lang w:eastAsia="nl-NL"/>
              </w:rPr>
              <w:t xml:space="preserve"> positie </w:t>
            </w:r>
            <w:r w:rsidR="00DD1410">
              <w:rPr>
                <w:rFonts w:eastAsia="Verdana" w:cs="Verdana"/>
                <w:color w:val="000000"/>
                <w:lang w:eastAsia="nl-NL"/>
              </w:rPr>
              <w:t>in</w:t>
            </w:r>
            <w:r w:rsidRPr="00980090">
              <w:rPr>
                <w:rFonts w:eastAsia="Verdana" w:cs="Verdana"/>
                <w:color w:val="000000"/>
                <w:lang w:eastAsia="nl-NL"/>
              </w:rPr>
              <w:t xml:space="preserve"> de linkermarge. Niet volledig ingevuld</w:t>
            </w:r>
            <w:r w:rsidR="00DD1410">
              <w:rPr>
                <w:rFonts w:eastAsia="Verdana" w:cs="Verdana"/>
                <w:color w:val="000000"/>
                <w:lang w:eastAsia="nl-NL"/>
              </w:rPr>
              <w:t>e</w:t>
            </w:r>
            <w:r w:rsidR="000541D3">
              <w:rPr>
                <w:rFonts w:eastAsia="Verdana" w:cs="Verdana"/>
                <w:color w:val="000000"/>
                <w:lang w:eastAsia="nl-NL"/>
              </w:rPr>
              <w:t xml:space="preserve"> taalacties worden</w:t>
            </w:r>
            <w:r w:rsidRPr="00980090">
              <w:rPr>
                <w:rFonts w:eastAsia="Verdana" w:cs="Verdana"/>
                <w:color w:val="000000"/>
                <w:lang w:eastAsia="nl-NL"/>
              </w:rPr>
              <w:t xml:space="preserve"> niet gemarkeerd. De eerste beoordelaar </w:t>
            </w:r>
            <w:r w:rsidR="004559E2">
              <w:rPr>
                <w:rFonts w:eastAsia="Verdana" w:cs="Verdana"/>
                <w:color w:val="000000"/>
                <w:lang w:eastAsia="nl-NL"/>
              </w:rPr>
              <w:t>noteert</w:t>
            </w:r>
            <w:r w:rsidR="001F1760">
              <w:rPr>
                <w:rFonts w:eastAsia="Verdana" w:cs="Verdana"/>
                <w:color w:val="000000"/>
                <w:lang w:eastAsia="nl-NL"/>
              </w:rPr>
              <w:t xml:space="preserve"> de nummer</w:t>
            </w:r>
            <w:r w:rsidR="004559E2">
              <w:rPr>
                <w:rFonts w:eastAsia="Verdana" w:cs="Verdana"/>
                <w:color w:val="000000"/>
                <w:lang w:eastAsia="nl-NL"/>
              </w:rPr>
              <w:t>s</w:t>
            </w:r>
            <w:r w:rsidR="001F1760">
              <w:rPr>
                <w:rFonts w:eastAsia="Verdana" w:cs="Verdana"/>
                <w:color w:val="000000"/>
                <w:lang w:eastAsia="nl-NL"/>
              </w:rPr>
              <w:t xml:space="preserve"> van de taal</w:t>
            </w:r>
            <w:r w:rsidRPr="00980090">
              <w:rPr>
                <w:rFonts w:eastAsia="Verdana" w:cs="Verdana"/>
                <w:color w:val="000000"/>
                <w:lang w:eastAsia="nl-NL"/>
              </w:rPr>
              <w:t xml:space="preserve">handelingen op het </w:t>
            </w:r>
            <w:r w:rsidR="004559E2">
              <w:rPr>
                <w:rFonts w:eastAsia="Verdana" w:cs="Verdana"/>
                <w:color w:val="000000"/>
                <w:lang w:eastAsia="nl-NL"/>
              </w:rPr>
              <w:t>opgaven</w:t>
            </w:r>
            <w:r w:rsidRPr="00980090">
              <w:rPr>
                <w:rFonts w:eastAsia="Verdana" w:cs="Verdana"/>
                <w:color w:val="000000"/>
                <w:lang w:eastAsia="nl-NL"/>
              </w:rPr>
              <w:t>formulier. Fouten in de kenmerken van het teksttype en de situatie- en partner-gerelateerde taal worden in de linkermarge met een streepje | gemarkeerd.</w:t>
            </w:r>
            <w:bookmarkEnd w:id="24"/>
            <w:bookmarkEnd w:id="25"/>
            <w:bookmarkEnd w:id="26"/>
          </w:p>
        </w:tc>
      </w:tr>
      <w:tr w:rsidR="00980090" w:rsidRPr="00980090" w:rsidTr="00980090">
        <w:tc>
          <w:tcPr>
            <w:tcW w:w="3114" w:type="dxa"/>
          </w:tcPr>
          <w:p w:rsidR="00980090" w:rsidRPr="00980090" w:rsidRDefault="001F1760" w:rsidP="00D775E3">
            <w:pPr>
              <w:keepNext/>
              <w:keepLines/>
              <w:spacing w:line="256" w:lineRule="auto"/>
              <w:outlineLvl w:val="1"/>
              <w:rPr>
                <w:rFonts w:eastAsia="Verdana" w:cs="Verdana"/>
                <w:color w:val="000000"/>
                <w:lang w:eastAsia="nl-NL"/>
              </w:rPr>
            </w:pPr>
            <w:bookmarkStart w:id="27" w:name="_Toc508561111"/>
            <w:bookmarkStart w:id="28" w:name="_Toc508641660"/>
            <w:bookmarkStart w:id="29" w:name="_Toc508650950"/>
            <w:r>
              <w:rPr>
                <w:rFonts w:eastAsia="Verdana" w:cs="Verdana"/>
                <w:color w:val="000000"/>
                <w:lang w:eastAsia="nl-NL"/>
              </w:rPr>
              <w:t>Coherentie</w:t>
            </w:r>
            <w:bookmarkEnd w:id="27"/>
            <w:bookmarkEnd w:id="28"/>
            <w:bookmarkEnd w:id="29"/>
          </w:p>
        </w:tc>
        <w:tc>
          <w:tcPr>
            <w:tcW w:w="7342" w:type="dxa"/>
          </w:tcPr>
          <w:p w:rsidR="00980090" w:rsidRPr="00980090" w:rsidRDefault="001F1760" w:rsidP="00D775E3">
            <w:pPr>
              <w:keepNext/>
              <w:keepLines/>
              <w:spacing w:line="256" w:lineRule="auto"/>
              <w:outlineLvl w:val="1"/>
              <w:rPr>
                <w:rFonts w:eastAsia="Verdana" w:cs="Verdana"/>
                <w:color w:val="000000"/>
                <w:lang w:eastAsia="nl-NL"/>
              </w:rPr>
            </w:pPr>
            <w:bookmarkStart w:id="30" w:name="_Toc508561112"/>
            <w:bookmarkStart w:id="31" w:name="_Toc508641661"/>
            <w:bookmarkStart w:id="32" w:name="_Toc508650951"/>
            <w:r>
              <w:rPr>
                <w:rFonts w:eastAsia="Verdana" w:cs="Verdana"/>
                <w:color w:val="000000"/>
                <w:lang w:eastAsia="nl-NL"/>
              </w:rPr>
              <w:t xml:space="preserve">Fouten </w:t>
            </w:r>
            <w:r w:rsidR="004559E2">
              <w:rPr>
                <w:rFonts w:eastAsia="Verdana" w:cs="Verdana"/>
                <w:color w:val="000000"/>
                <w:lang w:eastAsia="nl-NL"/>
              </w:rPr>
              <w:t>in</w:t>
            </w:r>
            <w:r>
              <w:rPr>
                <w:rFonts w:eastAsia="Verdana" w:cs="Verdana"/>
                <w:color w:val="000000"/>
                <w:lang w:eastAsia="nl-NL"/>
              </w:rPr>
              <w:t xml:space="preserve"> de logische</w:t>
            </w:r>
            <w:r w:rsidR="00980090" w:rsidRPr="00980090">
              <w:rPr>
                <w:rFonts w:eastAsia="Verdana" w:cs="Verdana"/>
                <w:color w:val="000000"/>
                <w:lang w:eastAsia="nl-NL"/>
              </w:rPr>
              <w:t xml:space="preserve"> indeli</w:t>
            </w:r>
            <w:r>
              <w:rPr>
                <w:rFonts w:eastAsia="Verdana" w:cs="Verdana"/>
                <w:color w:val="000000"/>
                <w:lang w:eastAsia="nl-NL"/>
              </w:rPr>
              <w:t>ng en het koppelen van de taal</w:t>
            </w:r>
            <w:r w:rsidR="00980090" w:rsidRPr="00980090">
              <w:rPr>
                <w:rFonts w:eastAsia="Verdana" w:cs="Verdana"/>
                <w:color w:val="000000"/>
                <w:lang w:eastAsia="nl-NL"/>
              </w:rPr>
              <w:t>handelingen, zinnen en zinsdelen worden aan de rechterrand genoteerd met een vertica</w:t>
            </w:r>
            <w:r w:rsidR="004559E2">
              <w:rPr>
                <w:rFonts w:eastAsia="Verdana" w:cs="Verdana"/>
                <w:color w:val="000000"/>
                <w:lang w:eastAsia="nl-NL"/>
              </w:rPr>
              <w:t>a</w:t>
            </w:r>
            <w:r w:rsidR="00980090" w:rsidRPr="00980090">
              <w:rPr>
                <w:rFonts w:eastAsia="Verdana" w:cs="Verdana"/>
                <w:color w:val="000000"/>
                <w:lang w:eastAsia="nl-NL"/>
              </w:rPr>
              <w:t xml:space="preserve">l </w:t>
            </w:r>
            <w:r w:rsidR="004559E2">
              <w:rPr>
                <w:rFonts w:eastAsia="Verdana" w:cs="Verdana"/>
                <w:color w:val="000000"/>
                <w:lang w:eastAsia="nl-NL"/>
              </w:rPr>
              <w:t>streepje</w:t>
            </w:r>
            <w:r w:rsidR="00980090" w:rsidRPr="00980090">
              <w:rPr>
                <w:rFonts w:eastAsia="Verdana" w:cs="Verdana"/>
                <w:color w:val="000000"/>
                <w:lang w:eastAsia="nl-NL"/>
              </w:rPr>
              <w:t xml:space="preserve"> </w:t>
            </w:r>
            <w:r w:rsidR="004559E2" w:rsidRPr="00980090">
              <w:rPr>
                <w:rFonts w:eastAsia="Verdana" w:cs="Verdana"/>
                <w:color w:val="000000"/>
                <w:lang w:eastAsia="nl-NL"/>
              </w:rPr>
              <w:t>|</w:t>
            </w:r>
            <w:r w:rsidR="00980090" w:rsidRPr="00980090">
              <w:rPr>
                <w:rFonts w:eastAsia="Verdana" w:cs="Verdana"/>
                <w:color w:val="000000"/>
                <w:lang w:eastAsia="nl-NL"/>
              </w:rPr>
              <w:t>.</w:t>
            </w:r>
            <w:bookmarkEnd w:id="30"/>
            <w:bookmarkEnd w:id="31"/>
            <w:bookmarkEnd w:id="32"/>
          </w:p>
        </w:tc>
      </w:tr>
      <w:tr w:rsidR="00980090" w:rsidRPr="00980090" w:rsidTr="00980090">
        <w:tc>
          <w:tcPr>
            <w:tcW w:w="3114" w:type="dxa"/>
          </w:tcPr>
          <w:p w:rsidR="00980090" w:rsidRPr="00980090" w:rsidRDefault="001F1760" w:rsidP="00D775E3">
            <w:pPr>
              <w:keepNext/>
              <w:keepLines/>
              <w:spacing w:line="256" w:lineRule="auto"/>
              <w:outlineLvl w:val="1"/>
              <w:rPr>
                <w:rFonts w:eastAsia="Verdana" w:cs="Verdana"/>
                <w:color w:val="000000"/>
                <w:lang w:eastAsia="nl-NL"/>
              </w:rPr>
            </w:pPr>
            <w:bookmarkStart w:id="33" w:name="_Toc508561113"/>
            <w:bookmarkStart w:id="34" w:name="_Toc508641662"/>
            <w:bookmarkStart w:id="35" w:name="_Toc508650952"/>
            <w:r>
              <w:rPr>
                <w:rFonts w:eastAsia="Verdana" w:cs="Verdana"/>
                <w:color w:val="000000"/>
                <w:lang w:eastAsia="nl-NL"/>
              </w:rPr>
              <w:t>Woordenschat</w:t>
            </w:r>
            <w:bookmarkEnd w:id="33"/>
            <w:bookmarkEnd w:id="34"/>
            <w:bookmarkEnd w:id="35"/>
          </w:p>
        </w:tc>
        <w:tc>
          <w:tcPr>
            <w:tcW w:w="7342" w:type="dxa"/>
          </w:tcPr>
          <w:p w:rsidR="00980090" w:rsidRPr="00980090" w:rsidRDefault="004559E2" w:rsidP="00D775E3">
            <w:pPr>
              <w:keepNext/>
              <w:keepLines/>
              <w:spacing w:line="256" w:lineRule="auto"/>
              <w:outlineLvl w:val="1"/>
              <w:rPr>
                <w:rFonts w:eastAsia="Verdana" w:cs="Verdana"/>
                <w:color w:val="000000"/>
                <w:lang w:eastAsia="nl-NL"/>
              </w:rPr>
            </w:pPr>
            <w:bookmarkStart w:id="36" w:name="_Toc508561114"/>
            <w:bookmarkStart w:id="37" w:name="_Toc508641663"/>
            <w:bookmarkStart w:id="38" w:name="_Toc508650953"/>
            <w:r>
              <w:rPr>
                <w:rFonts w:eastAsia="Verdana" w:cs="Verdana"/>
                <w:color w:val="000000"/>
                <w:lang w:eastAsia="nl-NL"/>
              </w:rPr>
              <w:t>Fouten in</w:t>
            </w:r>
            <w:r w:rsidR="001F1760">
              <w:rPr>
                <w:rFonts w:eastAsia="Verdana" w:cs="Verdana"/>
                <w:color w:val="000000"/>
                <w:lang w:eastAsia="nl-NL"/>
              </w:rPr>
              <w:t xml:space="preserve"> het</w:t>
            </w:r>
            <w:r w:rsidR="00980090" w:rsidRPr="00980090">
              <w:rPr>
                <w:rFonts w:eastAsia="Verdana" w:cs="Verdana"/>
                <w:color w:val="000000"/>
                <w:lang w:eastAsia="nl-NL"/>
              </w:rPr>
              <w:t xml:space="preserve"> vocabulaire worden gemarkeerd met een </w:t>
            </w:r>
            <w:r>
              <w:rPr>
                <w:rFonts w:eastAsia="Verdana" w:cs="Verdana"/>
                <w:color w:val="000000"/>
                <w:lang w:eastAsia="nl-NL"/>
              </w:rPr>
              <w:t>streepje</w:t>
            </w:r>
            <w:r w:rsidRPr="00980090">
              <w:rPr>
                <w:rFonts w:eastAsia="Verdana" w:cs="Verdana"/>
                <w:color w:val="000000"/>
                <w:lang w:eastAsia="nl-NL"/>
              </w:rPr>
              <w:t>|</w:t>
            </w:r>
            <w:r w:rsidR="00980090" w:rsidRPr="00980090">
              <w:rPr>
                <w:rFonts w:eastAsia="Verdana" w:cs="Verdana"/>
                <w:color w:val="000000"/>
                <w:lang w:eastAsia="nl-NL"/>
              </w:rPr>
              <w:t>aan de rechterkant en onderstreept in de tekst. Ontbrekende woorden</w:t>
            </w:r>
            <w:r w:rsidR="001F1760">
              <w:rPr>
                <w:rFonts w:eastAsia="Verdana" w:cs="Verdana"/>
                <w:color w:val="000000"/>
                <w:lang w:eastAsia="nl-NL"/>
              </w:rPr>
              <w:t xml:space="preserve"> worden gemarkeerd door weglatingstekens</w:t>
            </w:r>
            <w:r w:rsidR="00980090" w:rsidRPr="00980090">
              <w:rPr>
                <w:rFonts w:eastAsia="Verdana" w:cs="Verdana"/>
                <w:color w:val="000000"/>
                <w:lang w:eastAsia="nl-NL"/>
              </w:rPr>
              <w:t xml:space="preserve"> op de respectieve</w:t>
            </w:r>
            <w:r w:rsidR="001F1760">
              <w:rPr>
                <w:rFonts w:eastAsia="Verdana" w:cs="Verdana"/>
                <w:color w:val="000000"/>
                <w:lang w:eastAsia="nl-NL"/>
              </w:rPr>
              <w:t>lijke</w:t>
            </w:r>
            <w:r w:rsidR="00980090" w:rsidRPr="00980090">
              <w:rPr>
                <w:rFonts w:eastAsia="Verdana" w:cs="Verdana"/>
                <w:color w:val="000000"/>
                <w:lang w:eastAsia="nl-NL"/>
              </w:rPr>
              <w:t xml:space="preserve"> plaats in de tekst.</w:t>
            </w:r>
            <w:bookmarkEnd w:id="36"/>
            <w:bookmarkEnd w:id="37"/>
            <w:bookmarkEnd w:id="38"/>
          </w:p>
        </w:tc>
      </w:tr>
      <w:tr w:rsidR="00980090" w:rsidRPr="00980090" w:rsidTr="00980090">
        <w:tc>
          <w:tcPr>
            <w:tcW w:w="3114" w:type="dxa"/>
          </w:tcPr>
          <w:p w:rsidR="00980090" w:rsidRPr="00980090" w:rsidRDefault="001F1760" w:rsidP="00D775E3">
            <w:pPr>
              <w:keepNext/>
              <w:keepLines/>
              <w:spacing w:line="256" w:lineRule="auto"/>
              <w:outlineLvl w:val="1"/>
              <w:rPr>
                <w:rFonts w:eastAsia="Verdana" w:cs="Verdana"/>
                <w:color w:val="000000"/>
                <w:lang w:eastAsia="nl-NL"/>
              </w:rPr>
            </w:pPr>
            <w:bookmarkStart w:id="39" w:name="_Toc508561115"/>
            <w:bookmarkStart w:id="40" w:name="_Toc508641664"/>
            <w:bookmarkStart w:id="41" w:name="_Toc508650954"/>
            <w:r>
              <w:rPr>
                <w:rFonts w:eastAsia="Verdana" w:cs="Verdana"/>
                <w:color w:val="000000"/>
                <w:lang w:eastAsia="nl-NL"/>
              </w:rPr>
              <w:t>Correctheid</w:t>
            </w:r>
            <w:bookmarkEnd w:id="39"/>
            <w:bookmarkEnd w:id="40"/>
            <w:bookmarkEnd w:id="41"/>
          </w:p>
        </w:tc>
        <w:tc>
          <w:tcPr>
            <w:tcW w:w="7342" w:type="dxa"/>
          </w:tcPr>
          <w:p w:rsidR="00980090" w:rsidRPr="00980090" w:rsidRDefault="00980090" w:rsidP="00D775E3">
            <w:pPr>
              <w:keepNext/>
              <w:keepLines/>
              <w:spacing w:line="256" w:lineRule="auto"/>
              <w:outlineLvl w:val="1"/>
              <w:rPr>
                <w:rFonts w:eastAsia="Verdana" w:cs="Verdana"/>
                <w:color w:val="000000"/>
                <w:lang w:eastAsia="nl-NL"/>
              </w:rPr>
            </w:pPr>
            <w:bookmarkStart w:id="42" w:name="_Toc508561116"/>
            <w:bookmarkStart w:id="43" w:name="_Toc508641665"/>
            <w:bookmarkStart w:id="44" w:name="_Toc508650955"/>
            <w:r w:rsidRPr="00980090">
              <w:rPr>
                <w:rFonts w:eastAsia="Verdana" w:cs="Verdana"/>
                <w:color w:val="000000"/>
                <w:lang w:eastAsia="nl-NL"/>
              </w:rPr>
              <w:t xml:space="preserve">Overtredingen van regels van morfologie, syntaxis, spelling en interpunctie </w:t>
            </w:r>
            <w:r w:rsidR="004559E2">
              <w:rPr>
                <w:rFonts w:eastAsia="Verdana" w:cs="Verdana"/>
                <w:color w:val="000000"/>
                <w:lang w:eastAsia="nl-NL"/>
              </w:rPr>
              <w:t>worden</w:t>
            </w:r>
            <w:r w:rsidRPr="00980090">
              <w:rPr>
                <w:rFonts w:eastAsia="Verdana" w:cs="Verdana"/>
                <w:color w:val="000000"/>
                <w:lang w:eastAsia="nl-NL"/>
              </w:rPr>
              <w:t xml:space="preserve"> aan de rechterkant met een streepje | gemarkeerd en onderstreept in de tekst.</w:t>
            </w:r>
            <w:bookmarkEnd w:id="42"/>
            <w:bookmarkEnd w:id="43"/>
            <w:bookmarkEnd w:id="44"/>
          </w:p>
        </w:tc>
      </w:tr>
      <w:tr w:rsidR="00980090" w:rsidRPr="00980090" w:rsidTr="00980090">
        <w:tc>
          <w:tcPr>
            <w:tcW w:w="3114" w:type="dxa"/>
          </w:tcPr>
          <w:p w:rsidR="00980090" w:rsidRPr="00980090" w:rsidRDefault="001F1760" w:rsidP="00D775E3">
            <w:pPr>
              <w:keepNext/>
              <w:keepLines/>
              <w:spacing w:line="256" w:lineRule="auto"/>
              <w:outlineLvl w:val="1"/>
              <w:rPr>
                <w:rFonts w:eastAsia="Verdana" w:cs="Verdana"/>
                <w:color w:val="000000"/>
                <w:lang w:eastAsia="nl-NL"/>
              </w:rPr>
            </w:pPr>
            <w:bookmarkStart w:id="45" w:name="_Toc508561117"/>
            <w:bookmarkStart w:id="46" w:name="_Toc508641666"/>
            <w:bookmarkStart w:id="47" w:name="_Toc508650956"/>
            <w:r>
              <w:rPr>
                <w:rFonts w:eastAsia="Verdana" w:cs="Verdana"/>
                <w:color w:val="000000"/>
                <w:lang w:eastAsia="nl-NL"/>
              </w:rPr>
              <w:t>Spelling</w:t>
            </w:r>
            <w:bookmarkEnd w:id="45"/>
            <w:bookmarkEnd w:id="46"/>
            <w:bookmarkEnd w:id="47"/>
            <w:r>
              <w:rPr>
                <w:rFonts w:eastAsia="Verdana" w:cs="Verdana"/>
                <w:color w:val="000000"/>
                <w:lang w:eastAsia="nl-NL"/>
              </w:rPr>
              <w:t xml:space="preserve"> </w:t>
            </w:r>
          </w:p>
        </w:tc>
        <w:tc>
          <w:tcPr>
            <w:tcW w:w="7342" w:type="dxa"/>
          </w:tcPr>
          <w:p w:rsidR="00980090" w:rsidRPr="00980090" w:rsidRDefault="00980090" w:rsidP="00D775E3">
            <w:pPr>
              <w:keepNext/>
              <w:keepLines/>
              <w:spacing w:line="256" w:lineRule="auto"/>
              <w:outlineLvl w:val="1"/>
              <w:rPr>
                <w:rFonts w:eastAsia="Verdana" w:cs="Verdana"/>
                <w:color w:val="000000"/>
                <w:lang w:eastAsia="nl-NL"/>
              </w:rPr>
            </w:pPr>
            <w:bookmarkStart w:id="48" w:name="_Toc508561118"/>
            <w:bookmarkStart w:id="49" w:name="_Toc508641667"/>
            <w:bookmarkStart w:id="50" w:name="_Toc508650957"/>
            <w:r w:rsidRPr="00980090">
              <w:rPr>
                <w:rFonts w:eastAsia="Verdana" w:cs="Verdana"/>
                <w:color w:val="000000"/>
                <w:lang w:eastAsia="nl-NL"/>
              </w:rPr>
              <w:t>Bij de beoordeling van spelling en interpunctie zijn de regels van de herziene spellinghervorming van 2006 van toepassing. Alle alternatieve spellingen die in de Duden worden gegeven, wor</w:t>
            </w:r>
            <w:r w:rsidR="001F1760">
              <w:rPr>
                <w:rFonts w:eastAsia="Verdana" w:cs="Verdana"/>
                <w:color w:val="000000"/>
                <w:lang w:eastAsia="nl-NL"/>
              </w:rPr>
              <w:t xml:space="preserve">den geaccepteerd, b.v. </w:t>
            </w:r>
            <w:r w:rsidR="004559E2">
              <w:rPr>
                <w:rFonts w:eastAsia="Verdana" w:cs="Verdana"/>
                <w:i/>
                <w:color w:val="000000"/>
                <w:lang w:eastAsia="nl-NL"/>
              </w:rPr>
              <w:t>du</w:t>
            </w:r>
            <w:r w:rsidR="001F1760">
              <w:rPr>
                <w:rFonts w:eastAsia="Verdana" w:cs="Verdana"/>
                <w:color w:val="000000"/>
                <w:lang w:eastAsia="nl-NL"/>
              </w:rPr>
              <w:t xml:space="preserve"> met hoofd- of kleine letter. Alle Duitse varianten</w:t>
            </w:r>
            <w:r w:rsidRPr="00980090">
              <w:rPr>
                <w:rFonts w:eastAsia="Verdana" w:cs="Verdana"/>
                <w:color w:val="000000"/>
                <w:lang w:eastAsia="nl-NL"/>
              </w:rPr>
              <w:t xml:space="preserve">, b.v. </w:t>
            </w:r>
            <w:r w:rsidRPr="006517A0">
              <w:rPr>
                <w:rFonts w:eastAsia="Verdana" w:cs="Verdana"/>
                <w:i/>
                <w:color w:val="000000"/>
                <w:lang w:eastAsia="nl-NL"/>
              </w:rPr>
              <w:t>ss</w:t>
            </w:r>
            <w:r w:rsidRPr="00980090">
              <w:rPr>
                <w:rFonts w:eastAsia="Verdana" w:cs="Verdana"/>
                <w:color w:val="000000"/>
                <w:lang w:eastAsia="nl-NL"/>
              </w:rPr>
              <w:t xml:space="preserve"> in plaats van </w:t>
            </w:r>
            <w:r w:rsidRPr="006517A0">
              <w:rPr>
                <w:rFonts w:eastAsia="Verdana" w:cs="Verdana"/>
                <w:i/>
                <w:color w:val="000000"/>
                <w:lang w:eastAsia="nl-NL"/>
              </w:rPr>
              <w:t>ß</w:t>
            </w:r>
            <w:r w:rsidR="001F1760">
              <w:rPr>
                <w:rFonts w:eastAsia="Verdana" w:cs="Verdana"/>
                <w:color w:val="000000"/>
                <w:lang w:eastAsia="nl-NL"/>
              </w:rPr>
              <w:t>,</w:t>
            </w:r>
            <w:r w:rsidRPr="00980090">
              <w:rPr>
                <w:rFonts w:eastAsia="Verdana" w:cs="Verdana"/>
                <w:color w:val="000000"/>
                <w:lang w:eastAsia="nl-NL"/>
              </w:rPr>
              <w:t xml:space="preserve"> worden geaccepteerd.</w:t>
            </w:r>
            <w:bookmarkEnd w:id="48"/>
            <w:bookmarkEnd w:id="49"/>
            <w:bookmarkEnd w:id="50"/>
          </w:p>
        </w:tc>
      </w:tr>
    </w:tbl>
    <w:p w:rsidR="00980090" w:rsidRDefault="00980090" w:rsidP="00D775E3">
      <w:pPr>
        <w:keepNext/>
        <w:keepLines/>
        <w:spacing w:after="0" w:line="256" w:lineRule="auto"/>
        <w:outlineLvl w:val="1"/>
        <w:rPr>
          <w:rFonts w:eastAsia="Verdana" w:cs="Verdana"/>
          <w:i/>
          <w:color w:val="000000"/>
          <w:lang w:eastAsia="nl-NL"/>
        </w:rPr>
      </w:pPr>
    </w:p>
    <w:p w:rsidR="00980090" w:rsidRDefault="00980090" w:rsidP="00D775E3">
      <w:pPr>
        <w:keepNext/>
        <w:keepLines/>
        <w:spacing w:after="0" w:line="256" w:lineRule="auto"/>
        <w:outlineLvl w:val="1"/>
        <w:rPr>
          <w:rFonts w:eastAsia="Verdana" w:cs="Verdana"/>
          <w:i/>
          <w:color w:val="000000"/>
          <w:lang w:eastAsia="nl-NL"/>
        </w:rPr>
      </w:pPr>
    </w:p>
    <w:p w:rsidR="00D775E3" w:rsidRPr="00C9115E" w:rsidRDefault="00D775E3" w:rsidP="00F26092">
      <w:pPr>
        <w:pStyle w:val="Kop5"/>
        <w:rPr>
          <w:rFonts w:eastAsia="Verdana"/>
          <w:lang w:eastAsia="nl-NL"/>
        </w:rPr>
      </w:pPr>
      <w:r w:rsidRPr="00D775E3">
        <w:rPr>
          <w:rFonts w:eastAsia="Verdana"/>
          <w:lang w:eastAsia="nl-NL"/>
        </w:rPr>
        <w:t>III.</w:t>
      </w:r>
      <w:r w:rsidR="00F26092">
        <w:rPr>
          <w:rFonts w:eastAsia="Verdana"/>
          <w:lang w:eastAsia="nl-NL"/>
        </w:rPr>
        <w:t>3</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688"/>
        <w:gridCol w:w="7767"/>
      </w:tblGrid>
      <w:tr w:rsidR="00980090" w:rsidRPr="00980090" w:rsidTr="00980090">
        <w:tc>
          <w:tcPr>
            <w:tcW w:w="2688" w:type="dxa"/>
          </w:tcPr>
          <w:p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Focus</w:t>
            </w:r>
          </w:p>
        </w:tc>
        <w:tc>
          <w:tcPr>
            <w:tcW w:w="7767" w:type="dxa"/>
          </w:tcPr>
          <w:p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Commentaar</w:t>
            </w:r>
          </w:p>
        </w:tc>
      </w:tr>
      <w:tr w:rsidR="00980090" w:rsidRPr="00980090" w:rsidTr="00980090">
        <w:tc>
          <w:tcPr>
            <w:tcW w:w="2688" w:type="dxa"/>
          </w:tcPr>
          <w:p w:rsidR="00980090" w:rsidRPr="00980090" w:rsidRDefault="000D04CB" w:rsidP="00D775E3">
            <w:pPr>
              <w:spacing w:line="256" w:lineRule="auto"/>
              <w:rPr>
                <w:rFonts w:eastAsia="Arial" w:cs="Arial"/>
                <w:color w:val="000000"/>
                <w:lang w:val="de-DE" w:eastAsia="nl-NL"/>
              </w:rPr>
            </w:pPr>
            <w:r>
              <w:rPr>
                <w:rFonts w:eastAsia="Arial" w:cs="Arial"/>
                <w:color w:val="000000"/>
                <w:lang w:val="de-DE" w:eastAsia="nl-NL"/>
              </w:rPr>
              <w:t>Uitvoering</w:t>
            </w:r>
            <w:r w:rsidR="000541D3">
              <w:rPr>
                <w:rFonts w:eastAsia="Arial" w:cs="Arial"/>
                <w:color w:val="000000"/>
                <w:lang w:val="de-DE" w:eastAsia="nl-NL"/>
              </w:rPr>
              <w:t xml:space="preserve"> van de opdracht</w:t>
            </w:r>
          </w:p>
        </w:tc>
        <w:tc>
          <w:tcPr>
            <w:tcW w:w="7767" w:type="dxa"/>
          </w:tcPr>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Onderdelen 1 en 2: De vervull</w:t>
            </w:r>
            <w:r w:rsidR="00B801CB">
              <w:rPr>
                <w:rFonts w:eastAsia="Arial" w:cs="Arial"/>
                <w:color w:val="000000"/>
                <w:lang w:eastAsia="nl-NL"/>
              </w:rPr>
              <w:t>ing van de opdracht</w:t>
            </w:r>
            <w:r w:rsidRPr="00EB07D9">
              <w:rPr>
                <w:rFonts w:eastAsia="Arial" w:cs="Arial"/>
                <w:color w:val="000000"/>
                <w:lang w:eastAsia="nl-NL"/>
              </w:rPr>
              <w:t xml:space="preserve"> is afhankelijk van de hoeveelheid taalfuncties die is </w:t>
            </w:r>
            <w:r w:rsidR="000541D3" w:rsidRPr="00EB07D9">
              <w:rPr>
                <w:rFonts w:eastAsia="Arial" w:cs="Arial"/>
                <w:color w:val="000000"/>
                <w:lang w:eastAsia="nl-NL"/>
              </w:rPr>
              <w:t>vervuld. Een ontbrekende taal</w:t>
            </w:r>
            <w:r w:rsidRPr="00EB07D9">
              <w:rPr>
                <w:rFonts w:eastAsia="Arial" w:cs="Arial"/>
                <w:color w:val="000000"/>
                <w:lang w:eastAsia="nl-NL"/>
              </w:rPr>
              <w:t xml:space="preserve">functie kan niet worden gecompenseerd door een adequaat register. De inhoudsitems </w:t>
            </w:r>
            <w:r w:rsidR="000541D3" w:rsidRPr="00EB07D9">
              <w:rPr>
                <w:rFonts w:eastAsia="Arial" w:cs="Arial"/>
                <w:color w:val="000000"/>
                <w:lang w:eastAsia="nl-NL"/>
              </w:rPr>
              <w:t>kunnen in elke volgorde worden uitge</w:t>
            </w:r>
            <w:r w:rsidRPr="00EB07D9">
              <w:rPr>
                <w:rFonts w:eastAsia="Arial" w:cs="Arial"/>
                <w:color w:val="000000"/>
                <w:lang w:eastAsia="nl-NL"/>
              </w:rPr>
              <w:t xml:space="preserve">werkt zolang </w:t>
            </w:r>
            <w:r w:rsidR="000541D3" w:rsidRPr="00EB07D9">
              <w:rPr>
                <w:rFonts w:eastAsia="Arial" w:cs="Arial"/>
                <w:color w:val="000000"/>
                <w:lang w:eastAsia="nl-NL"/>
              </w:rPr>
              <w:t>er maar</w:t>
            </w:r>
            <w:r w:rsidR="000D04CB" w:rsidRPr="00EB07D9">
              <w:rPr>
                <w:rFonts w:eastAsia="Arial" w:cs="Arial"/>
                <w:color w:val="000000"/>
                <w:lang w:eastAsia="nl-NL"/>
              </w:rPr>
              <w:t xml:space="preserve"> </w:t>
            </w:r>
            <w:r w:rsidR="000541D3" w:rsidRPr="00EB07D9">
              <w:rPr>
                <w:rFonts w:eastAsia="Arial" w:cs="Arial"/>
                <w:color w:val="000000"/>
                <w:lang w:eastAsia="nl-NL"/>
              </w:rPr>
              <w:t>een consistente tekst</w:t>
            </w:r>
            <w:r w:rsidRPr="00EB07D9">
              <w:rPr>
                <w:rFonts w:eastAsia="Arial" w:cs="Arial"/>
                <w:color w:val="000000"/>
                <w:lang w:eastAsia="nl-NL"/>
              </w:rPr>
              <w:t xml:space="preserve"> gemaakt</w:t>
            </w:r>
            <w:r w:rsidR="000541D3" w:rsidRPr="00EB07D9">
              <w:rPr>
                <w:rFonts w:eastAsia="Arial" w:cs="Arial"/>
                <w:color w:val="000000"/>
                <w:lang w:eastAsia="nl-NL"/>
              </w:rPr>
              <w:t xml:space="preserve"> wordt</w:t>
            </w:r>
            <w:r w:rsidRPr="00EB07D9">
              <w:rPr>
                <w:rFonts w:eastAsia="Arial" w:cs="Arial"/>
                <w:color w:val="000000"/>
                <w:lang w:eastAsia="nl-NL"/>
              </w:rPr>
              <w:t>.</w:t>
            </w:r>
          </w:p>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Als het vereiste aantal woorden aanzienlijk minder dan 50% is, </w:t>
            </w:r>
            <w:r w:rsidR="00B801CB">
              <w:rPr>
                <w:rFonts w:eastAsia="Arial" w:cs="Arial"/>
                <w:color w:val="000000"/>
                <w:lang w:eastAsia="nl-NL"/>
              </w:rPr>
              <w:t>krijgt</w:t>
            </w:r>
            <w:r w:rsidRPr="00EB07D9">
              <w:rPr>
                <w:rFonts w:eastAsia="Arial" w:cs="Arial"/>
                <w:color w:val="000000"/>
                <w:lang w:eastAsia="nl-NL"/>
              </w:rPr>
              <w:t xml:space="preserve"> deze </w:t>
            </w:r>
            <w:r w:rsidR="00B801CB">
              <w:rPr>
                <w:rFonts w:eastAsia="Arial" w:cs="Arial"/>
                <w:color w:val="000000"/>
                <w:lang w:eastAsia="nl-NL"/>
              </w:rPr>
              <w:t>opdracht</w:t>
            </w:r>
            <w:r w:rsidRPr="00EB07D9">
              <w:rPr>
                <w:rFonts w:eastAsia="Arial" w:cs="Arial"/>
                <w:color w:val="000000"/>
                <w:lang w:eastAsia="nl-NL"/>
              </w:rPr>
              <w:t xml:space="preserve"> de </w:t>
            </w:r>
            <w:r w:rsidR="00B801CB">
              <w:rPr>
                <w:rFonts w:eastAsia="Arial" w:cs="Arial"/>
                <w:color w:val="000000"/>
                <w:lang w:eastAsia="nl-NL"/>
              </w:rPr>
              <w:t>waardering</w:t>
            </w:r>
            <w:r w:rsidRPr="00EB07D9">
              <w:rPr>
                <w:rFonts w:eastAsia="Arial" w:cs="Arial"/>
                <w:color w:val="000000"/>
                <w:lang w:eastAsia="nl-NL"/>
              </w:rPr>
              <w:t xml:space="preserve"> </w:t>
            </w:r>
            <w:r w:rsidR="000D04CB" w:rsidRPr="00EB07D9">
              <w:rPr>
                <w:rFonts w:eastAsia="Arial" w:cs="Arial"/>
                <w:color w:val="000000"/>
                <w:lang w:eastAsia="nl-NL"/>
              </w:rPr>
              <w:t xml:space="preserve"> ‚</w:t>
            </w:r>
            <w:r w:rsidR="000541D3" w:rsidRPr="00B801CB">
              <w:rPr>
                <w:rFonts w:eastAsia="Arial" w:cs="Arial"/>
                <w:i/>
                <w:color w:val="000000"/>
                <w:lang w:eastAsia="nl-NL"/>
              </w:rPr>
              <w:t xml:space="preserve">onder </w:t>
            </w:r>
            <w:r w:rsidRPr="00B801CB">
              <w:rPr>
                <w:rFonts w:eastAsia="Arial" w:cs="Arial"/>
                <w:i/>
                <w:color w:val="000000"/>
                <w:lang w:eastAsia="nl-NL"/>
              </w:rPr>
              <w:t>A1</w:t>
            </w:r>
            <w:r w:rsidR="000D04CB" w:rsidRPr="00EB07D9">
              <w:rPr>
                <w:rFonts w:eastAsia="Arial" w:cs="Arial"/>
                <w:color w:val="000000"/>
                <w:lang w:eastAsia="nl-NL"/>
              </w:rPr>
              <w:t>‘</w:t>
            </w:r>
            <w:r w:rsidRPr="00EB07D9">
              <w:rPr>
                <w:rFonts w:eastAsia="Arial" w:cs="Arial"/>
                <w:color w:val="000000"/>
                <w:lang w:eastAsia="nl-NL"/>
              </w:rPr>
              <w:t>.</w:t>
            </w:r>
          </w:p>
          <w:p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1:</w:t>
            </w:r>
            <w:r w:rsidR="00980090" w:rsidRPr="00EB07D9">
              <w:rPr>
                <w:rFonts w:eastAsia="Arial" w:cs="Arial"/>
                <w:color w:val="000000"/>
                <w:lang w:eastAsia="nl-NL"/>
              </w:rPr>
              <w:t xml:space="preserve"> De tekst moet herkenbaar zijn als (semi) formele e-mail, met aanhef en </w:t>
            </w:r>
            <w:r>
              <w:rPr>
                <w:rFonts w:eastAsia="Arial" w:cs="Arial"/>
                <w:color w:val="000000"/>
                <w:lang w:eastAsia="nl-NL"/>
              </w:rPr>
              <w:t>afsluitende groet</w:t>
            </w:r>
            <w:r w:rsidR="00980090" w:rsidRPr="00EB07D9">
              <w:rPr>
                <w:rFonts w:eastAsia="Arial" w:cs="Arial"/>
                <w:color w:val="000000"/>
                <w:lang w:eastAsia="nl-NL"/>
              </w:rPr>
              <w:t xml:space="preserve">. De examendeelnemers moeten een redelijke mate van hoffelijkheid </w:t>
            </w:r>
            <w:r>
              <w:rPr>
                <w:rFonts w:eastAsia="Arial" w:cs="Arial"/>
                <w:color w:val="000000"/>
                <w:lang w:eastAsia="nl-NL"/>
              </w:rPr>
              <w:t>tonen</w:t>
            </w:r>
            <w:r w:rsidR="00980090" w:rsidRPr="00EB07D9">
              <w:rPr>
                <w:rFonts w:eastAsia="Arial" w:cs="Arial"/>
                <w:color w:val="000000"/>
                <w:lang w:eastAsia="nl-NL"/>
              </w:rPr>
              <w:t>.</w:t>
            </w:r>
          </w:p>
          <w:p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2:</w:t>
            </w:r>
            <w:r w:rsidR="00980090" w:rsidRPr="00EB07D9">
              <w:rPr>
                <w:rFonts w:eastAsia="Arial" w:cs="Arial"/>
                <w:color w:val="000000"/>
                <w:lang w:eastAsia="nl-NL"/>
              </w:rPr>
              <w:t xml:space="preserve"> Het formele ontwerp van de blog</w:t>
            </w:r>
            <w:r>
              <w:rPr>
                <w:rFonts w:eastAsia="Arial" w:cs="Arial"/>
                <w:color w:val="000000"/>
                <w:lang w:eastAsia="nl-NL"/>
              </w:rPr>
              <w:t xml:space="preserve"> of forumbijdrage</w:t>
            </w:r>
            <w:r w:rsidR="00980090" w:rsidRPr="00EB07D9">
              <w:rPr>
                <w:rFonts w:eastAsia="Arial" w:cs="Arial"/>
                <w:color w:val="000000"/>
                <w:lang w:eastAsia="nl-NL"/>
              </w:rPr>
              <w:t xml:space="preserve"> is nauwelijks onderhevig aan regels. Daarom wordt een neutraal register verwacht. Misverstanden (bijvoorbeeld een formele aanhef) leiden niet tot puntaftrek.</w:t>
            </w:r>
          </w:p>
        </w:tc>
      </w:tr>
      <w:tr w:rsidR="00980090" w:rsidRPr="00980090" w:rsidTr="00980090">
        <w:tc>
          <w:tcPr>
            <w:tcW w:w="2688" w:type="dxa"/>
          </w:tcPr>
          <w:p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Coherentie</w:t>
            </w:r>
          </w:p>
        </w:tc>
        <w:tc>
          <w:tcPr>
            <w:tcW w:w="7767" w:type="dxa"/>
          </w:tcPr>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De structuur en de interne logica</w:t>
            </w:r>
            <w:r w:rsidR="000541D3" w:rsidRPr="00EB07D9">
              <w:rPr>
                <w:rFonts w:eastAsia="Arial" w:cs="Arial"/>
                <w:color w:val="000000"/>
                <w:lang w:eastAsia="nl-NL"/>
              </w:rPr>
              <w:t xml:space="preserve"> van de tekst worden beoordeeld</w:t>
            </w:r>
            <w:r w:rsidRPr="00EB07D9">
              <w:rPr>
                <w:rFonts w:eastAsia="Arial" w:cs="Arial"/>
                <w:color w:val="000000"/>
                <w:lang w:eastAsia="nl-NL"/>
              </w:rPr>
              <w:t>. De nuttige indeling van de inhoudspunten moet worden ondersteund door koppelingen.</w:t>
            </w:r>
          </w:p>
          <w:p w:rsidR="00980090" w:rsidRPr="00EB07D9" w:rsidRDefault="00B801CB" w:rsidP="00980090">
            <w:pPr>
              <w:spacing w:line="256" w:lineRule="auto"/>
              <w:rPr>
                <w:rFonts w:eastAsia="Arial" w:cs="Arial"/>
                <w:color w:val="000000"/>
                <w:lang w:eastAsia="nl-NL"/>
              </w:rPr>
            </w:pPr>
            <w:r>
              <w:rPr>
                <w:rFonts w:eastAsia="Arial" w:cs="Arial"/>
                <w:color w:val="000000"/>
                <w:lang w:eastAsia="nl-NL"/>
              </w:rPr>
              <w:t>Puntena</w:t>
            </w:r>
            <w:r w:rsidR="00980090" w:rsidRPr="00EB07D9">
              <w:rPr>
                <w:rFonts w:eastAsia="Arial" w:cs="Arial"/>
                <w:color w:val="000000"/>
                <w:lang w:eastAsia="nl-NL"/>
              </w:rPr>
              <w:t xml:space="preserve">ftrek </w:t>
            </w:r>
            <w:r>
              <w:rPr>
                <w:rFonts w:eastAsia="Arial" w:cs="Arial"/>
                <w:color w:val="000000"/>
                <w:lang w:eastAsia="nl-NL"/>
              </w:rPr>
              <w:t>geldt voor:</w:t>
            </w:r>
          </w:p>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 De </w:t>
            </w:r>
            <w:r w:rsidR="000541D3" w:rsidRPr="00EB07D9">
              <w:rPr>
                <w:rFonts w:eastAsia="Arial" w:cs="Arial"/>
                <w:color w:val="000000"/>
                <w:lang w:eastAsia="nl-NL"/>
              </w:rPr>
              <w:t xml:space="preserve">leesflow </w:t>
            </w:r>
            <w:r w:rsidRPr="00EB07D9">
              <w:rPr>
                <w:rFonts w:eastAsia="Arial" w:cs="Arial"/>
                <w:color w:val="000000"/>
                <w:lang w:eastAsia="nl-NL"/>
              </w:rPr>
              <w:t>verstoren door thematische sprongen</w:t>
            </w:r>
          </w:p>
          <w:p w:rsidR="00980090" w:rsidRPr="00980090" w:rsidRDefault="00980090" w:rsidP="00980090">
            <w:pPr>
              <w:spacing w:line="256" w:lineRule="auto"/>
              <w:rPr>
                <w:rFonts w:eastAsia="Arial" w:cs="Arial"/>
                <w:color w:val="000000"/>
                <w:lang w:val="de-DE" w:eastAsia="nl-NL"/>
              </w:rPr>
            </w:pPr>
            <w:r w:rsidRPr="00980090">
              <w:rPr>
                <w:rFonts w:eastAsia="Arial" w:cs="Arial"/>
                <w:color w:val="000000"/>
                <w:lang w:val="de-DE" w:eastAsia="nl-NL"/>
              </w:rPr>
              <w:t>• onlogisch redeneren</w:t>
            </w:r>
          </w:p>
        </w:tc>
      </w:tr>
      <w:tr w:rsidR="00980090" w:rsidRPr="00980090" w:rsidTr="00980090">
        <w:tc>
          <w:tcPr>
            <w:tcW w:w="2688" w:type="dxa"/>
          </w:tcPr>
          <w:p w:rsidR="00980090" w:rsidRDefault="000541D3" w:rsidP="00D775E3">
            <w:pPr>
              <w:spacing w:line="256" w:lineRule="auto"/>
              <w:rPr>
                <w:rFonts w:eastAsia="Arial" w:cs="Arial"/>
                <w:color w:val="000000"/>
                <w:lang w:val="de-DE" w:eastAsia="nl-NL"/>
              </w:rPr>
            </w:pPr>
            <w:r>
              <w:rPr>
                <w:rFonts w:eastAsia="Arial" w:cs="Arial"/>
                <w:color w:val="000000"/>
                <w:lang w:val="de-DE" w:eastAsia="nl-NL"/>
              </w:rPr>
              <w:t>Structuren</w:t>
            </w:r>
          </w:p>
          <w:p w:rsidR="000541D3"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Woordenschat</w:t>
            </w:r>
          </w:p>
        </w:tc>
        <w:tc>
          <w:tcPr>
            <w:tcW w:w="7767" w:type="dxa"/>
          </w:tcPr>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Voor de </w:t>
            </w:r>
            <w:r w:rsidR="00B801CB">
              <w:rPr>
                <w:rFonts w:eastAsia="Arial" w:cs="Arial"/>
                <w:color w:val="000000"/>
                <w:lang w:eastAsia="nl-NL"/>
              </w:rPr>
              <w:t>hoogste</w:t>
            </w:r>
            <w:r w:rsidRPr="00EB07D9">
              <w:rPr>
                <w:rFonts w:eastAsia="Arial" w:cs="Arial"/>
                <w:color w:val="000000"/>
                <w:lang w:eastAsia="nl-NL"/>
              </w:rPr>
              <w:t xml:space="preserve"> score wordt geen foutloze productie verwacht.</w:t>
            </w:r>
          </w:p>
          <w:p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Relevant is de begrijpelijkheid van de bijdragen. In het geval van taalfouten is het bepalend of een fout </w:t>
            </w:r>
            <w:r w:rsidR="00B801CB">
              <w:rPr>
                <w:rFonts w:eastAsia="Arial" w:cs="Arial"/>
                <w:color w:val="000000"/>
                <w:lang w:eastAsia="nl-NL"/>
              </w:rPr>
              <w:t xml:space="preserve">het </w:t>
            </w:r>
            <w:r w:rsidRPr="00EB07D9">
              <w:rPr>
                <w:rFonts w:eastAsia="Arial" w:cs="Arial"/>
                <w:color w:val="000000"/>
                <w:lang w:eastAsia="nl-NL"/>
              </w:rPr>
              <w:t>begrip en dus</w:t>
            </w:r>
            <w:r w:rsidR="00B801CB">
              <w:rPr>
                <w:rFonts w:eastAsia="Arial" w:cs="Arial"/>
                <w:color w:val="000000"/>
                <w:lang w:eastAsia="nl-NL"/>
              </w:rPr>
              <w:t xml:space="preserve"> de</w:t>
            </w:r>
            <w:r w:rsidRPr="00EB07D9">
              <w:rPr>
                <w:rFonts w:eastAsia="Arial" w:cs="Arial"/>
                <w:color w:val="000000"/>
                <w:lang w:eastAsia="nl-NL"/>
              </w:rPr>
              <w:t xml:space="preserve"> communicatie beïnvloedt of niet. Dit is gebaseerd op het begrip van een moedertaalspreker, en niet van </w:t>
            </w:r>
            <w:r w:rsidR="00B801CB">
              <w:rPr>
                <w:rFonts w:eastAsia="Arial" w:cs="Arial"/>
                <w:color w:val="000000"/>
                <w:lang w:eastAsia="nl-NL"/>
              </w:rPr>
              <w:t>docenten</w:t>
            </w:r>
            <w:r w:rsidR="000541D3" w:rsidRPr="00EB07D9">
              <w:rPr>
                <w:rFonts w:eastAsia="Arial" w:cs="Arial"/>
                <w:color w:val="000000"/>
                <w:lang w:eastAsia="nl-NL"/>
              </w:rPr>
              <w:t xml:space="preserve"> die gewend zijn aan Duits met fouten. </w:t>
            </w:r>
            <w:r w:rsidRPr="00EB07D9">
              <w:rPr>
                <w:rFonts w:eastAsia="Arial" w:cs="Arial"/>
                <w:color w:val="000000"/>
                <w:lang w:eastAsia="nl-NL"/>
              </w:rPr>
              <w:t>Het spectrum en de beheersing van structuren en vocabulaire worden beoordeeld.</w:t>
            </w:r>
          </w:p>
          <w:p w:rsidR="00980090" w:rsidRPr="00B801CB" w:rsidRDefault="00980090"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lastRenderedPageBreak/>
              <w:t xml:space="preserve">Spectrum: hoe verfijnd zijn de woorden of grammaticale structuren die worden gebruikt? </w:t>
            </w:r>
            <w:r w:rsidRPr="00B801CB">
              <w:rPr>
                <w:rFonts w:eastAsia="Arial" w:cs="Arial"/>
                <w:color w:val="000000"/>
                <w:lang w:eastAsia="nl-NL"/>
              </w:rPr>
              <w:t>Is niveau B1</w:t>
            </w:r>
            <w:r w:rsidR="00B801CB">
              <w:rPr>
                <w:rFonts w:eastAsia="Arial" w:cs="Arial"/>
                <w:color w:val="000000"/>
                <w:lang w:eastAsia="nl-NL"/>
              </w:rPr>
              <w:t xml:space="preserve"> voldoende te beargumenteren</w:t>
            </w:r>
            <w:r w:rsidRPr="00B801CB">
              <w:rPr>
                <w:rFonts w:eastAsia="Arial" w:cs="Arial"/>
                <w:color w:val="000000"/>
                <w:lang w:eastAsia="nl-NL"/>
              </w:rPr>
              <w:t>?</w:t>
            </w:r>
          </w:p>
          <w:p w:rsidR="00980090" w:rsidRPr="00EB07D9" w:rsidRDefault="00592345"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t>Beheersing</w:t>
            </w:r>
            <w:r w:rsidR="00980090" w:rsidRPr="00EB07D9">
              <w:rPr>
                <w:rFonts w:eastAsia="Arial" w:cs="Arial"/>
                <w:color w:val="000000"/>
                <w:lang w:eastAsia="nl-NL"/>
              </w:rPr>
              <w:t>: zijn de woorden</w:t>
            </w:r>
            <w:r w:rsidRPr="00EB07D9">
              <w:rPr>
                <w:rFonts w:eastAsia="Arial" w:cs="Arial"/>
                <w:color w:val="000000"/>
                <w:lang w:eastAsia="nl-NL"/>
              </w:rPr>
              <w:t xml:space="preserve"> of grammaticale structuren, d.w.z. m</w:t>
            </w:r>
            <w:r w:rsidR="00980090" w:rsidRPr="00EB07D9">
              <w:rPr>
                <w:rFonts w:eastAsia="Arial" w:cs="Arial"/>
                <w:color w:val="000000"/>
                <w:lang w:eastAsia="nl-NL"/>
              </w:rPr>
              <w:t>orfologie, syntaxis, spelling en</w:t>
            </w:r>
            <w:r w:rsidRPr="00EB07D9">
              <w:rPr>
                <w:rFonts w:eastAsia="Arial" w:cs="Arial"/>
                <w:color w:val="000000"/>
                <w:lang w:eastAsia="nl-NL"/>
              </w:rPr>
              <w:t xml:space="preserve"> interpunctie correct en juist</w:t>
            </w:r>
            <w:r w:rsidR="00980090" w:rsidRPr="00EB07D9">
              <w:rPr>
                <w:rFonts w:eastAsia="Arial" w:cs="Arial"/>
                <w:color w:val="000000"/>
                <w:lang w:eastAsia="nl-NL"/>
              </w:rPr>
              <w:t xml:space="preserve"> gebruikt?</w:t>
            </w:r>
          </w:p>
        </w:tc>
      </w:tr>
    </w:tbl>
    <w:p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lastRenderedPageBreak/>
        <w:t xml:space="preserve"> </w:t>
      </w:r>
    </w:p>
    <w:p w:rsidR="00D775E3" w:rsidRPr="006E0069" w:rsidRDefault="00F26092" w:rsidP="00F26092">
      <w:pPr>
        <w:pStyle w:val="Kop5"/>
        <w:rPr>
          <w:rFonts w:eastAsia="Arial"/>
          <w:lang w:eastAsia="nl-NL"/>
        </w:rPr>
      </w:pPr>
      <w:r>
        <w:rPr>
          <w:rFonts w:eastAsia="Arial"/>
          <w:lang w:eastAsia="nl-NL"/>
        </w:rPr>
        <w:t>II.3</w:t>
      </w:r>
      <w:r w:rsidR="00D775E3" w:rsidRPr="006E0069">
        <w:rPr>
          <w:rFonts w:eastAsia="Arial"/>
          <w:lang w:eastAsia="nl-NL"/>
        </w:rPr>
        <w:t xml:space="preserve">.5 </w:t>
      </w:r>
      <w:r w:rsidR="006E0069" w:rsidRPr="006E0069">
        <w:rPr>
          <w:rFonts w:eastAsia="Arial"/>
          <w:lang w:eastAsia="nl-NL"/>
        </w:rPr>
        <w:t>Leerlingprestaties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rsidR="006E0069" w:rsidRPr="006E0069" w:rsidRDefault="006E0069" w:rsidP="006E0069">
      <w:pPr>
        <w:spacing w:after="0" w:line="256" w:lineRule="auto"/>
        <w:rPr>
          <w:rFonts w:eastAsia="Arial" w:cs="Arial"/>
          <w:b/>
          <w:color w:val="000000"/>
          <w:lang w:eastAsia="nl-NL"/>
        </w:rPr>
      </w:pPr>
    </w:p>
    <w:p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leerlingprestaties en de beoordeling ervan door specialisten van het Goethe-Institut M</w:t>
      </w:r>
      <w:r>
        <w:rPr>
          <w:rFonts w:eastAsia="Arial" w:cs="Arial"/>
          <w:color w:val="000000"/>
          <w:lang w:eastAsia="nl-NL"/>
        </w:rPr>
        <w:t>ünchen bieden we hieronder aan in hun oorspronkelijke taal, Duits.</w:t>
      </w:r>
    </w:p>
    <w:p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rsidR="00D775E3" w:rsidRPr="00F34889" w:rsidRDefault="00D775E3" w:rsidP="00F26092">
      <w:pPr>
        <w:pStyle w:val="Kop6"/>
        <w:rPr>
          <w:rFonts w:eastAsia="Arial"/>
          <w:lang w:val="de-DE" w:eastAsia="nl-NL"/>
        </w:rPr>
      </w:pPr>
      <w:r w:rsidRPr="00C9115E">
        <w:rPr>
          <w:rFonts w:eastAsia="Arial"/>
          <w:lang w:val="de-DE" w:eastAsia="nl-NL"/>
        </w:rPr>
        <w:t xml:space="preserve">Teil 1  </w:t>
      </w:r>
      <w:r w:rsidR="006E0069">
        <w:rPr>
          <w:rFonts w:eastAsia="Arial"/>
          <w:lang w:val="de-DE" w:eastAsia="nl-NL"/>
        </w:rPr>
        <w:t>Voorbeeld</w:t>
      </w:r>
      <w:r w:rsidRPr="00C9115E">
        <w:rPr>
          <w:rFonts w:eastAsia="Arial"/>
          <w:lang w:val="de-DE" w:eastAsia="nl-NL"/>
        </w:rPr>
        <w:t xml:space="preserve"> 1 Stefanie </w:t>
      </w:r>
    </w:p>
    <w:p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Gutentag  Frau Müller,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dan eine Gespräch mit Schule. Aber ich kann Donnerstag das Gespräch mit Sie afsprechen.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grussen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t>Teil 1</w:t>
      </w:r>
      <w:r w:rsidRPr="00EB07D9">
        <w:rPr>
          <w:rFonts w:eastAsia="Verdana" w:cs="Verdana"/>
          <w:i/>
          <w:color w:val="000000"/>
          <w:lang w:val="de-DE" w:eastAsia="nl-NL"/>
        </w:rPr>
        <w:t xml:space="preserve"> </w:t>
      </w:r>
      <w:r w:rsidR="006E0069" w:rsidRPr="00EB07D9">
        <w:rPr>
          <w:rFonts w:eastAsia="Verdana" w:cs="Verdana"/>
          <w:b/>
          <w:color w:val="000000"/>
          <w:lang w:val="de-DE" w:eastAsia="nl-NL"/>
        </w:rPr>
        <w:t>Voorbeeld</w:t>
      </w:r>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r w:rsidR="006E0069" w:rsidRPr="00EB07D9">
        <w:rPr>
          <w:rFonts w:eastAsia="Verdana" w:cs="Verdana"/>
          <w:i/>
          <w:color w:val="000000"/>
          <w:lang w:val="de-DE" w:eastAsia="nl-NL"/>
        </w:rPr>
        <w:t>Beoordeling</w:t>
      </w:r>
      <w:r w:rsidRPr="00EB07D9">
        <w:rPr>
          <w:rFonts w:eastAsia="Verdana" w:cs="Verdana"/>
          <w:color w:val="000000"/>
          <w:lang w:val="de-DE" w:eastAsia="nl-NL"/>
        </w:rPr>
        <w:t xml:space="preserve"> </w:t>
      </w:r>
    </w:p>
    <w:p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Kommentar Stef</w:t>
            </w:r>
            <w:r w:rsidRPr="00C9115E">
              <w:rPr>
                <w:rFonts w:asciiTheme="minorHAnsi" w:eastAsia="Verdana" w:hAnsiTheme="minorHAnsi" w:cs="Verdana"/>
                <w:b/>
                <w:color w:val="000000"/>
              </w:rPr>
              <w:t>anie</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afsprechen.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Gutentag, viele grussen.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rsidR="00D775E3" w:rsidRPr="00C9115E" w:rsidRDefault="00D775E3" w:rsidP="00E375B0">
            <w:pPr>
              <w:rPr>
                <w:rFonts w:asciiTheme="minorHAnsi" w:eastAsia="Calibri" w:hAnsiTheme="minorHAnsi" w:cs="Calibri"/>
                <w:color w:val="000000"/>
              </w:rPr>
            </w:pPr>
            <w:r w:rsidRPr="00C9115E">
              <w:rPr>
                <w:rFonts w:asciiTheme="minorHAnsi" w:eastAsia="Arial" w:hAnsiTheme="minorHAnsi" w:cs="Arial"/>
                <w:color w:val="000000"/>
              </w:rPr>
              <w:t xml:space="preserve">aber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erfüllt 4 P </w:t>
            </w:r>
          </w:p>
        </w:tc>
      </w:tr>
      <w:tr w:rsidR="00D775E3" w:rsidRPr="00C9115E"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2"/>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grussen.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r w:rsidR="00D775E3" w:rsidRPr="00C9115E"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dan, Entschuldigen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erfüllt 4 P </w:t>
            </w:r>
          </w:p>
        </w:tc>
      </w:tr>
    </w:tbl>
    <w:p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lastRenderedPageBreak/>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tagen in Eine Hotel in München, ein Kollege hat diese Hotel empfohlen und im Internet fanden ich viele gute Hotelbeoordelingen  aber ich gute und nicht so gute Erfahrungen gehat.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beschen gut aber ich hat keine service für es abhölen von Essen und Trinken. </w:t>
      </w:r>
    </w:p>
    <w:p w:rsidR="00D775E3" w:rsidRPr="00C9115E" w:rsidRDefault="00D775E3" w:rsidP="00F34889">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slecht er war keine Schwimmbad oder ein Zentrum in der nehe.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9" w:line="256" w:lineRule="auto"/>
        <w:ind w:left="1"/>
        <w:rPr>
          <w:rFonts w:eastAsia="Calibri" w:cs="Calibri"/>
          <w:color w:val="000000"/>
          <w:lang w:val="de-DE" w:eastAsia="nl-NL"/>
        </w:rPr>
      </w:pPr>
      <w:r w:rsidRPr="00C9115E">
        <w:rPr>
          <w:rFonts w:eastAsia="Arial" w:cs="Arial"/>
          <w:b/>
          <w:color w:val="000000"/>
          <w:lang w:val="de-DE" w:eastAsia="nl-NL"/>
        </w:rPr>
        <w:t xml:space="preserve"> </w:t>
      </w:r>
    </w:p>
    <w:p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t xml:space="preserve">Teil  2  </w:t>
      </w:r>
      <w:r w:rsidR="00E375B0" w:rsidRPr="000A29E8">
        <w:rPr>
          <w:rFonts w:eastAsia="Arial" w:cs="Arial"/>
          <w:b/>
          <w:color w:val="000000"/>
          <w:lang w:val="de-DE" w:eastAsia="nl-NL"/>
        </w:rPr>
        <w:t>Voorbeeld</w:t>
      </w:r>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r w:rsidR="00E375B0" w:rsidRPr="000A29E8">
        <w:rPr>
          <w:rFonts w:eastAsia="Arial" w:cs="Arial"/>
          <w:i/>
          <w:color w:val="000000"/>
          <w:lang w:val="de-DE" w:eastAsia="nl-NL"/>
        </w:rPr>
        <w:t>Beoordeling</w:t>
      </w:r>
      <w:r w:rsidRPr="000A29E8">
        <w:rPr>
          <w:rFonts w:eastAsia="Arial" w:cs="Arial"/>
          <w:b/>
          <w:color w:val="000000"/>
          <w:lang w:val="de-DE" w:eastAsia="nl-NL"/>
        </w:rPr>
        <w:t xml:space="preserve"> </w:t>
      </w:r>
    </w:p>
    <w:p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beschen gut,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slecht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rsidR="00D775E3" w:rsidRPr="00C9115E" w:rsidRDefault="00D775E3" w:rsidP="00F34889">
            <w:pPr>
              <w:ind w:left="203" w:right="142"/>
              <w:jc w:val="center"/>
              <w:rPr>
                <w:rFonts w:asciiTheme="minorHAnsi" w:eastAsia="Calibri" w:hAnsiTheme="minorHAnsi" w:cs="Calibri"/>
                <w:color w:val="000000"/>
              </w:rPr>
            </w:pPr>
            <w:r w:rsidRPr="00C9115E">
              <w:rPr>
                <w:rFonts w:asciiTheme="minorHAnsi" w:hAnsiTheme="minorHAnsi"/>
                <w:color w:val="000000"/>
              </w:rPr>
              <w:t xml:space="preserve">erfüllt  20 P. </w:t>
            </w:r>
          </w:p>
        </w:tc>
      </w:tr>
      <w:tr w:rsidR="00D775E3" w:rsidRPr="00C9115E"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nehe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Pr>
                <w:rFonts w:asciiTheme="minorHAnsi" w:eastAsia="Calibri" w:hAnsiTheme="minorHAnsi" w:cs="Calibri"/>
                <w:color w:val="000000"/>
              </w:rPr>
            </w:pPr>
            <w:r w:rsidRPr="00C9115E">
              <w:rPr>
                <w:rFonts w:asciiTheme="minorHAnsi" w:eastAsia="Arial" w:hAnsiTheme="minorHAnsi" w:cs="Arial"/>
                <w:color w:val="000000"/>
              </w:rPr>
              <w:t xml:space="preserve">Konnektoren: und, aber, oder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rsidR="00D775E3" w:rsidRPr="00C9115E" w:rsidRDefault="00D775E3" w:rsidP="00F34889">
            <w:pPr>
              <w:ind w:left="263" w:right="202"/>
              <w:jc w:val="center"/>
              <w:rPr>
                <w:rFonts w:asciiTheme="minorHAnsi" w:eastAsia="Calibri" w:hAnsiTheme="minorHAnsi" w:cs="Calibri"/>
                <w:color w:val="000000"/>
              </w:rPr>
            </w:pPr>
            <w:r w:rsidRPr="00C9115E">
              <w:rPr>
                <w:rFonts w:asciiTheme="minorHAnsi" w:hAnsiTheme="minorHAnsi"/>
                <w:color w:val="000000"/>
              </w:rPr>
              <w:t xml:space="preserve">erfüllt  6 P. </w:t>
            </w:r>
          </w:p>
        </w:tc>
      </w:tr>
      <w:tr w:rsidR="00D775E3" w:rsidRPr="00C9115E"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tagen, ein Kollege hat empfohlen, im Internet, viele gute Hotelbewertungen. Es gibt etliche elementare Fehlgriffe: fanden ich, ich Erfahrungen gehat, ich hat keine service für es abhölen von Essen, er war keine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beschen, abhölen, slecht, nehe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A2 erfüllt  4 P. </w:t>
            </w:r>
          </w:p>
        </w:tc>
      </w:tr>
      <w:tr w:rsidR="00D775E3" w:rsidRPr="00C9115E"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053"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beschen gut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erfüllt </w:t>
            </w:r>
          </w:p>
          <w:p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rsidR="00D775E3" w:rsidRPr="00C9115E" w:rsidRDefault="00D775E3" w:rsidP="00F26092">
      <w:pPr>
        <w:pStyle w:val="Kop6"/>
        <w:rPr>
          <w:rFonts w:eastAsia="Arial"/>
          <w:lang w:val="de-DE" w:eastAsia="nl-NL"/>
        </w:rPr>
      </w:pPr>
      <w:r w:rsidRPr="00C9115E">
        <w:rPr>
          <w:rFonts w:eastAsia="Arial"/>
          <w:lang w:val="de-DE" w:eastAsia="nl-NL"/>
        </w:rPr>
        <w:lastRenderedPageBreak/>
        <w:t xml:space="preserve">Teil 1  </w:t>
      </w:r>
      <w:r w:rsidR="00E375B0">
        <w:rPr>
          <w:rFonts w:eastAsia="Arial"/>
          <w:lang w:val="de-DE" w:eastAsia="nl-NL"/>
        </w:rPr>
        <w:t>Voorbeeld</w:t>
      </w:r>
      <w:r w:rsidRPr="00C9115E">
        <w:rPr>
          <w:rFonts w:eastAsia="Arial"/>
          <w:lang w:val="de-DE" w:eastAsia="nl-NL"/>
        </w:rPr>
        <w:t xml:space="preserve"> 3  Carolijn </w:t>
      </w:r>
    </w:p>
    <w:p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vereinbahrter Gespräch über mein Praktikum kommen. Ich werde an den Tag opperiert. </w:t>
      </w:r>
    </w:p>
    <w:p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Wörter </w:t>
      </w:r>
    </w:p>
    <w:p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rPr>
              <w:t>Kommentar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rsidR="00D775E3" w:rsidRPr="00C9115E" w:rsidRDefault="00D775E3" w:rsidP="00F34889">
            <w:pPr>
              <w:ind w:right="60"/>
              <w:jc w:val="center"/>
              <w:rPr>
                <w:rFonts w:asciiTheme="minorHAnsi" w:eastAsia="Calibri" w:hAnsiTheme="minorHAnsi" w:cs="Calibri"/>
                <w:color w:val="000000"/>
              </w:rPr>
            </w:pPr>
            <w:r w:rsidRPr="00C9115E">
              <w:rPr>
                <w:rFonts w:asciiTheme="minorHAnsi" w:hAnsiTheme="minorHAnsi"/>
                <w:color w:val="000000"/>
              </w:rPr>
              <w:t xml:space="preserve">erfüllt  </w:t>
            </w:r>
          </w:p>
          <w:p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2"/>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vereinbahrter Gespräch, opperiert,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erfüllt </w:t>
            </w:r>
          </w:p>
          <w:p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getagt, ich informiere dich über meinen Erfahrungen.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lastRenderedPageBreak/>
        <w:t xml:space="preserv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zeit!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Wörter </w:t>
      </w:r>
    </w:p>
    <w:p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erfüllt 20 P. </w:t>
            </w:r>
          </w:p>
        </w:tc>
      </w:tr>
      <w:tr w:rsidR="00D775E3" w:rsidRPr="00C9115E"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rPr>
            </w:pPr>
            <w:r w:rsidRPr="00C9115E">
              <w:rPr>
                <w:rFonts w:asciiTheme="minorHAnsi" w:eastAsia="Arial" w:hAnsiTheme="minorHAnsi" w:cs="Arial"/>
                <w:color w:val="000000"/>
              </w:rPr>
              <w:t xml:space="preserve">Konnektoren: und, aber, nur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r w:rsidR="00D775E3" w:rsidRPr="00C9115E"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Strukturen, Rechtschreibun</w:t>
            </w:r>
            <w:r w:rsidRPr="00F34889">
              <w:rPr>
                <w:rFonts w:asciiTheme="minorHAnsi" w:eastAsia="Verdana" w:hAnsiTheme="minorHAnsi" w:cs="Verdana"/>
                <w:b/>
                <w:color w:val="000000"/>
              </w:rPr>
              <w:t>g</w:t>
            </w:r>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Zwei Orthografiefehler: wahr, zeit</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erfüllt 6 P. </w:t>
            </w:r>
          </w:p>
        </w:tc>
      </w:tr>
      <w:tr w:rsidR="00D775E3" w:rsidRPr="00C9115E"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erfüllt 8 P </w:t>
            </w:r>
          </w:p>
        </w:tc>
      </w:tr>
    </w:tbl>
    <w:p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r w:rsidR="00E375B0">
        <w:rPr>
          <w:rFonts w:eastAsia="Arial"/>
          <w:lang w:val="de-DE" w:eastAsia="nl-NL"/>
        </w:rPr>
        <w:t>Voorbeeld 5</w:t>
      </w:r>
      <w:r w:rsidRPr="00C9115E">
        <w:rPr>
          <w:rFonts w:eastAsia="Arial"/>
          <w:lang w:val="de-DE" w:eastAsia="nl-NL"/>
        </w:rPr>
        <w:t xml:space="preserve"> Laura </w:t>
      </w:r>
    </w:p>
    <w:p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Sehr Gehrte Frau Müller,</w:t>
      </w:r>
    </w:p>
    <w:p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for höflich und berichten. Ich must einen gespräch afzagen. Ich kanst nicht kommen. Ich habe ein termin.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lastRenderedPageBreak/>
        <w:t xml:space="preserve">Kanst das Gespräch auch laten?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Grusse </w:t>
      </w:r>
    </w:p>
    <w:p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51" w:name="_Toc508561119"/>
      <w:bookmarkStart w:id="52" w:name="_Toc508641668"/>
      <w:bookmarkStart w:id="53" w:name="_Toc508650958"/>
      <w:r w:rsidRPr="00EB07D9">
        <w:rPr>
          <w:rFonts w:eastAsia="Arial" w:cs="Arial"/>
          <w:b/>
          <w:color w:val="000000"/>
          <w:lang w:val="de-DE" w:eastAsia="nl-NL"/>
        </w:rPr>
        <w:t>Teil 1</w:t>
      </w:r>
      <w:r w:rsidRPr="00EB07D9">
        <w:rPr>
          <w:rFonts w:eastAsia="Arial" w:cs="Arial"/>
          <w:i/>
          <w:color w:val="000000"/>
          <w:lang w:val="de-DE" w:eastAsia="nl-NL"/>
        </w:rPr>
        <w:t xml:space="preserve"> </w:t>
      </w:r>
      <w:r w:rsidR="00D41508" w:rsidRPr="00EB07D9">
        <w:rPr>
          <w:rFonts w:eastAsia="Arial" w:cs="Arial"/>
          <w:b/>
          <w:color w:val="000000"/>
          <w:lang w:val="de-DE" w:eastAsia="nl-NL"/>
        </w:rPr>
        <w:t>Voorbeeld</w:t>
      </w:r>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r w:rsidR="00D41508" w:rsidRPr="00EB07D9">
        <w:rPr>
          <w:rFonts w:eastAsia="Arial" w:cs="Arial"/>
          <w:i/>
          <w:color w:val="000000"/>
          <w:lang w:val="de-DE" w:eastAsia="nl-NL"/>
        </w:rPr>
        <w:t>Beoordeling</w:t>
      </w:r>
      <w:bookmarkEnd w:id="51"/>
      <w:bookmarkEnd w:id="52"/>
      <w:bookmarkEnd w:id="53"/>
      <w:r w:rsidRPr="00EB07D9">
        <w:rPr>
          <w:rFonts w:eastAsia="Arial" w:cs="Arial"/>
          <w:b/>
          <w:color w:val="000000"/>
          <w:lang w:val="de-DE" w:eastAsia="nl-NL"/>
        </w:rPr>
        <w:t xml:space="preserve"> </w:t>
      </w:r>
    </w:p>
    <w:p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right="58"/>
              <w:jc w:val="center"/>
              <w:rPr>
                <w:rFonts w:asciiTheme="minorHAnsi" w:eastAsia="Calibri" w:hAnsiTheme="minorHAnsi" w:cs="Calibri"/>
                <w:color w:val="000000"/>
              </w:rPr>
            </w:pPr>
            <w:r w:rsidRPr="00C9115E">
              <w:rPr>
                <w:rFonts w:asciiTheme="minorHAnsi" w:eastAsia="Verdana" w:hAnsiTheme="minorHAnsi" w:cs="Verdana"/>
                <w:b/>
                <w:color w:val="000000"/>
              </w:rPr>
              <w:t>Kommentar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jc w:val="both"/>
              <w:rPr>
                <w:rFonts w:asciiTheme="minorHAnsi" w:eastAsia="Calibri" w:hAnsiTheme="minorHAnsi" w:cs="Calibri"/>
                <w:color w:val="000000"/>
              </w:rPr>
            </w:pPr>
            <w:r w:rsidRPr="00C9115E">
              <w:rPr>
                <w:rFonts w:asciiTheme="minorHAnsi" w:eastAsia="Verdana" w:hAnsiTheme="minorHAnsi" w:cs="Verdana"/>
                <w:b/>
                <w:color w:val="000000"/>
              </w:rPr>
              <w:t>Bewertung</w:t>
            </w:r>
            <w:r w:rsidRPr="00C9115E">
              <w:rPr>
                <w:rFonts w:asciiTheme="minorHAnsi" w:hAnsiTheme="minorHAnsi"/>
                <w:color w:val="000000"/>
              </w:rPr>
              <w:t xml:space="preserve"> </w:t>
            </w:r>
          </w:p>
        </w:tc>
      </w:tr>
      <w:tr w:rsidR="00D775E3" w:rsidRPr="00C9115E"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Erfüllung der </w:t>
            </w:r>
          </w:p>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Aufgabe </w:t>
            </w:r>
          </w:p>
          <w:p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kanst nicht kommen. Ich habe ein termin.  </w:t>
            </w:r>
          </w:p>
          <w:p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for höflich, Kannst das Gespräch laten?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Gehrte Frau,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4 P </w:t>
            </w:r>
          </w:p>
        </w:tc>
      </w:tr>
      <w:tr w:rsidR="00D775E3" w:rsidRPr="00C9115E"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Kohärenz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for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erfüllt 2 P </w:t>
            </w:r>
          </w:p>
        </w:tc>
      </w:tr>
      <w:tr w:rsidR="00D775E3" w:rsidRPr="00C9115E"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Strukturen, Rechtschreibung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afzagen, ich kanst nicht kommen, ich habe ein termin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kanst, kanst auch ?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Gehrte,  Mit Freundlichen Grusse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r w:rsidR="00D775E3" w:rsidRPr="00C9115E"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rPr>
            </w:pPr>
            <w:r w:rsidRPr="00C9115E">
              <w:rPr>
                <w:rFonts w:asciiTheme="minorHAnsi" w:eastAsia="Verdana" w:hAnsiTheme="minorHAnsi" w:cs="Verdana"/>
                <w:b/>
                <w:color w:val="000000"/>
              </w:rPr>
              <w:t xml:space="preserve">Wortschatz </w:t>
            </w:r>
          </w:p>
        </w:tc>
        <w:tc>
          <w:tcPr>
            <w:tcW w:w="6195"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for höflich und berichten, afzagen, Gespräch laten. </w:t>
            </w:r>
          </w:p>
        </w:tc>
        <w:tc>
          <w:tcPr>
            <w:tcW w:w="1390" w:type="dxa"/>
            <w:tcBorders>
              <w:top w:val="single" w:sz="4" w:space="0" w:color="000000"/>
              <w:left w:val="single" w:sz="4" w:space="0" w:color="000000"/>
              <w:bottom w:val="single" w:sz="4" w:space="0" w:color="000000"/>
              <w:right w:val="single" w:sz="4" w:space="0" w:color="000000"/>
            </w:tcBorders>
            <w:hideMark/>
          </w:tcPr>
          <w:p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erfüllt 2 P </w:t>
            </w:r>
          </w:p>
        </w:tc>
      </w:tr>
    </w:tbl>
    <w:p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rsidR="00D775E3" w:rsidRDefault="00D775E3" w:rsidP="00D775E3"/>
    <w:p w:rsidR="00D775E3" w:rsidRPr="00D775E3" w:rsidRDefault="00D775E3" w:rsidP="00E435AA">
      <w:pPr>
        <w:spacing w:line="240" w:lineRule="auto"/>
        <w:rPr>
          <w:rFonts w:ascii="Calibri" w:eastAsia="Calibri" w:hAnsi="Calibri" w:cs="Calibri"/>
          <w:lang w:val="de-DE" w:eastAsia="nl-NL"/>
        </w:rPr>
      </w:pPr>
    </w:p>
    <w:p w:rsidR="00D4203B" w:rsidRPr="00D775E3" w:rsidRDefault="00D4203B" w:rsidP="00200C53">
      <w:pPr>
        <w:rPr>
          <w:lang w:val="de-DE"/>
        </w:rPr>
      </w:pPr>
    </w:p>
    <w:p w:rsidR="00A11894" w:rsidRPr="00D775E3" w:rsidRDefault="00A11894">
      <w:pPr>
        <w:rPr>
          <w:i/>
          <w:lang w:val="de-DE"/>
        </w:rPr>
      </w:pPr>
    </w:p>
    <w:p w:rsidR="00D775E3" w:rsidRDefault="00D775E3">
      <w:pPr>
        <w:rPr>
          <w:i/>
          <w:lang w:val="de-DE"/>
        </w:rPr>
      </w:pPr>
      <w:r>
        <w:rPr>
          <w:i/>
          <w:lang w:val="de-DE"/>
        </w:rPr>
        <w:br w:type="page"/>
      </w:r>
    </w:p>
    <w:p w:rsidR="00200C53" w:rsidRPr="00822CA4" w:rsidRDefault="00200C53" w:rsidP="00F26092">
      <w:pPr>
        <w:pStyle w:val="Kop3"/>
      </w:pPr>
      <w:bookmarkStart w:id="54" w:name="_Toc508650959"/>
      <w:r w:rsidRPr="00822CA4">
        <w:lastRenderedPageBreak/>
        <w:t>III Spreken/Gesprekken voeren</w:t>
      </w:r>
      <w:bookmarkEnd w:id="54"/>
    </w:p>
    <w:p w:rsidR="00200C53" w:rsidRDefault="00491037" w:rsidP="00F26092">
      <w:pPr>
        <w:pStyle w:val="Kop4"/>
      </w:pPr>
      <w:r w:rsidRPr="009C0A28">
        <w:t xml:space="preserve">III.1 </w:t>
      </w:r>
      <w:r w:rsidR="00200C53" w:rsidRPr="009C0A28">
        <w:t>Modeltoets</w:t>
      </w:r>
      <w:r w:rsidRPr="009C0A28">
        <w:t>, incl. b</w:t>
      </w:r>
      <w:r w:rsidR="00200C53" w:rsidRPr="009C0A28">
        <w:t>eoordelingskriteria</w:t>
      </w:r>
      <w:r w:rsidRPr="009C0A28">
        <w:t xml:space="preserve"> en b</w:t>
      </w:r>
      <w:r w:rsidR="00200C53" w:rsidRPr="009C0A28">
        <w:t>eoordelingsblad</w:t>
      </w:r>
    </w:p>
    <w:p w:rsidR="00390824" w:rsidRDefault="00390824" w:rsidP="00491037">
      <w:pPr>
        <w:contextualSpacing/>
        <w:rPr>
          <w:i/>
        </w:rPr>
      </w:pPr>
    </w:p>
    <w:p w:rsidR="009C0A28" w:rsidRDefault="00390824" w:rsidP="00F26092">
      <w:pPr>
        <w:pStyle w:val="Kop5"/>
      </w:pPr>
      <w:r>
        <w:t>III.1.1 Kandidatenmateriaal – kandidaten 1 en 2</w:t>
      </w:r>
    </w:p>
    <w:p w:rsidR="00366756" w:rsidRDefault="00366756" w:rsidP="00F26092">
      <w:pPr>
        <w:pStyle w:val="Kop6"/>
      </w:pPr>
      <w:bookmarkStart w:id="55" w:name="_Hlk508552931"/>
      <w:r>
        <w:t>III.1.1.2 Materiaal kandidaat 1</w:t>
      </w:r>
    </w:p>
    <w:p w:rsidR="00AB63B1" w:rsidRPr="00F06BEA" w:rsidRDefault="00AB63B1" w:rsidP="00AB63B1">
      <w:pPr>
        <w:pStyle w:val="Kop1"/>
        <w:rPr>
          <w:rFonts w:asciiTheme="minorHAnsi" w:hAnsiTheme="minorHAnsi"/>
          <w:lang w:val="de-DE"/>
        </w:rPr>
      </w:pPr>
      <w:bookmarkStart w:id="56" w:name="_Toc508561121"/>
      <w:bookmarkStart w:id="57" w:name="_Toc508641670"/>
      <w:bookmarkStart w:id="58" w:name="_Toc508650960"/>
      <w:bookmarkStart w:id="59" w:name="_Hlk508552734"/>
      <w:bookmarkEnd w:id="55"/>
      <w:r>
        <w:rPr>
          <w:noProof/>
        </w:rPr>
        <w:drawing>
          <wp:anchor distT="0" distB="0" distL="114300" distR="114300" simplePos="0" relativeHeight="251671552" behindDoc="0" locked="0" layoutInCell="1" allowOverlap="1" wp14:anchorId="3B6B07CC" wp14:editId="1416F35B">
            <wp:simplePos x="0" y="0"/>
            <wp:positionH relativeFrom="column">
              <wp:posOffset>4343400</wp:posOffset>
            </wp:positionH>
            <wp:positionV relativeFrom="paragraph">
              <wp:posOffset>114300</wp:posOffset>
            </wp:positionV>
            <wp:extent cx="2087880" cy="914400"/>
            <wp:effectExtent l="0" t="0" r="0" b="0"/>
            <wp:wrapSquare wrapText="bothSides"/>
            <wp:docPr id="1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82A028" wp14:editId="6146FDEA">
            <wp:extent cx="2450799" cy="960588"/>
            <wp:effectExtent l="0" t="0" r="0"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7">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56"/>
      <w:bookmarkEnd w:id="57"/>
      <w:bookmarkEnd w:id="58"/>
    </w:p>
    <w:p w:rsidR="00AB63B1" w:rsidRPr="00AB5E6F" w:rsidRDefault="00AB63B1" w:rsidP="00AB63B1">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Duits in de beroepscontext</w:t>
      </w:r>
    </w:p>
    <w:p w:rsidR="00AB63B1" w:rsidRPr="00AB5E6F" w:rsidRDefault="00AB63B1" w:rsidP="00AB63B1">
      <w:pPr>
        <w:pStyle w:val="Titel"/>
        <w:pBdr>
          <w:bottom w:val="none" w:sz="0" w:space="0" w:color="auto"/>
        </w:pBdr>
        <w:rPr>
          <w:rFonts w:asciiTheme="minorHAnsi" w:hAnsiTheme="minorHAnsi"/>
          <w:b/>
          <w:color w:val="44546A" w:themeColor="text2"/>
          <w:lang w:val="de-DE"/>
        </w:rPr>
      </w:pPr>
      <w:r w:rsidRPr="00AB5E6F">
        <w:rPr>
          <w:rFonts w:asciiTheme="minorHAnsi" w:hAnsiTheme="minorHAnsi"/>
          <w:b/>
          <w:color w:val="44546A" w:themeColor="text2"/>
          <w:lang w:val="de-DE"/>
        </w:rPr>
        <w:t>Deutsch für den Beruf Niederlande</w:t>
      </w:r>
    </w:p>
    <w:p w:rsidR="00AB63B1"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Kandidat 1</w:t>
      </w:r>
    </w:p>
    <w:p w:rsidR="00AB63B1" w:rsidRPr="00AB5E6F"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rsidR="00AB63B1" w:rsidRPr="00F06BEA" w:rsidRDefault="00AB63B1" w:rsidP="00AB63B1">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rsidR="00AB63B1" w:rsidRDefault="00AB63B1" w:rsidP="00390824">
      <w:pPr>
        <w:pStyle w:val="Titel"/>
        <w:pBdr>
          <w:bottom w:val="none" w:sz="0" w:space="0" w:color="auto"/>
        </w:pBdr>
        <w:spacing w:after="0"/>
        <w:rPr>
          <w:rFonts w:asciiTheme="minorHAnsi" w:hAnsiTheme="minorHAnsi"/>
          <w:color w:val="auto"/>
          <w:sz w:val="28"/>
          <w:szCs w:val="28"/>
          <w:lang w:val="de-DE"/>
        </w:rPr>
      </w:pPr>
      <w:r w:rsidRPr="00F06BEA">
        <w:rPr>
          <w:rFonts w:asciiTheme="minorHAnsi" w:hAnsiTheme="minorHAnsi"/>
          <w:b/>
          <w:color w:val="44546A" w:themeColor="text2"/>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rsidR="00390824" w:rsidRPr="00390824" w:rsidRDefault="00390824" w:rsidP="00390824">
      <w:pPr>
        <w:spacing w:after="0" w:line="240" w:lineRule="auto"/>
        <w:rPr>
          <w:lang w:val="de-DE" w:eastAsia="nl-NL"/>
        </w:rPr>
      </w:pPr>
    </w:p>
    <w:p w:rsidR="00AB63B1" w:rsidRPr="00F06BEA" w:rsidRDefault="00AB63B1" w:rsidP="00390824">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rsidR="00AB63B1" w:rsidRPr="00F06BEA" w:rsidRDefault="00AB63B1" w:rsidP="00AB63B1">
      <w:pPr>
        <w:pStyle w:val="Pa22"/>
        <w:spacing w:line="276" w:lineRule="auto"/>
        <w:rPr>
          <w:rFonts w:asciiTheme="minorHAnsi" w:hAnsiTheme="minorHAnsi" w:cs="Goethe FF Clan"/>
          <w:bCs/>
          <w:color w:val="000000"/>
          <w:sz w:val="22"/>
          <w:szCs w:val="22"/>
          <w:lang w:val="de-DE"/>
        </w:rPr>
      </w:pPr>
    </w:p>
    <w:p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rsidR="00AB63B1" w:rsidRPr="00F06BEA" w:rsidRDefault="00AB63B1" w:rsidP="00AB63B1">
      <w:pPr>
        <w:pStyle w:val="Pa22"/>
        <w:spacing w:line="276" w:lineRule="auto"/>
        <w:rPr>
          <w:rFonts w:asciiTheme="minorHAnsi" w:hAnsiTheme="minorHAnsi" w:cs="Goethe FF Clan"/>
          <w:b/>
          <w:bCs/>
          <w:color w:val="000000"/>
          <w:sz w:val="22"/>
          <w:szCs w:val="22"/>
          <w:lang w:val="de-DE"/>
        </w:rPr>
      </w:pPr>
    </w:p>
    <w:p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p>
    <w:p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rsidR="00AB63B1" w:rsidRPr="00F06BEA" w:rsidRDefault="00AB63B1" w:rsidP="00AB63B1">
      <w:pPr>
        <w:pStyle w:val="Pa22"/>
        <w:spacing w:line="276" w:lineRule="auto"/>
        <w:rPr>
          <w:rFonts w:asciiTheme="minorHAnsi" w:hAnsiTheme="minorHAnsi" w:cs="Goethe FF Clan"/>
          <w:color w:val="000000"/>
          <w:sz w:val="22"/>
          <w:szCs w:val="22"/>
          <w:lang w:val="de-DE"/>
        </w:rPr>
      </w:pPr>
    </w:p>
    <w:p w:rsidR="00822CA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rsidR="00AB63B1" w:rsidRPr="00F06BEA" w:rsidRDefault="00AB63B1" w:rsidP="00AB63B1">
      <w:pPr>
        <w:pStyle w:val="Pa22"/>
        <w:spacing w:line="276" w:lineRule="auto"/>
        <w:rPr>
          <w:rFonts w:asciiTheme="minorHAnsi" w:hAnsiTheme="minorHAnsi" w:cs="Goethe FF Clan"/>
          <w:b/>
          <w:color w:val="000000"/>
          <w:sz w:val="22"/>
          <w:szCs w:val="22"/>
          <w:lang w:val="de-DE"/>
        </w:rPr>
      </w:pPr>
    </w:p>
    <w:p w:rsidR="00AB63B1" w:rsidRPr="00CC23C1" w:rsidRDefault="00AB63B1" w:rsidP="00AB63B1">
      <w:pPr>
        <w:pStyle w:val="Pa22"/>
        <w:spacing w:line="276" w:lineRule="auto"/>
        <w:rPr>
          <w:rFonts w:asciiTheme="minorHAnsi" w:hAnsiTheme="minorHAnsi" w:cs="Goethe FF Clan"/>
          <w:color w:val="000000"/>
          <w:lang w:val="de-DE"/>
        </w:rPr>
      </w:pPr>
    </w:p>
    <w:p w:rsidR="00AB63B1" w:rsidRPr="00F06BEA" w:rsidRDefault="00AB63B1" w:rsidP="00AB63B1">
      <w:pPr>
        <w:pStyle w:val="Pa22"/>
        <w:spacing w:line="276" w:lineRule="auto"/>
        <w:rPr>
          <w:rFonts w:asciiTheme="minorHAnsi" w:hAnsiTheme="minorHAnsi" w:cs="Goethe FF Clan"/>
          <w:b/>
          <w:color w:val="000000"/>
          <w:sz w:val="22"/>
          <w:szCs w:val="22"/>
          <w:lang w:val="de-DE"/>
        </w:rPr>
      </w:pPr>
    </w:p>
    <w:p w:rsidR="00AB63B1" w:rsidRPr="00CC23C1" w:rsidRDefault="00AB63B1" w:rsidP="00AB63B1">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rsidR="00AB63B1" w:rsidRPr="00CC23C1" w:rsidRDefault="00AB63B1" w:rsidP="00AB63B1">
      <w:pPr>
        <w:pStyle w:val="Pa22"/>
        <w:spacing w:line="276" w:lineRule="auto"/>
        <w:rPr>
          <w:rFonts w:asciiTheme="minorHAnsi" w:hAnsiTheme="minorHAnsi" w:cs="Goethe FF Clan"/>
          <w:color w:val="000000"/>
          <w:lang w:val="de-DE"/>
        </w:rPr>
      </w:pPr>
    </w:p>
    <w:p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rsidR="00AB63B1" w:rsidRPr="00F06BEA" w:rsidRDefault="00AB63B1" w:rsidP="00AB63B1">
      <w:pPr>
        <w:rPr>
          <w:rFonts w:cs="Goethe FF Clan"/>
          <w:color w:val="000000"/>
          <w:sz w:val="24"/>
        </w:rPr>
      </w:pPr>
      <w:r w:rsidRPr="00F06BEA">
        <w:rPr>
          <w:noProof/>
          <w:sz w:val="24"/>
          <w:lang w:eastAsia="nl-NL"/>
        </w:rPr>
        <w:drawing>
          <wp:inline distT="0" distB="0" distL="0" distR="0" wp14:anchorId="7B87DC9C" wp14:editId="26274E60">
            <wp:extent cx="4587240" cy="3200400"/>
            <wp:effectExtent l="0" t="0" r="3810" b="0"/>
            <wp:docPr id="21" name="Afbeelding 21"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rsidR="00AB63B1" w:rsidRPr="00F06BEA" w:rsidRDefault="00AB63B1" w:rsidP="00AB63B1">
      <w:pPr>
        <w:rPr>
          <w:sz w:val="24"/>
        </w:rPr>
      </w:pPr>
    </w:p>
    <w:p w:rsidR="00AB63B1" w:rsidRPr="00CC23C1" w:rsidRDefault="00AB63B1" w:rsidP="00AB63B1">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rsidR="00AB63B1" w:rsidRPr="003612AE" w:rsidRDefault="00AB63B1" w:rsidP="00AB63B1">
      <w:pPr>
        <w:spacing w:line="276" w:lineRule="auto"/>
        <w:rPr>
          <w:sz w:val="28"/>
          <w:szCs w:val="28"/>
        </w:rPr>
      </w:pPr>
    </w:p>
    <w:p w:rsidR="00AB63B1" w:rsidRPr="003612AE" w:rsidRDefault="00AB63B1" w:rsidP="0010630D">
      <w:pPr>
        <w:pStyle w:val="Pa16"/>
        <w:numPr>
          <w:ilvl w:val="0"/>
          <w:numId w:val="20"/>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Wann Party? Tag, Uhrzeit?</w:t>
      </w:r>
    </w:p>
    <w:p w:rsidR="00AB63B1" w:rsidRPr="003612AE" w:rsidRDefault="00AB63B1"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rsidR="00AB63B1" w:rsidRPr="003612AE" w:rsidRDefault="00AB63B1"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hinkommen? </w:t>
      </w:r>
    </w:p>
    <w:p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einladen? </w:t>
      </w:r>
    </w:p>
    <w:p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rsidR="00AB63B1" w:rsidRPr="00F06BEA" w:rsidRDefault="00AB63B1" w:rsidP="00AB63B1">
      <w:pPr>
        <w:spacing w:line="276" w:lineRule="auto"/>
        <w:rPr>
          <w:rFonts w:cs="Goethe FF Clan"/>
          <w:b/>
          <w:color w:val="000000"/>
          <w:sz w:val="28"/>
          <w:szCs w:val="28"/>
        </w:rPr>
      </w:pPr>
      <w:r w:rsidRPr="003612AE">
        <w:rPr>
          <w:rFonts w:cs="Goethe FF Clan"/>
          <w:b/>
          <w:color w:val="000000"/>
          <w:sz w:val="28"/>
          <w:szCs w:val="28"/>
        </w:rPr>
        <w:br w:type="page"/>
      </w:r>
    </w:p>
    <w:p w:rsidR="00AB63B1" w:rsidRPr="00F06BEA" w:rsidRDefault="00AB63B1" w:rsidP="00AB63B1">
      <w:pPr>
        <w:pStyle w:val="Pa22"/>
        <w:spacing w:line="276" w:lineRule="auto"/>
        <w:rPr>
          <w:rFonts w:asciiTheme="minorHAnsi" w:hAnsiTheme="minorHAnsi" w:cs="Goethe FF Clan"/>
          <w:b/>
          <w:color w:val="000000"/>
          <w:sz w:val="22"/>
          <w:szCs w:val="22"/>
          <w:lang w:val="de-DE"/>
        </w:rPr>
      </w:pPr>
    </w:p>
    <w:p w:rsidR="00AB63B1" w:rsidRPr="00CC23C1" w:rsidRDefault="00AB63B1" w:rsidP="00AB63B1">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rsidR="00AB63B1" w:rsidRPr="00CC23C1" w:rsidRDefault="00AB63B1" w:rsidP="00AB63B1">
      <w:pPr>
        <w:pStyle w:val="Pa22"/>
        <w:spacing w:line="276" w:lineRule="auto"/>
        <w:rPr>
          <w:rFonts w:asciiTheme="minorHAnsi" w:hAnsiTheme="minorHAnsi" w:cs="Goethe FF Clan"/>
          <w:color w:val="000000"/>
          <w:lang w:val="de-DE"/>
        </w:rPr>
      </w:pPr>
    </w:p>
    <w:p w:rsidR="00AB63B1" w:rsidRPr="00CC23C1" w:rsidRDefault="00AB63B1" w:rsidP="00AB63B1">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rsidR="00AB63B1" w:rsidRPr="00AB63B1" w:rsidRDefault="00AB63B1" w:rsidP="00AB63B1">
      <w:pPr>
        <w:rPr>
          <w:b/>
          <w:sz w:val="28"/>
          <w:szCs w:val="28"/>
          <w:lang w:val="de-DE" w:eastAsia="nl-NL"/>
        </w:rPr>
      </w:pPr>
    </w:p>
    <w:p w:rsidR="00366756" w:rsidRPr="00366756" w:rsidRDefault="00AB63B1"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00366756" w:rsidRPr="00366756">
        <w:rPr>
          <w:rFonts w:cs="Goethe FF Clan"/>
          <w:b/>
          <w:color w:val="000000"/>
          <w:sz w:val="28"/>
          <w:szCs w:val="28"/>
          <w:lang w:val="de-DE"/>
        </w:rPr>
        <w:t xml:space="preserve"> </w:t>
      </w:r>
      <w:r w:rsidR="00366756">
        <w:rPr>
          <w:rFonts w:cs="Goethe FF Clan"/>
          <w:b/>
          <w:color w:val="000000"/>
          <w:sz w:val="28"/>
          <w:szCs w:val="28"/>
          <w:lang w:val="de-DE"/>
        </w:rPr>
        <w:tab/>
      </w:r>
      <w:r w:rsidR="00366756">
        <w:rPr>
          <w:rFonts w:cs="Goethe FF Clan"/>
          <w:b/>
          <w:color w:val="000000"/>
          <w:sz w:val="28"/>
          <w:szCs w:val="28"/>
          <w:lang w:val="de-DE"/>
        </w:rPr>
        <w:tab/>
        <w:t xml:space="preserve">1. </w:t>
      </w:r>
      <w:r w:rsidR="00366756" w:rsidRPr="00366756">
        <w:rPr>
          <w:rFonts w:cs="Goethe FF Clan"/>
          <w:b/>
          <w:color w:val="000000"/>
          <w:sz w:val="28"/>
          <w:szCs w:val="28"/>
          <w:lang w:val="de-DE"/>
        </w:rPr>
        <w:t xml:space="preserve">Ohne mein Smartphone kann ich nicht arbeiten.  </w:t>
      </w:r>
    </w:p>
    <w:p w:rsidR="00AB63B1" w:rsidRPr="00AB63B1" w:rsidRDefault="00366756" w:rsidP="00366756">
      <w:pPr>
        <w:tabs>
          <w:tab w:val="left" w:pos="357"/>
          <w:tab w:val="left" w:pos="714"/>
        </w:tabs>
        <w:spacing w:after="0" w:line="280" w:lineRule="atLeast"/>
        <w:ind w:left="1416"/>
        <w:rPr>
          <w:b/>
          <w:sz w:val="36"/>
          <w:szCs w:val="36"/>
          <w:lang w:val="de-DE" w:eastAsia="nl-NL"/>
        </w:rPr>
      </w:pPr>
      <w:r>
        <w:rPr>
          <w:rFonts w:cs="Goethe FF Clan"/>
          <w:b/>
          <w:color w:val="000000"/>
          <w:sz w:val="28"/>
          <w:szCs w:val="28"/>
          <w:lang w:val="de-DE"/>
        </w:rPr>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Hilfe, mein Chef hat immer Recht.</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AB63B1" w:rsidRPr="00F06BEA" w:rsidTr="00EB7452">
        <w:tc>
          <w:tcPr>
            <w:tcW w:w="3114" w:type="dxa"/>
            <w:shd w:val="clear" w:color="auto" w:fill="ACB9CA" w:themeFill="text2" w:themeFillTint="66"/>
          </w:tcPr>
          <w:p w:rsidR="00AB63B1" w:rsidRPr="00AB63B1" w:rsidRDefault="00AB63B1" w:rsidP="00EB7452">
            <w:pPr>
              <w:rPr>
                <w:b/>
                <w:sz w:val="28"/>
                <w:szCs w:val="28"/>
                <w:lang w:val="de-DE"/>
              </w:rPr>
            </w:pPr>
            <w:r w:rsidRPr="00AB63B1">
              <w:rPr>
                <w:b/>
                <w:sz w:val="28"/>
                <w:szCs w:val="28"/>
                <w:lang w:val="de-DE"/>
              </w:rPr>
              <w:t>Einführung des Themas</w:t>
            </w:r>
          </w:p>
          <w:p w:rsidR="00AB63B1" w:rsidRPr="00AB63B1" w:rsidRDefault="00AB63B1" w:rsidP="00EB7452">
            <w:pPr>
              <w:rPr>
                <w:b/>
                <w:sz w:val="28"/>
                <w:szCs w:val="28"/>
                <w:lang w:val="de-DE"/>
              </w:rPr>
            </w:pPr>
          </w:p>
          <w:p w:rsidR="00AB63B1" w:rsidRPr="00F06BEA" w:rsidRDefault="00AB63B1" w:rsidP="00EB7452">
            <w:r w:rsidRPr="00AB63B1">
              <w:rPr>
                <w:lang w:val="de-DE"/>
              </w:rPr>
              <w:t xml:space="preserve">Was? Wo?  </w:t>
            </w:r>
            <w:r>
              <w:t>W</w:t>
            </w:r>
            <w:r w:rsidRPr="00F06BEA">
              <w:t>ann?</w:t>
            </w:r>
          </w:p>
          <w:p w:rsidR="00AB63B1" w:rsidRPr="00F06BEA" w:rsidRDefault="00AB63B1" w:rsidP="00EB7452"/>
          <w:p w:rsidR="00AB63B1" w:rsidRPr="00F06BEA" w:rsidRDefault="00AB63B1" w:rsidP="00EB7452"/>
          <w:p w:rsidR="00AB63B1" w:rsidRPr="00F06BEA" w:rsidRDefault="00AB63B1" w:rsidP="00EB7452"/>
        </w:tc>
      </w:tr>
      <w:tr w:rsidR="00AB63B1" w:rsidRPr="0089135E" w:rsidTr="00EB7452">
        <w:tc>
          <w:tcPr>
            <w:tcW w:w="3114" w:type="dxa"/>
            <w:shd w:val="clear" w:color="auto" w:fill="8496B0" w:themeFill="text2" w:themeFillTint="99"/>
          </w:tcPr>
          <w:p w:rsidR="00AB63B1" w:rsidRPr="00AB63B1" w:rsidRDefault="00AB63B1" w:rsidP="00EB7452">
            <w:pPr>
              <w:rPr>
                <w:b/>
                <w:sz w:val="28"/>
                <w:szCs w:val="28"/>
                <w:lang w:val="de-DE"/>
              </w:rPr>
            </w:pPr>
            <w:r w:rsidRPr="00AB63B1">
              <w:rPr>
                <w:b/>
                <w:sz w:val="28"/>
                <w:szCs w:val="28"/>
                <w:lang w:val="de-DE"/>
              </w:rPr>
              <w:t>Meine Erfahrungen</w:t>
            </w:r>
          </w:p>
          <w:p w:rsidR="00AB63B1" w:rsidRPr="00AB63B1" w:rsidRDefault="00AB63B1" w:rsidP="00EB7452">
            <w:pPr>
              <w:rPr>
                <w:b/>
                <w:sz w:val="28"/>
                <w:szCs w:val="28"/>
                <w:lang w:val="de-DE"/>
              </w:rPr>
            </w:pPr>
          </w:p>
          <w:p w:rsidR="00AB63B1" w:rsidRPr="00AB63B1" w:rsidRDefault="00AB63B1" w:rsidP="00EB7452">
            <w:pPr>
              <w:rPr>
                <w:lang w:val="de-DE"/>
              </w:rPr>
            </w:pPr>
            <w:r w:rsidRPr="00AB63B1">
              <w:rPr>
                <w:lang w:val="de-DE"/>
              </w:rPr>
              <w:t>Gute, schlechte Erfahrungen?</w:t>
            </w:r>
          </w:p>
          <w:p w:rsidR="00AB63B1" w:rsidRPr="00AB63B1" w:rsidRDefault="00AB63B1" w:rsidP="00EB7452">
            <w:pPr>
              <w:rPr>
                <w:lang w:val="de-DE"/>
              </w:rPr>
            </w:pPr>
          </w:p>
          <w:p w:rsidR="00AB63B1" w:rsidRPr="00AB63B1" w:rsidRDefault="00AB63B1" w:rsidP="00EB7452">
            <w:pPr>
              <w:rPr>
                <w:lang w:val="de-DE"/>
              </w:rPr>
            </w:pPr>
          </w:p>
          <w:p w:rsidR="00AB63B1" w:rsidRPr="00AB63B1" w:rsidRDefault="00AB63B1" w:rsidP="00EB7452">
            <w:pPr>
              <w:rPr>
                <w:lang w:val="de-DE"/>
              </w:rPr>
            </w:pPr>
          </w:p>
        </w:tc>
      </w:tr>
      <w:tr w:rsidR="00AB63B1" w:rsidRPr="00F06BEA" w:rsidTr="00EB7452">
        <w:tc>
          <w:tcPr>
            <w:tcW w:w="3114" w:type="dxa"/>
            <w:shd w:val="clear" w:color="auto" w:fill="FDF1E9" w:themeFill="accent2" w:themeFillTint="1A"/>
          </w:tcPr>
          <w:p w:rsidR="00AB63B1" w:rsidRPr="00F06BEA" w:rsidRDefault="00AB63B1" w:rsidP="00EB7452">
            <w:pPr>
              <w:rPr>
                <w:b/>
                <w:sz w:val="28"/>
                <w:szCs w:val="28"/>
              </w:rPr>
            </w:pPr>
            <w:r w:rsidRPr="00F06BEA">
              <w:rPr>
                <w:b/>
                <w:sz w:val="28"/>
                <w:szCs w:val="28"/>
              </w:rPr>
              <w:t>Vorteile und Nachteile</w:t>
            </w:r>
          </w:p>
          <w:p w:rsidR="00AB63B1" w:rsidRPr="00F06BEA" w:rsidRDefault="00AB63B1" w:rsidP="00EB7452"/>
          <w:p w:rsidR="00AB63B1" w:rsidRPr="00F06BEA" w:rsidRDefault="00AB63B1" w:rsidP="00EB7452">
            <w:pPr>
              <w:rPr>
                <w:b/>
                <w:sz w:val="28"/>
                <w:szCs w:val="28"/>
              </w:rPr>
            </w:pPr>
          </w:p>
          <w:p w:rsidR="00AB63B1" w:rsidRPr="00F06BEA" w:rsidRDefault="00AB63B1" w:rsidP="00EB7452">
            <w:pPr>
              <w:rPr>
                <w:b/>
                <w:sz w:val="28"/>
                <w:szCs w:val="28"/>
              </w:rPr>
            </w:pPr>
          </w:p>
          <w:p w:rsidR="00AB63B1" w:rsidRPr="00F06BEA" w:rsidRDefault="00AB63B1" w:rsidP="00EB7452"/>
        </w:tc>
      </w:tr>
      <w:tr w:rsidR="00AB63B1" w:rsidRPr="00F06BEA" w:rsidTr="00EB7452">
        <w:tc>
          <w:tcPr>
            <w:tcW w:w="3114" w:type="dxa"/>
            <w:shd w:val="clear" w:color="auto" w:fill="8496B0" w:themeFill="text2" w:themeFillTint="99"/>
          </w:tcPr>
          <w:p w:rsidR="00AB63B1" w:rsidRPr="00F06BEA" w:rsidRDefault="00AB63B1" w:rsidP="00EB7452">
            <w:pPr>
              <w:rPr>
                <w:b/>
                <w:sz w:val="28"/>
                <w:szCs w:val="28"/>
              </w:rPr>
            </w:pPr>
            <w:r w:rsidRPr="00F06BEA">
              <w:rPr>
                <w:b/>
                <w:sz w:val="28"/>
                <w:szCs w:val="28"/>
              </w:rPr>
              <w:t>Meine Meinung</w:t>
            </w:r>
          </w:p>
          <w:p w:rsidR="00AB63B1" w:rsidRDefault="00AB63B1" w:rsidP="00EB7452"/>
          <w:p w:rsidR="00AB63B1" w:rsidRPr="00F06BEA" w:rsidRDefault="00AB63B1" w:rsidP="00EB7452"/>
          <w:p w:rsidR="00AB63B1" w:rsidRPr="00F06BEA" w:rsidRDefault="00AB63B1" w:rsidP="00EB7452"/>
          <w:p w:rsidR="00AB63B1" w:rsidRPr="00F06BEA" w:rsidRDefault="00AB63B1" w:rsidP="00EB7452"/>
          <w:p w:rsidR="00AB63B1" w:rsidRPr="00F06BEA" w:rsidRDefault="00AB63B1" w:rsidP="00EB7452"/>
        </w:tc>
      </w:tr>
      <w:tr w:rsidR="00AB63B1" w:rsidRPr="00F06BEA" w:rsidTr="00EB7452">
        <w:tc>
          <w:tcPr>
            <w:tcW w:w="3114" w:type="dxa"/>
            <w:shd w:val="clear" w:color="auto" w:fill="ACB9CA" w:themeFill="text2" w:themeFillTint="66"/>
          </w:tcPr>
          <w:p w:rsidR="00AB63B1" w:rsidRPr="00F06BEA" w:rsidRDefault="00AB63B1" w:rsidP="00EB7452">
            <w:pPr>
              <w:rPr>
                <w:b/>
                <w:sz w:val="28"/>
                <w:szCs w:val="28"/>
              </w:rPr>
            </w:pPr>
            <w:r w:rsidRPr="00F06BEA">
              <w:rPr>
                <w:b/>
                <w:sz w:val="28"/>
                <w:szCs w:val="28"/>
              </w:rPr>
              <w:t>Abschluss und Dank</w:t>
            </w:r>
          </w:p>
          <w:p w:rsidR="00AB63B1" w:rsidRPr="00F06BEA" w:rsidRDefault="00AB63B1" w:rsidP="00EB7452"/>
          <w:p w:rsidR="00AB63B1" w:rsidRPr="00F06BEA" w:rsidRDefault="00AB63B1" w:rsidP="00EB7452"/>
          <w:p w:rsidR="00AB63B1" w:rsidRPr="00F06BEA" w:rsidRDefault="00AB63B1" w:rsidP="00EB7452"/>
          <w:p w:rsidR="00AB63B1" w:rsidRPr="00F06BEA" w:rsidRDefault="00AB63B1" w:rsidP="00EB7452"/>
          <w:p w:rsidR="00AB63B1" w:rsidRPr="00F06BEA" w:rsidRDefault="00AB63B1" w:rsidP="00EB7452"/>
        </w:tc>
      </w:tr>
    </w:tbl>
    <w:p w:rsidR="00AB63B1" w:rsidRPr="00F06BEA" w:rsidRDefault="00AB63B1" w:rsidP="00AB63B1">
      <w:pPr>
        <w:rPr>
          <w:lang w:eastAsia="nl-NL"/>
        </w:rPr>
      </w:pPr>
    </w:p>
    <w:p w:rsidR="00AB63B1" w:rsidRPr="00F06BEA" w:rsidRDefault="00AB63B1" w:rsidP="00AB63B1">
      <w:pPr>
        <w:rPr>
          <w:lang w:eastAsia="nl-NL"/>
        </w:rPr>
      </w:pP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p>
    <w:p w:rsidR="00AB63B1" w:rsidRPr="00F06BEA" w:rsidRDefault="00AB63B1" w:rsidP="00AB63B1">
      <w:pPr>
        <w:rPr>
          <w:lang w:eastAsia="nl-NL"/>
        </w:rPr>
      </w:pPr>
      <w:r>
        <w:rPr>
          <w:lang w:eastAsia="nl-NL"/>
        </w:rPr>
        <w:t>________________________________________________________</w:t>
      </w:r>
    </w:p>
    <w:p w:rsidR="00AB63B1" w:rsidRPr="00F06BEA" w:rsidRDefault="00AB63B1" w:rsidP="00AB63B1">
      <w:pPr>
        <w:rPr>
          <w:lang w:eastAsia="nl-NL"/>
        </w:rPr>
      </w:pPr>
      <w:r>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Pr>
          <w:lang w:eastAsia="nl-NL"/>
        </w:rPr>
        <w:t>________________________________________________________</w:t>
      </w:r>
    </w:p>
    <w:p w:rsidR="00AB63B1" w:rsidRPr="00F06BEA" w:rsidRDefault="00AB63B1" w:rsidP="00AB63B1">
      <w:pPr>
        <w:rPr>
          <w:lang w:eastAsia="nl-NL"/>
        </w:rPr>
      </w:pP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Pr="00F06BEA" w:rsidRDefault="00AB63B1" w:rsidP="00AB63B1">
      <w:pPr>
        <w:rPr>
          <w:lang w:eastAsia="nl-NL"/>
        </w:rPr>
      </w:pPr>
      <w:r w:rsidRPr="00F06BEA">
        <w:rPr>
          <w:lang w:eastAsia="nl-NL"/>
        </w:rPr>
        <w:t>________________________________________________________</w:t>
      </w:r>
    </w:p>
    <w:p w:rsidR="00AB63B1" w:rsidRDefault="00AB63B1" w:rsidP="00AB63B1">
      <w:pPr>
        <w:pStyle w:val="Pa22"/>
        <w:spacing w:line="276" w:lineRule="auto"/>
        <w:rPr>
          <w:rFonts w:asciiTheme="minorHAnsi" w:hAnsiTheme="minorHAnsi" w:cs="Goethe FF Clan"/>
          <w:b/>
          <w:color w:val="000000"/>
          <w:sz w:val="22"/>
          <w:szCs w:val="22"/>
          <w:lang w:val="de-DE"/>
        </w:rPr>
      </w:pPr>
    </w:p>
    <w:p w:rsidR="00366756" w:rsidRDefault="00366756" w:rsidP="00366756">
      <w:pPr>
        <w:rPr>
          <w:lang w:val="de-DE" w:eastAsia="nl-NL"/>
        </w:rPr>
      </w:pPr>
    </w:p>
    <w:p w:rsidR="00366756" w:rsidRDefault="00366756">
      <w:pPr>
        <w:rPr>
          <w:lang w:val="de-DE" w:eastAsia="nl-NL"/>
        </w:rPr>
      </w:pPr>
      <w:r>
        <w:rPr>
          <w:lang w:val="de-DE" w:eastAsia="nl-NL"/>
        </w:rPr>
        <w:br w:type="page"/>
      </w:r>
    </w:p>
    <w:p w:rsidR="00366756" w:rsidRDefault="00366756" w:rsidP="00F26092">
      <w:pPr>
        <w:pStyle w:val="Kop6"/>
        <w:rPr>
          <w:lang w:eastAsia="nl-NL"/>
        </w:rPr>
      </w:pPr>
      <w:r w:rsidRPr="00366756">
        <w:rPr>
          <w:lang w:eastAsia="nl-NL"/>
        </w:rPr>
        <w:lastRenderedPageBreak/>
        <w:t>III.1.1.2 Materiaal k</w:t>
      </w:r>
      <w:r>
        <w:rPr>
          <w:lang w:eastAsia="nl-NL"/>
        </w:rPr>
        <w:t>andidaat 2</w:t>
      </w:r>
    </w:p>
    <w:p w:rsidR="00366756" w:rsidRPr="00F06BEA" w:rsidRDefault="00366756" w:rsidP="00366756">
      <w:pPr>
        <w:pStyle w:val="Kop1"/>
        <w:rPr>
          <w:rFonts w:asciiTheme="minorHAnsi" w:hAnsiTheme="minorHAnsi"/>
          <w:lang w:val="de-DE"/>
        </w:rPr>
      </w:pPr>
      <w:bookmarkStart w:id="60" w:name="_Toc508561122"/>
      <w:bookmarkStart w:id="61" w:name="_Toc508641671"/>
      <w:bookmarkStart w:id="62" w:name="_Toc508650961"/>
      <w:bookmarkEnd w:id="59"/>
      <w:r>
        <w:rPr>
          <w:noProof/>
        </w:rPr>
        <w:drawing>
          <wp:anchor distT="0" distB="0" distL="114300" distR="114300" simplePos="0" relativeHeight="251686912" behindDoc="0" locked="0" layoutInCell="1" allowOverlap="1" wp14:anchorId="5D0E110B" wp14:editId="7FB0C08A">
            <wp:simplePos x="0" y="0"/>
            <wp:positionH relativeFrom="column">
              <wp:posOffset>4343400</wp:posOffset>
            </wp:positionH>
            <wp:positionV relativeFrom="paragraph">
              <wp:posOffset>114300</wp:posOffset>
            </wp:positionV>
            <wp:extent cx="2087880" cy="914400"/>
            <wp:effectExtent l="0" t="0" r="0" b="0"/>
            <wp:wrapSquare wrapText="bothSides"/>
            <wp:docPr id="3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D75D67" wp14:editId="73270837">
            <wp:extent cx="2450799" cy="960588"/>
            <wp:effectExtent l="0" t="0" r="0" b="508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7">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60"/>
      <w:bookmarkEnd w:id="61"/>
      <w:bookmarkEnd w:id="62"/>
    </w:p>
    <w:p w:rsidR="00366756" w:rsidRPr="00AB5E6F" w:rsidRDefault="00366756" w:rsidP="00366756">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Duits in de beroepscontext</w:t>
      </w:r>
    </w:p>
    <w:p w:rsidR="00366756" w:rsidRPr="00AB5E6F" w:rsidRDefault="00366756" w:rsidP="00366756">
      <w:pPr>
        <w:pStyle w:val="Titel"/>
        <w:pBdr>
          <w:bottom w:val="none" w:sz="0" w:space="0" w:color="auto"/>
        </w:pBdr>
        <w:rPr>
          <w:rFonts w:asciiTheme="minorHAnsi" w:hAnsiTheme="minorHAnsi"/>
          <w:b/>
          <w:color w:val="44546A" w:themeColor="text2"/>
          <w:lang w:val="de-DE"/>
        </w:rPr>
      </w:pPr>
      <w:r w:rsidRPr="00AB5E6F">
        <w:rPr>
          <w:rFonts w:asciiTheme="minorHAnsi" w:hAnsiTheme="minorHAnsi"/>
          <w:b/>
          <w:color w:val="44546A" w:themeColor="text2"/>
          <w:lang w:val="de-DE"/>
        </w:rPr>
        <w:t>Deutsch für den Beruf Niederlande</w:t>
      </w:r>
    </w:p>
    <w:p w:rsidR="00366756"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Pr>
          <w:rFonts w:asciiTheme="minorHAnsi" w:hAnsiTheme="minorHAnsi"/>
          <w:color w:val="auto"/>
          <w:sz w:val="44"/>
          <w:szCs w:val="44"/>
          <w:lang w:val="de-DE"/>
        </w:rPr>
        <w:tab/>
      </w:r>
      <w:r>
        <w:rPr>
          <w:rFonts w:asciiTheme="minorHAnsi" w:hAnsiTheme="minorHAnsi"/>
          <w:color w:val="auto"/>
          <w:sz w:val="44"/>
          <w:szCs w:val="44"/>
          <w:lang w:val="de-DE"/>
        </w:rPr>
        <w:tab/>
      </w:r>
      <w:r>
        <w:rPr>
          <w:rFonts w:asciiTheme="minorHAnsi" w:hAnsiTheme="minorHAnsi"/>
          <w:color w:val="auto"/>
          <w:sz w:val="44"/>
          <w:szCs w:val="44"/>
          <w:lang w:val="de-DE"/>
        </w:rPr>
        <w:tab/>
        <w:t>-</w:t>
      </w:r>
      <w:r>
        <w:rPr>
          <w:rFonts w:asciiTheme="minorHAnsi" w:hAnsiTheme="minorHAnsi"/>
          <w:color w:val="auto"/>
          <w:sz w:val="44"/>
          <w:szCs w:val="44"/>
          <w:lang w:val="de-DE"/>
        </w:rPr>
        <w:tab/>
      </w:r>
      <w:r>
        <w:rPr>
          <w:rFonts w:asciiTheme="minorHAnsi" w:hAnsiTheme="minorHAnsi"/>
          <w:color w:val="auto"/>
          <w:sz w:val="44"/>
          <w:szCs w:val="44"/>
          <w:lang w:val="de-DE"/>
        </w:rPr>
        <w:tab/>
        <w:t>Kandidat 2</w:t>
      </w:r>
    </w:p>
    <w:p w:rsidR="00366756" w:rsidRPr="00AB5E6F"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rsidR="00366756" w:rsidRPr="00F06BEA" w:rsidRDefault="00366756" w:rsidP="00366756">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rsidR="00366756" w:rsidRDefault="00366756" w:rsidP="00366756">
      <w:pPr>
        <w:pStyle w:val="Titel"/>
        <w:pBdr>
          <w:bottom w:val="none" w:sz="0" w:space="0" w:color="auto"/>
        </w:pBdr>
        <w:spacing w:after="0"/>
        <w:rPr>
          <w:rFonts w:asciiTheme="minorHAnsi" w:hAnsiTheme="minorHAnsi"/>
          <w:color w:val="auto"/>
          <w:sz w:val="28"/>
          <w:szCs w:val="28"/>
          <w:lang w:val="de-DE"/>
        </w:rPr>
      </w:pPr>
      <w:r w:rsidRPr="00F06BEA">
        <w:rPr>
          <w:rFonts w:asciiTheme="minorHAnsi" w:hAnsiTheme="minorHAnsi"/>
          <w:b/>
          <w:color w:val="44546A" w:themeColor="text2"/>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rsidR="00366756" w:rsidRPr="00390824" w:rsidRDefault="00366756" w:rsidP="00366756">
      <w:pPr>
        <w:spacing w:after="0" w:line="240" w:lineRule="auto"/>
        <w:rPr>
          <w:lang w:val="de-DE" w:eastAsia="nl-NL"/>
        </w:rPr>
      </w:pPr>
    </w:p>
    <w:p w:rsidR="00366756" w:rsidRPr="00F06BEA" w:rsidRDefault="00366756" w:rsidP="00366756">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rsidR="00366756" w:rsidRPr="00F06BEA" w:rsidRDefault="00366756" w:rsidP="00366756">
      <w:pPr>
        <w:pStyle w:val="Pa22"/>
        <w:spacing w:line="276" w:lineRule="auto"/>
        <w:rPr>
          <w:rFonts w:asciiTheme="minorHAnsi" w:hAnsiTheme="minorHAnsi" w:cs="Goethe FF Clan"/>
          <w:bCs/>
          <w:color w:val="000000"/>
          <w:sz w:val="22"/>
          <w:szCs w:val="22"/>
          <w:lang w:val="de-DE"/>
        </w:rPr>
      </w:pPr>
    </w:p>
    <w:p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rsidR="00366756" w:rsidRPr="00F06BEA" w:rsidRDefault="00366756" w:rsidP="00366756">
      <w:pPr>
        <w:pStyle w:val="Pa22"/>
        <w:spacing w:line="276" w:lineRule="auto"/>
        <w:rPr>
          <w:rFonts w:asciiTheme="minorHAnsi" w:hAnsiTheme="minorHAnsi" w:cs="Goethe FF Clan"/>
          <w:b/>
          <w:bCs/>
          <w:color w:val="000000"/>
          <w:sz w:val="22"/>
          <w:szCs w:val="22"/>
          <w:lang w:val="de-DE"/>
        </w:rPr>
      </w:pPr>
    </w:p>
    <w:p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p>
    <w:p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rsidR="00366756" w:rsidRPr="00F06BEA" w:rsidRDefault="00366756" w:rsidP="00366756">
      <w:pPr>
        <w:pStyle w:val="Pa22"/>
        <w:spacing w:line="276" w:lineRule="auto"/>
        <w:rPr>
          <w:rFonts w:asciiTheme="minorHAnsi" w:hAnsiTheme="minorHAnsi" w:cs="Goethe FF Clan"/>
          <w:color w:val="000000"/>
          <w:sz w:val="22"/>
          <w:szCs w:val="22"/>
          <w:lang w:val="de-DE"/>
        </w:rPr>
      </w:pPr>
    </w:p>
    <w:p w:rsidR="00822CA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rsidR="00366756" w:rsidRPr="00F06BEA" w:rsidRDefault="00366756" w:rsidP="00366756">
      <w:pPr>
        <w:pStyle w:val="Pa22"/>
        <w:spacing w:line="276" w:lineRule="auto"/>
        <w:rPr>
          <w:rFonts w:asciiTheme="minorHAnsi" w:hAnsiTheme="minorHAnsi" w:cs="Goethe FF Clan"/>
          <w:b/>
          <w:color w:val="000000"/>
          <w:sz w:val="22"/>
          <w:szCs w:val="22"/>
          <w:lang w:val="de-DE"/>
        </w:rPr>
      </w:pPr>
    </w:p>
    <w:p w:rsidR="00366756" w:rsidRPr="00CC23C1" w:rsidRDefault="00366756" w:rsidP="00366756">
      <w:pPr>
        <w:pStyle w:val="Pa22"/>
        <w:spacing w:line="276" w:lineRule="auto"/>
        <w:rPr>
          <w:rFonts w:asciiTheme="minorHAnsi" w:hAnsiTheme="minorHAnsi" w:cs="Goethe FF Clan"/>
          <w:color w:val="000000"/>
          <w:lang w:val="de-DE"/>
        </w:rPr>
      </w:pPr>
    </w:p>
    <w:p w:rsidR="00366756" w:rsidRPr="00F06BEA" w:rsidRDefault="00366756" w:rsidP="00366756">
      <w:pPr>
        <w:pStyle w:val="Pa22"/>
        <w:spacing w:line="276" w:lineRule="auto"/>
        <w:rPr>
          <w:rFonts w:asciiTheme="minorHAnsi" w:hAnsiTheme="minorHAnsi" w:cs="Goethe FF Clan"/>
          <w:b/>
          <w:color w:val="000000"/>
          <w:sz w:val="22"/>
          <w:szCs w:val="22"/>
          <w:lang w:val="de-DE"/>
        </w:rPr>
      </w:pPr>
    </w:p>
    <w:p w:rsidR="00366756" w:rsidRDefault="00366756">
      <w:pPr>
        <w:rPr>
          <w:rFonts w:eastAsia="Times New Roman" w:cs="Goethe FF Clan"/>
          <w:b/>
          <w:color w:val="44546A" w:themeColor="text2"/>
          <w:sz w:val="28"/>
          <w:szCs w:val="28"/>
          <w:lang w:val="de-DE" w:eastAsia="nl-NL"/>
        </w:rPr>
      </w:pPr>
      <w:r>
        <w:rPr>
          <w:rFonts w:cs="Goethe FF Clan"/>
          <w:b/>
          <w:color w:val="44546A" w:themeColor="text2"/>
          <w:sz w:val="28"/>
          <w:szCs w:val="28"/>
          <w:lang w:val="de-DE"/>
        </w:rPr>
        <w:br w:type="page"/>
      </w:r>
    </w:p>
    <w:p w:rsidR="00366756" w:rsidRPr="00CC23C1" w:rsidRDefault="00366756" w:rsidP="00366756">
      <w:pPr>
        <w:pStyle w:val="Pa22"/>
        <w:spacing w:line="276" w:lineRule="auto"/>
        <w:rPr>
          <w:rFonts w:asciiTheme="minorHAnsi" w:hAnsiTheme="minorHAnsi" w:cs="Goethe FF Clan"/>
          <w:color w:val="000000"/>
          <w:lang w:val="de-DE"/>
        </w:rPr>
      </w:pPr>
      <w:bookmarkStart w:id="63" w:name="_Hlk508553697"/>
      <w:r w:rsidRPr="003612AE">
        <w:rPr>
          <w:rFonts w:asciiTheme="minorHAnsi" w:hAnsiTheme="minorHAnsi" w:cs="Goethe FF Clan"/>
          <w:b/>
          <w:color w:val="44546A" w:themeColor="text2"/>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rsidR="00366756" w:rsidRPr="00CC23C1" w:rsidRDefault="00366756" w:rsidP="00366756">
      <w:pPr>
        <w:pStyle w:val="Pa22"/>
        <w:spacing w:line="276" w:lineRule="auto"/>
        <w:rPr>
          <w:rFonts w:asciiTheme="minorHAnsi" w:hAnsiTheme="minorHAnsi" w:cs="Goethe FF Clan"/>
          <w:color w:val="000000"/>
          <w:lang w:val="de-DE"/>
        </w:rPr>
      </w:pPr>
    </w:p>
    <w:p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rsidR="00366756" w:rsidRPr="00F06BEA" w:rsidRDefault="00366756" w:rsidP="00366756">
      <w:pPr>
        <w:rPr>
          <w:rFonts w:cs="Goethe FF Clan"/>
          <w:color w:val="000000"/>
          <w:sz w:val="24"/>
        </w:rPr>
      </w:pPr>
      <w:r w:rsidRPr="00F06BEA">
        <w:rPr>
          <w:noProof/>
          <w:sz w:val="24"/>
          <w:lang w:eastAsia="nl-NL"/>
        </w:rPr>
        <w:drawing>
          <wp:inline distT="0" distB="0" distL="0" distR="0" wp14:anchorId="3B7310FB" wp14:editId="485F2F58">
            <wp:extent cx="4587240" cy="3200400"/>
            <wp:effectExtent l="0" t="0" r="3810" b="0"/>
            <wp:docPr id="34" name="Afbeelding 34"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rsidR="00366756" w:rsidRPr="00F06BEA" w:rsidRDefault="00366756" w:rsidP="00366756">
      <w:pPr>
        <w:rPr>
          <w:sz w:val="24"/>
        </w:rPr>
      </w:pPr>
    </w:p>
    <w:p w:rsidR="00366756" w:rsidRPr="00CC23C1" w:rsidRDefault="00366756" w:rsidP="00366756">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rsidR="00366756" w:rsidRPr="003612AE" w:rsidRDefault="00366756" w:rsidP="00366756">
      <w:pPr>
        <w:spacing w:line="276" w:lineRule="auto"/>
        <w:rPr>
          <w:sz w:val="28"/>
          <w:szCs w:val="28"/>
        </w:rPr>
      </w:pPr>
    </w:p>
    <w:p w:rsidR="00366756" w:rsidRPr="003612AE" w:rsidRDefault="00366756" w:rsidP="0010630D">
      <w:pPr>
        <w:pStyle w:val="Pa16"/>
        <w:numPr>
          <w:ilvl w:val="0"/>
          <w:numId w:val="20"/>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Wann Party? Tag, Uhrzeit?</w:t>
      </w:r>
    </w:p>
    <w:p w:rsidR="00366756" w:rsidRPr="003612AE" w:rsidRDefault="00366756"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rsidR="00366756" w:rsidRPr="003612AE" w:rsidRDefault="00366756"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hinkommen? </w:t>
      </w:r>
    </w:p>
    <w:p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einladen? </w:t>
      </w:r>
    </w:p>
    <w:p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rsidR="00366756" w:rsidRPr="00F06BEA" w:rsidRDefault="00366756" w:rsidP="00366756">
      <w:pPr>
        <w:spacing w:line="276" w:lineRule="auto"/>
        <w:rPr>
          <w:rFonts w:cs="Goethe FF Clan"/>
          <w:b/>
          <w:color w:val="000000"/>
          <w:sz w:val="28"/>
          <w:szCs w:val="28"/>
        </w:rPr>
      </w:pPr>
      <w:r w:rsidRPr="003612AE">
        <w:rPr>
          <w:rFonts w:cs="Goethe FF Clan"/>
          <w:b/>
          <w:color w:val="000000"/>
          <w:sz w:val="28"/>
          <w:szCs w:val="28"/>
        </w:rPr>
        <w:br w:type="page"/>
      </w:r>
    </w:p>
    <w:p w:rsidR="00366756" w:rsidRPr="00F06BEA" w:rsidRDefault="00366756" w:rsidP="00366756">
      <w:pPr>
        <w:pStyle w:val="Pa22"/>
        <w:spacing w:line="276" w:lineRule="auto"/>
        <w:rPr>
          <w:rFonts w:asciiTheme="minorHAnsi" w:hAnsiTheme="minorHAnsi" w:cs="Goethe FF Clan"/>
          <w:b/>
          <w:color w:val="000000"/>
          <w:sz w:val="22"/>
          <w:szCs w:val="22"/>
          <w:lang w:val="de-DE"/>
        </w:rPr>
      </w:pPr>
    </w:p>
    <w:p w:rsidR="00366756" w:rsidRPr="00CC23C1" w:rsidRDefault="00366756" w:rsidP="00366756">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rsidR="00366756" w:rsidRPr="00CC23C1" w:rsidRDefault="00366756" w:rsidP="00366756">
      <w:pPr>
        <w:pStyle w:val="Pa22"/>
        <w:spacing w:line="276" w:lineRule="auto"/>
        <w:rPr>
          <w:rFonts w:asciiTheme="minorHAnsi" w:hAnsiTheme="minorHAnsi" w:cs="Goethe FF Clan"/>
          <w:color w:val="000000"/>
          <w:lang w:val="de-DE"/>
        </w:rPr>
      </w:pPr>
    </w:p>
    <w:p w:rsidR="00366756" w:rsidRPr="00CC23C1" w:rsidRDefault="00366756" w:rsidP="00366756">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rsidR="00366756" w:rsidRDefault="00366756" w:rsidP="00366756">
      <w:pPr>
        <w:tabs>
          <w:tab w:val="left" w:pos="357"/>
          <w:tab w:val="left" w:pos="714"/>
        </w:tabs>
        <w:spacing w:after="0" w:line="280" w:lineRule="atLeast"/>
        <w:rPr>
          <w:b/>
          <w:sz w:val="36"/>
          <w:szCs w:val="36"/>
          <w:lang w:val="de-DE" w:eastAsia="nl-NL"/>
        </w:rPr>
      </w:pPr>
    </w:p>
    <w:p w:rsidR="00366756" w:rsidRPr="00366756" w:rsidRDefault="00366756"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Pr="00366756">
        <w:rPr>
          <w:rFonts w:cs="Goethe FF Clan"/>
          <w:b/>
          <w:color w:val="000000"/>
          <w:sz w:val="28"/>
          <w:szCs w:val="28"/>
          <w:lang w:val="de-DE"/>
        </w:rPr>
        <w:t xml:space="preserve"> </w:t>
      </w:r>
      <w:r w:rsidRPr="00366756">
        <w:rPr>
          <w:rFonts w:cs="Goethe FF Clan"/>
          <w:b/>
          <w:color w:val="000000"/>
          <w:sz w:val="28"/>
          <w:szCs w:val="28"/>
          <w:lang w:val="de-DE"/>
        </w:rPr>
        <w:tab/>
      </w:r>
      <w:r w:rsidRPr="00366756">
        <w:rPr>
          <w:rFonts w:cs="Goethe FF Clan"/>
          <w:b/>
          <w:color w:val="000000"/>
          <w:sz w:val="28"/>
          <w:szCs w:val="28"/>
          <w:lang w:val="de-DE"/>
        </w:rPr>
        <w:tab/>
      </w:r>
      <w:r>
        <w:rPr>
          <w:rFonts w:cs="Goethe FF Clan"/>
          <w:b/>
          <w:color w:val="000000"/>
          <w:sz w:val="28"/>
          <w:szCs w:val="28"/>
          <w:lang w:val="de-DE"/>
        </w:rPr>
        <w:t xml:space="preserve">1. </w:t>
      </w:r>
      <w:r w:rsidRPr="00366756">
        <w:rPr>
          <w:rFonts w:cs="Goethe FF Clan"/>
          <w:b/>
          <w:color w:val="000000"/>
          <w:sz w:val="28"/>
          <w:szCs w:val="28"/>
          <w:lang w:val="de-DE"/>
        </w:rPr>
        <w:t>Flexible Arbeitszeiten sollte es auch im Praktikum geben.</w:t>
      </w:r>
    </w:p>
    <w:p w:rsidR="00366756" w:rsidRPr="00366756" w:rsidRDefault="00366756" w:rsidP="00366756">
      <w:pPr>
        <w:tabs>
          <w:tab w:val="left" w:pos="357"/>
          <w:tab w:val="left" w:pos="714"/>
        </w:tabs>
        <w:spacing w:after="0" w:line="280" w:lineRule="atLeast"/>
        <w:ind w:left="360"/>
        <w:rPr>
          <w:rFonts w:cs="Goethe FF Clan"/>
          <w:b/>
          <w:color w:val="000000"/>
          <w:sz w:val="28"/>
          <w:szCs w:val="28"/>
          <w:lang w:val="de-DE"/>
        </w:rPr>
      </w:pPr>
      <w:r>
        <w:rPr>
          <w:rFonts w:cs="Goethe FF Clan"/>
          <w:b/>
          <w:color w:val="000000"/>
          <w:sz w:val="28"/>
          <w:szCs w:val="28"/>
          <w:lang w:val="de-DE"/>
        </w:rPr>
        <w:tab/>
      </w:r>
      <w:r>
        <w:rPr>
          <w:rFonts w:cs="Goethe FF Clan"/>
          <w:b/>
          <w:color w:val="000000"/>
          <w:sz w:val="28"/>
          <w:szCs w:val="28"/>
          <w:lang w:val="de-DE"/>
        </w:rPr>
        <w:tab/>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366756" w:rsidRPr="00366756" w:rsidTr="00570ECF">
        <w:tc>
          <w:tcPr>
            <w:tcW w:w="3114" w:type="dxa"/>
            <w:shd w:val="clear" w:color="auto" w:fill="ACB9CA" w:themeFill="text2" w:themeFillTint="66"/>
          </w:tcPr>
          <w:p w:rsidR="00366756" w:rsidRPr="00AB63B1" w:rsidRDefault="00366756" w:rsidP="00570ECF">
            <w:pPr>
              <w:rPr>
                <w:b/>
                <w:sz w:val="28"/>
                <w:szCs w:val="28"/>
                <w:lang w:val="de-DE"/>
              </w:rPr>
            </w:pPr>
            <w:r w:rsidRPr="00AB63B1">
              <w:rPr>
                <w:b/>
                <w:sz w:val="28"/>
                <w:szCs w:val="28"/>
                <w:lang w:val="de-DE"/>
              </w:rPr>
              <w:t>Einführung des Themas</w:t>
            </w:r>
          </w:p>
          <w:p w:rsidR="00366756" w:rsidRPr="00AB63B1" w:rsidRDefault="00366756" w:rsidP="00570ECF">
            <w:pPr>
              <w:rPr>
                <w:b/>
                <w:sz w:val="28"/>
                <w:szCs w:val="28"/>
                <w:lang w:val="de-DE"/>
              </w:rPr>
            </w:pPr>
          </w:p>
          <w:p w:rsidR="00366756" w:rsidRPr="00366756" w:rsidRDefault="00366756" w:rsidP="00570ECF">
            <w:pPr>
              <w:rPr>
                <w:lang w:val="de-DE"/>
              </w:rPr>
            </w:pPr>
            <w:r w:rsidRPr="00AB63B1">
              <w:rPr>
                <w:lang w:val="de-DE"/>
              </w:rPr>
              <w:t xml:space="preserve">Was? Wo?  </w:t>
            </w:r>
            <w:r w:rsidRPr="00366756">
              <w:rPr>
                <w:lang w:val="de-DE"/>
              </w:rPr>
              <w:t>Wann?</w:t>
            </w:r>
          </w:p>
          <w:p w:rsidR="00366756" w:rsidRPr="00366756" w:rsidRDefault="00366756" w:rsidP="00570ECF">
            <w:pPr>
              <w:rPr>
                <w:lang w:val="de-DE"/>
              </w:rPr>
            </w:pPr>
          </w:p>
          <w:p w:rsidR="00366756" w:rsidRPr="00366756" w:rsidRDefault="00366756" w:rsidP="00570ECF">
            <w:pPr>
              <w:rPr>
                <w:lang w:val="de-DE"/>
              </w:rPr>
            </w:pPr>
          </w:p>
          <w:p w:rsidR="00366756" w:rsidRPr="00366756" w:rsidRDefault="00366756" w:rsidP="00570ECF">
            <w:pPr>
              <w:rPr>
                <w:lang w:val="de-DE"/>
              </w:rPr>
            </w:pPr>
          </w:p>
        </w:tc>
      </w:tr>
      <w:tr w:rsidR="00366756" w:rsidRPr="0089135E" w:rsidTr="00570ECF">
        <w:tc>
          <w:tcPr>
            <w:tcW w:w="3114" w:type="dxa"/>
            <w:shd w:val="clear" w:color="auto" w:fill="8496B0" w:themeFill="text2" w:themeFillTint="99"/>
          </w:tcPr>
          <w:p w:rsidR="00366756" w:rsidRPr="00AB63B1" w:rsidRDefault="00366756" w:rsidP="00570ECF">
            <w:pPr>
              <w:rPr>
                <w:b/>
                <w:sz w:val="28"/>
                <w:szCs w:val="28"/>
                <w:lang w:val="de-DE"/>
              </w:rPr>
            </w:pPr>
            <w:r w:rsidRPr="00AB63B1">
              <w:rPr>
                <w:b/>
                <w:sz w:val="28"/>
                <w:szCs w:val="28"/>
                <w:lang w:val="de-DE"/>
              </w:rPr>
              <w:t>Meine Erfahrungen</w:t>
            </w:r>
          </w:p>
          <w:p w:rsidR="00366756" w:rsidRPr="00AB63B1" w:rsidRDefault="00366756" w:rsidP="00570ECF">
            <w:pPr>
              <w:rPr>
                <w:b/>
                <w:sz w:val="28"/>
                <w:szCs w:val="28"/>
                <w:lang w:val="de-DE"/>
              </w:rPr>
            </w:pPr>
          </w:p>
          <w:p w:rsidR="00366756" w:rsidRPr="00AB63B1" w:rsidRDefault="00366756" w:rsidP="00570ECF">
            <w:pPr>
              <w:rPr>
                <w:lang w:val="de-DE"/>
              </w:rPr>
            </w:pPr>
            <w:r w:rsidRPr="00AB63B1">
              <w:rPr>
                <w:lang w:val="de-DE"/>
              </w:rPr>
              <w:t>Gute, schlechte Erfahrungen?</w:t>
            </w:r>
          </w:p>
          <w:p w:rsidR="00366756" w:rsidRPr="00AB63B1" w:rsidRDefault="00366756" w:rsidP="00570ECF">
            <w:pPr>
              <w:rPr>
                <w:lang w:val="de-DE"/>
              </w:rPr>
            </w:pPr>
          </w:p>
          <w:p w:rsidR="00366756" w:rsidRPr="00AB63B1" w:rsidRDefault="00366756" w:rsidP="00570ECF">
            <w:pPr>
              <w:rPr>
                <w:lang w:val="de-DE"/>
              </w:rPr>
            </w:pPr>
          </w:p>
          <w:p w:rsidR="00366756" w:rsidRPr="00AB63B1" w:rsidRDefault="00366756" w:rsidP="00570ECF">
            <w:pPr>
              <w:rPr>
                <w:lang w:val="de-DE"/>
              </w:rPr>
            </w:pPr>
          </w:p>
        </w:tc>
      </w:tr>
      <w:tr w:rsidR="00366756" w:rsidRPr="00366756" w:rsidTr="00570ECF">
        <w:tc>
          <w:tcPr>
            <w:tcW w:w="3114" w:type="dxa"/>
            <w:shd w:val="clear" w:color="auto" w:fill="FDF1E9" w:themeFill="accent2" w:themeFillTint="1A"/>
          </w:tcPr>
          <w:p w:rsidR="00366756" w:rsidRPr="00366756" w:rsidRDefault="00366756" w:rsidP="00570ECF">
            <w:pPr>
              <w:rPr>
                <w:b/>
                <w:sz w:val="28"/>
                <w:szCs w:val="28"/>
                <w:lang w:val="de-DE"/>
              </w:rPr>
            </w:pPr>
            <w:r w:rsidRPr="00366756">
              <w:rPr>
                <w:b/>
                <w:sz w:val="28"/>
                <w:szCs w:val="28"/>
                <w:lang w:val="de-DE"/>
              </w:rPr>
              <w:t>Vorteile und Nachteile</w:t>
            </w:r>
          </w:p>
          <w:p w:rsidR="00366756" w:rsidRPr="00366756" w:rsidRDefault="00366756" w:rsidP="00570ECF">
            <w:pPr>
              <w:rPr>
                <w:lang w:val="de-DE"/>
              </w:rPr>
            </w:pPr>
          </w:p>
          <w:p w:rsidR="00366756" w:rsidRPr="00366756" w:rsidRDefault="00366756" w:rsidP="00570ECF">
            <w:pPr>
              <w:rPr>
                <w:b/>
                <w:sz w:val="28"/>
                <w:szCs w:val="28"/>
                <w:lang w:val="de-DE"/>
              </w:rPr>
            </w:pPr>
          </w:p>
          <w:p w:rsidR="00366756" w:rsidRPr="00366756" w:rsidRDefault="00366756" w:rsidP="00570ECF">
            <w:pPr>
              <w:rPr>
                <w:b/>
                <w:sz w:val="28"/>
                <w:szCs w:val="28"/>
                <w:lang w:val="de-DE"/>
              </w:rPr>
            </w:pPr>
          </w:p>
          <w:p w:rsidR="00366756" w:rsidRPr="00366756" w:rsidRDefault="00366756" w:rsidP="00570ECF">
            <w:pPr>
              <w:rPr>
                <w:lang w:val="de-DE"/>
              </w:rPr>
            </w:pPr>
          </w:p>
        </w:tc>
      </w:tr>
      <w:tr w:rsidR="00366756" w:rsidRPr="00F06BEA" w:rsidTr="00570ECF">
        <w:tc>
          <w:tcPr>
            <w:tcW w:w="3114" w:type="dxa"/>
            <w:shd w:val="clear" w:color="auto" w:fill="8496B0" w:themeFill="text2" w:themeFillTint="99"/>
          </w:tcPr>
          <w:p w:rsidR="00366756" w:rsidRPr="00F06BEA" w:rsidRDefault="00366756" w:rsidP="00570ECF">
            <w:pPr>
              <w:rPr>
                <w:b/>
                <w:sz w:val="28"/>
                <w:szCs w:val="28"/>
              </w:rPr>
            </w:pPr>
            <w:r w:rsidRPr="00366756">
              <w:rPr>
                <w:b/>
                <w:sz w:val="28"/>
                <w:szCs w:val="28"/>
                <w:lang w:val="de-DE"/>
              </w:rPr>
              <w:t xml:space="preserve">Meine </w:t>
            </w:r>
            <w:r w:rsidRPr="00F06BEA">
              <w:rPr>
                <w:b/>
                <w:sz w:val="28"/>
                <w:szCs w:val="28"/>
              </w:rPr>
              <w:t>Meinung</w:t>
            </w:r>
          </w:p>
          <w:p w:rsidR="00366756" w:rsidRDefault="00366756" w:rsidP="00570ECF"/>
          <w:p w:rsidR="00366756" w:rsidRPr="00F06BEA" w:rsidRDefault="00366756" w:rsidP="00570ECF"/>
          <w:p w:rsidR="00366756" w:rsidRPr="00F06BEA" w:rsidRDefault="00366756" w:rsidP="00570ECF"/>
          <w:p w:rsidR="00366756" w:rsidRPr="00F06BEA" w:rsidRDefault="00366756" w:rsidP="00570ECF"/>
          <w:p w:rsidR="00366756" w:rsidRPr="00F06BEA" w:rsidRDefault="00366756" w:rsidP="00570ECF"/>
        </w:tc>
      </w:tr>
      <w:tr w:rsidR="00366756" w:rsidRPr="00F06BEA" w:rsidTr="00570ECF">
        <w:tc>
          <w:tcPr>
            <w:tcW w:w="3114" w:type="dxa"/>
            <w:shd w:val="clear" w:color="auto" w:fill="ACB9CA" w:themeFill="text2" w:themeFillTint="66"/>
          </w:tcPr>
          <w:p w:rsidR="00366756" w:rsidRPr="00F06BEA" w:rsidRDefault="00366756" w:rsidP="00570ECF">
            <w:pPr>
              <w:rPr>
                <w:b/>
                <w:sz w:val="28"/>
                <w:szCs w:val="28"/>
              </w:rPr>
            </w:pPr>
            <w:r w:rsidRPr="00F06BEA">
              <w:rPr>
                <w:b/>
                <w:sz w:val="28"/>
                <w:szCs w:val="28"/>
              </w:rPr>
              <w:t>Abschluss und Dank</w:t>
            </w:r>
          </w:p>
          <w:p w:rsidR="00366756" w:rsidRPr="00F06BEA" w:rsidRDefault="00366756" w:rsidP="00570ECF"/>
          <w:p w:rsidR="00366756" w:rsidRPr="00F06BEA" w:rsidRDefault="00366756" w:rsidP="00570ECF"/>
          <w:p w:rsidR="00366756" w:rsidRPr="00F06BEA" w:rsidRDefault="00366756" w:rsidP="00570ECF"/>
          <w:p w:rsidR="00366756" w:rsidRPr="00F06BEA" w:rsidRDefault="00366756" w:rsidP="00570ECF"/>
          <w:p w:rsidR="00366756" w:rsidRPr="00F06BEA" w:rsidRDefault="00366756" w:rsidP="00570ECF"/>
        </w:tc>
      </w:tr>
    </w:tbl>
    <w:p w:rsidR="00366756" w:rsidRPr="00F06BEA" w:rsidRDefault="00366756" w:rsidP="00366756">
      <w:pPr>
        <w:rPr>
          <w:lang w:eastAsia="nl-NL"/>
        </w:rPr>
      </w:pPr>
    </w:p>
    <w:p w:rsidR="00366756" w:rsidRPr="00F06BEA" w:rsidRDefault="00366756" w:rsidP="00366756">
      <w:pPr>
        <w:rPr>
          <w:lang w:eastAsia="nl-NL"/>
        </w:rPr>
      </w:pP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p>
    <w:p w:rsidR="00366756" w:rsidRPr="00F06BEA" w:rsidRDefault="00366756" w:rsidP="00366756">
      <w:pPr>
        <w:rPr>
          <w:lang w:eastAsia="nl-NL"/>
        </w:rPr>
      </w:pPr>
      <w:r>
        <w:rPr>
          <w:lang w:eastAsia="nl-NL"/>
        </w:rPr>
        <w:t>________________________________________________________</w:t>
      </w:r>
    </w:p>
    <w:p w:rsidR="00366756" w:rsidRPr="00F06BEA" w:rsidRDefault="00366756" w:rsidP="00366756">
      <w:pPr>
        <w:rPr>
          <w:lang w:eastAsia="nl-NL"/>
        </w:rPr>
      </w:pPr>
      <w:r>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Pr>
          <w:lang w:eastAsia="nl-NL"/>
        </w:rPr>
        <w:t>________________________________________________________</w:t>
      </w:r>
    </w:p>
    <w:p w:rsidR="00366756" w:rsidRPr="00F06BEA" w:rsidRDefault="00366756" w:rsidP="00366756">
      <w:pPr>
        <w:rPr>
          <w:lang w:eastAsia="nl-NL"/>
        </w:rPr>
      </w:pP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p w:rsidR="00366756" w:rsidRPr="00F06BEA" w:rsidRDefault="00366756" w:rsidP="00366756">
      <w:pPr>
        <w:rPr>
          <w:lang w:eastAsia="nl-NL"/>
        </w:rPr>
      </w:pPr>
      <w:r w:rsidRPr="00F06BEA">
        <w:rPr>
          <w:lang w:eastAsia="nl-NL"/>
        </w:rPr>
        <w:t>________________________________________________________</w:t>
      </w:r>
    </w:p>
    <w:bookmarkEnd w:id="63"/>
    <w:p w:rsidR="00366756" w:rsidRPr="00F06BEA" w:rsidRDefault="00366756" w:rsidP="00366756">
      <w:pPr>
        <w:pStyle w:val="Pa22"/>
        <w:spacing w:line="276" w:lineRule="auto"/>
        <w:rPr>
          <w:rFonts w:asciiTheme="minorHAnsi" w:hAnsiTheme="minorHAnsi" w:cs="Goethe FF Clan"/>
          <w:b/>
          <w:color w:val="000000"/>
          <w:sz w:val="22"/>
          <w:szCs w:val="22"/>
          <w:lang w:val="de-DE"/>
        </w:rPr>
      </w:pPr>
    </w:p>
    <w:p w:rsidR="00AB63B1" w:rsidRPr="00F06BEA" w:rsidRDefault="00366756" w:rsidP="00366756">
      <w:pPr>
        <w:rPr>
          <w:lang w:eastAsia="nl-NL"/>
        </w:rPr>
      </w:pPr>
      <w:r>
        <w:rPr>
          <w:lang w:eastAsia="nl-NL"/>
        </w:rPr>
        <w:br w:type="page"/>
      </w:r>
    </w:p>
    <w:p w:rsidR="00AB63B1" w:rsidRDefault="003F7C50" w:rsidP="00F26092">
      <w:pPr>
        <w:pStyle w:val="Kop4"/>
        <w:rPr>
          <w:lang w:eastAsia="nl-NL"/>
        </w:rPr>
      </w:pPr>
      <w:r w:rsidRPr="003F7C50">
        <w:rPr>
          <w:lang w:eastAsia="nl-NL"/>
        </w:rPr>
        <w:lastRenderedPageBreak/>
        <w:t xml:space="preserve">III.2 </w:t>
      </w:r>
      <w:r>
        <w:rPr>
          <w:lang w:eastAsia="nl-NL"/>
        </w:rPr>
        <w:t>Materiaal spreek-/gesprekstoets voor examinatoren/assessoren</w:t>
      </w:r>
    </w:p>
    <w:p w:rsidR="002829A9" w:rsidRPr="003F7C50" w:rsidRDefault="002829A9" w:rsidP="00AB63B1">
      <w:pPr>
        <w:spacing w:after="0" w:line="240" w:lineRule="auto"/>
        <w:rPr>
          <w:rFonts w:cs="Calibri"/>
          <w:i/>
          <w:sz w:val="20"/>
          <w:szCs w:val="20"/>
          <w:lang w:eastAsia="nl-NL"/>
        </w:rPr>
      </w:pPr>
    </w:p>
    <w:p w:rsidR="00AB63B1" w:rsidRDefault="00AB63B1" w:rsidP="00AB63B1">
      <w:pPr>
        <w:spacing w:after="0" w:line="240" w:lineRule="auto"/>
        <w:rPr>
          <w:rFonts w:cs="Calibri"/>
          <w:b/>
          <w:color w:val="44546A" w:themeColor="text2"/>
          <w:sz w:val="20"/>
          <w:szCs w:val="20"/>
          <w:lang w:eastAsia="nl-NL"/>
        </w:rPr>
      </w:pPr>
    </w:p>
    <w:p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2829A9">
        <w:rPr>
          <w:rFonts w:ascii="Calibri" w:hAnsi="Calibri" w:cs="Calibri"/>
          <w:b/>
          <w:bCs/>
          <w:color w:val="2F5496" w:themeColor="accent1" w:themeShade="BF"/>
          <w:sz w:val="28"/>
          <w:szCs w:val="28"/>
          <w:lang w:val="de-DE"/>
        </w:rPr>
        <w:t>Teil 1</w:t>
      </w:r>
      <w:r w:rsidRPr="002829A9">
        <w:rPr>
          <w:rFonts w:ascii="Calibri" w:hAnsi="Calibri" w:cs="Calibri"/>
          <w:b/>
          <w:bCs/>
          <w:color w:val="000000"/>
          <w:sz w:val="28"/>
          <w:szCs w:val="28"/>
          <w:lang w:val="de-DE"/>
        </w:rPr>
        <w:t xml:space="preserve"> </w:t>
      </w:r>
      <w:r w:rsidRPr="002829A9">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sidRPr="002829A9">
        <w:rPr>
          <w:rFonts w:ascii="Calibri" w:hAnsi="Calibri" w:cs="Calibri"/>
          <w:color w:val="000000"/>
          <w:sz w:val="23"/>
          <w:szCs w:val="23"/>
          <w:lang w:val="de-DE"/>
        </w:rPr>
        <w:t xml:space="preserve">Zeit: 2-3 Minuten </w:t>
      </w:r>
    </w:p>
    <w:p w:rsidR="002829A9" w:rsidRDefault="002829A9" w:rsidP="002829A9">
      <w:pPr>
        <w:rPr>
          <w:rFonts w:ascii="Calibri" w:hAnsi="Calibri" w:cs="Calibri"/>
          <w:color w:val="000000"/>
          <w:lang w:val="de-DE"/>
        </w:rPr>
      </w:pPr>
    </w:p>
    <w:p w:rsidR="00E44ADA" w:rsidRDefault="002829A9" w:rsidP="002829A9">
      <w:pPr>
        <w:rPr>
          <w:rFonts w:cs="Goethe FF Clan"/>
          <w:b/>
          <w:color w:val="000000"/>
          <w:sz w:val="28"/>
          <w:szCs w:val="28"/>
          <w:lang w:val="de-DE"/>
        </w:rPr>
      </w:pPr>
      <w:r w:rsidRPr="002829A9">
        <w:rPr>
          <w:rFonts w:ascii="Calibri" w:hAnsi="Calibri" w:cs="Calibri"/>
          <w:color w:val="000000"/>
          <w:lang w:val="de-DE"/>
        </w:rPr>
        <w:t>Sie wollen sich kennenlernen. Sie ziehen vier Karten und stellen pro Karte ein</w:t>
      </w:r>
      <w:r>
        <w:rPr>
          <w:rFonts w:ascii="Calibri" w:hAnsi="Calibri" w:cs="Calibri"/>
          <w:color w:val="000000"/>
          <w:lang w:val="de-DE"/>
        </w:rPr>
        <w:t>e</w:t>
      </w:r>
      <w:r w:rsidRPr="002829A9">
        <w:rPr>
          <w:rFonts w:ascii="Calibri" w:hAnsi="Calibri" w:cs="Calibri"/>
          <w:color w:val="000000"/>
          <w:lang w:val="de-DE"/>
        </w:rPr>
        <w:t xml:space="preserve"> bis zwei Frage</w:t>
      </w:r>
      <w:r>
        <w:rPr>
          <w:rFonts w:ascii="Calibri" w:hAnsi="Calibri" w:cs="Calibri"/>
          <w:color w:val="000000"/>
          <w:lang w:val="de-DE"/>
        </w:rPr>
        <w:t>n</w:t>
      </w:r>
      <w:r w:rsidRPr="002829A9">
        <w:rPr>
          <w:rFonts w:ascii="Calibri" w:hAnsi="Calibri" w:cs="Calibri"/>
          <w:color w:val="000000"/>
          <w:lang w:val="de-DE"/>
        </w:rPr>
        <w:t xml:space="preserve"> an den Gesprächspartner/die Gesprächspartnerin. Er/Sie antwortet. Danach wechseln Sie die Rollen.</w:t>
      </w:r>
    </w:p>
    <w:p w:rsidR="00E44ADA" w:rsidRPr="00570ECF" w:rsidRDefault="00E44ADA" w:rsidP="002829A9">
      <w:pPr>
        <w:rPr>
          <w:b/>
          <w:sz w:val="28"/>
          <w:szCs w:val="28"/>
          <w:lang w:val="de-DE"/>
        </w:rPr>
      </w:pPr>
      <w:r w:rsidRPr="00570ECF">
        <w:rPr>
          <w:b/>
          <w:sz w:val="28"/>
          <w:szCs w:val="28"/>
          <w:lang w:val="de-DE"/>
        </w:rPr>
        <w:t>Karten zu Teil eins</w:t>
      </w:r>
    </w:p>
    <w:tbl>
      <w:tblPr>
        <w:tblStyle w:val="Tabelraster"/>
        <w:tblW w:w="0" w:type="auto"/>
        <w:jc w:val="center"/>
        <w:tblLook w:val="04A0" w:firstRow="1" w:lastRow="0" w:firstColumn="1" w:lastColumn="0" w:noHBand="0" w:noVBand="1"/>
      </w:tblPr>
      <w:tblGrid>
        <w:gridCol w:w="4526"/>
        <w:gridCol w:w="4534"/>
      </w:tblGrid>
      <w:tr w:rsidR="00E44ADA" w:rsidRPr="00F06BEA" w:rsidTr="00570ECF">
        <w:trPr>
          <w:jc w:val="center"/>
        </w:trPr>
        <w:tc>
          <w:tcPr>
            <w:tcW w:w="4526" w:type="dxa"/>
            <w:tcBorders>
              <w:top w:val="single" w:sz="4" w:space="0" w:color="auto"/>
              <w:left w:val="single" w:sz="4" w:space="0" w:color="auto"/>
              <w:bottom w:val="single" w:sz="4" w:space="0" w:color="auto"/>
              <w:right w:val="single" w:sz="4" w:space="0" w:color="auto"/>
            </w:tcBorders>
          </w:tcPr>
          <w:p w:rsidR="00E44ADA" w:rsidRPr="00570ECF" w:rsidRDefault="00E44ADA" w:rsidP="00570ECF">
            <w:pPr>
              <w:rPr>
                <w:rFonts w:cs="Goethe FF Clan"/>
                <w:b/>
                <w:color w:val="000000"/>
                <w:sz w:val="48"/>
                <w:szCs w:val="48"/>
                <w:lang w:val="de-DE"/>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Alter</w:t>
            </w:r>
          </w:p>
          <w:p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Hobby</w:t>
            </w:r>
          </w:p>
        </w:tc>
      </w:tr>
      <w:tr w:rsidR="00E44ADA" w:rsidRPr="00F06BEA" w:rsidTr="00570ECF">
        <w:trPr>
          <w:jc w:val="center"/>
        </w:trPr>
        <w:tc>
          <w:tcPr>
            <w:tcW w:w="4526"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Wohnen</w:t>
            </w:r>
          </w:p>
          <w:p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Familie</w:t>
            </w:r>
          </w:p>
        </w:tc>
      </w:tr>
      <w:tr w:rsidR="00E44ADA" w:rsidRPr="00F06BEA" w:rsidTr="00570ECF">
        <w:trPr>
          <w:jc w:val="center"/>
        </w:trPr>
        <w:tc>
          <w:tcPr>
            <w:tcW w:w="4526"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Ort</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r w:rsidRPr="00F06BEA">
              <w:rPr>
                <w:rFonts w:cs="Goethe FF Clan"/>
                <w:b/>
                <w:color w:val="000000"/>
                <w:sz w:val="48"/>
                <w:szCs w:val="48"/>
                <w:lang w:val="en-US"/>
              </w:rPr>
              <w:t>Stadt</w:t>
            </w:r>
          </w:p>
          <w:p w:rsidR="00E44ADA" w:rsidRPr="00F06BEA" w:rsidRDefault="00E44ADA" w:rsidP="00570ECF">
            <w:pPr>
              <w:jc w:val="cente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Soziale Netzwerke</w:t>
            </w:r>
          </w:p>
          <w:p w:rsidR="00E44ADA" w:rsidRPr="00F06BEA" w:rsidRDefault="00E44ADA" w:rsidP="00570ECF">
            <w:pPr>
              <w:jc w:val="center"/>
              <w:rPr>
                <w:rFonts w:cs="Goethe FF Clan"/>
                <w:b/>
                <w:color w:val="000000"/>
                <w:sz w:val="48"/>
                <w:szCs w:val="48"/>
                <w:lang w:val="en-US"/>
              </w:rPr>
            </w:pPr>
          </w:p>
        </w:tc>
      </w:tr>
      <w:tr w:rsidR="00E44ADA" w:rsidRPr="00F06BEA" w:rsidTr="00570ECF">
        <w:trPr>
          <w:jc w:val="center"/>
        </w:trPr>
        <w:tc>
          <w:tcPr>
            <w:tcW w:w="4526"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Freunde</w:t>
            </w:r>
          </w:p>
          <w:p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rsidR="00E44ADA" w:rsidRPr="00F06BEA" w:rsidRDefault="00E44ADA" w:rsidP="00570ECF">
            <w:pPr>
              <w:rPr>
                <w:rFonts w:cs="Goethe FF Clan"/>
                <w:b/>
                <w:color w:val="000000"/>
                <w:sz w:val="48"/>
                <w:szCs w:val="48"/>
                <w:lang w:val="en-US"/>
              </w:rPr>
            </w:pPr>
          </w:p>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Essen</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r w:rsidRPr="00F06BEA">
              <w:rPr>
                <w:rFonts w:cs="Goethe FF Clan"/>
                <w:b/>
                <w:color w:val="000000"/>
                <w:sz w:val="48"/>
                <w:szCs w:val="48"/>
                <w:lang w:val="en-US"/>
              </w:rPr>
              <w:t>Trinken</w:t>
            </w:r>
          </w:p>
        </w:tc>
      </w:tr>
    </w:tbl>
    <w:p w:rsidR="00E44ADA" w:rsidRDefault="00E44ADA" w:rsidP="00E44ADA">
      <w:pPr>
        <w:rPr>
          <w:sz w:val="24"/>
          <w:szCs w:val="24"/>
          <w:lang w:val="de-DE"/>
        </w:rPr>
      </w:pPr>
    </w:p>
    <w:p w:rsidR="00E44ADA" w:rsidRDefault="00E44ADA" w:rsidP="00E44ADA">
      <w:pPr>
        <w:rPr>
          <w:sz w:val="24"/>
          <w:szCs w:val="24"/>
          <w:lang w:val="de-DE"/>
        </w:rPr>
      </w:pPr>
      <w:r>
        <w:rPr>
          <w:sz w:val="24"/>
          <w:szCs w:val="24"/>
          <w:lang w:val="de-DE"/>
        </w:rPr>
        <w:br w:type="page"/>
      </w:r>
    </w:p>
    <w:p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2829A9">
        <w:rPr>
          <w:rFonts w:ascii="Calibri" w:hAnsi="Calibri" w:cs="Calibri"/>
          <w:b/>
          <w:bCs/>
          <w:color w:val="2F5496" w:themeColor="accent1" w:themeShade="BF"/>
          <w:sz w:val="28"/>
          <w:szCs w:val="28"/>
          <w:lang w:val="de-DE"/>
        </w:rPr>
        <w:lastRenderedPageBreak/>
        <w:t xml:space="preserve">Teil 2 </w:t>
      </w:r>
      <w:r w:rsidRPr="002829A9">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sidRPr="002829A9">
        <w:rPr>
          <w:rFonts w:ascii="Calibri" w:hAnsi="Calibri" w:cs="Calibri"/>
          <w:color w:val="000000"/>
          <w:sz w:val="23"/>
          <w:szCs w:val="23"/>
          <w:lang w:val="de-DE"/>
        </w:rPr>
        <w:t xml:space="preserve">Zeit: 1-2 Minuten pro Teilnehmer </w:t>
      </w:r>
    </w:p>
    <w:p w:rsidR="002829A9" w:rsidRDefault="002829A9" w:rsidP="002829A9">
      <w:pPr>
        <w:rPr>
          <w:rFonts w:ascii="Calibri" w:hAnsi="Calibri" w:cs="Calibri"/>
          <w:color w:val="000000"/>
          <w:sz w:val="23"/>
          <w:szCs w:val="23"/>
          <w:lang w:val="de-DE"/>
        </w:rPr>
      </w:pPr>
    </w:p>
    <w:p w:rsidR="002829A9" w:rsidRPr="002829A9" w:rsidRDefault="002829A9" w:rsidP="002829A9">
      <w:pPr>
        <w:rPr>
          <w:b/>
          <w:sz w:val="28"/>
          <w:szCs w:val="28"/>
          <w:lang w:val="de-DE"/>
        </w:rPr>
      </w:pPr>
      <w:r w:rsidRPr="002829A9">
        <w:rPr>
          <w:rFonts w:ascii="Calibri" w:hAnsi="Calibri" w:cs="Calibri"/>
          <w:color w:val="000000"/>
          <w:sz w:val="23"/>
          <w:szCs w:val="23"/>
          <w:lang w:val="de-DE"/>
        </w:rPr>
        <w:t>Sie erzählen über Ihre berufliche Situation. Reagieren Sie auch auf die Fragen der Prüfer.</w:t>
      </w:r>
    </w:p>
    <w:p w:rsidR="00E44ADA" w:rsidRPr="002829A9" w:rsidRDefault="00E44ADA" w:rsidP="002829A9">
      <w:pPr>
        <w:rPr>
          <w:b/>
          <w:sz w:val="28"/>
          <w:szCs w:val="28"/>
          <w:lang w:val="de-DE"/>
        </w:rPr>
      </w:pPr>
      <w:r w:rsidRPr="002829A9">
        <w:rPr>
          <w:b/>
          <w:sz w:val="28"/>
          <w:szCs w:val="28"/>
          <w:lang w:val="de-DE"/>
        </w:rPr>
        <w:t>Stichwortblätter zu Teil 2</w:t>
      </w:r>
    </w:p>
    <w:p w:rsidR="00E44ADA" w:rsidRPr="00570ECF" w:rsidRDefault="00E44ADA" w:rsidP="00E44ADA">
      <w:pPr>
        <w:rPr>
          <w:sz w:val="24"/>
          <w:szCs w:val="24"/>
          <w:lang w:val="de-DE"/>
        </w:rPr>
      </w:pPr>
      <w:r w:rsidRPr="002829A9">
        <w:rPr>
          <w:sz w:val="24"/>
          <w:szCs w:val="24"/>
          <w:lang w:val="de-DE"/>
        </w:rPr>
        <w:t>Teilnehm</w:t>
      </w:r>
      <w:r w:rsidRPr="00570ECF">
        <w:rPr>
          <w:sz w:val="24"/>
          <w:szCs w:val="24"/>
          <w:lang w:val="de-DE"/>
        </w:rPr>
        <w:t>ende/r 1</w:t>
      </w:r>
    </w:p>
    <w:tbl>
      <w:tblPr>
        <w:tblStyle w:val="Tabelraster"/>
        <w:tblW w:w="0" w:type="auto"/>
        <w:tblLook w:val="04A0" w:firstRow="1" w:lastRow="0" w:firstColumn="1" w:lastColumn="0" w:noHBand="0" w:noVBand="1"/>
      </w:tblPr>
      <w:tblGrid>
        <w:gridCol w:w="3070"/>
        <w:gridCol w:w="3071"/>
        <w:gridCol w:w="3071"/>
      </w:tblGrid>
      <w:tr w:rsidR="00E44ADA" w:rsidRPr="00F06BEA" w:rsidTr="00570ECF">
        <w:tc>
          <w:tcPr>
            <w:tcW w:w="3070" w:type="dxa"/>
          </w:tcPr>
          <w:p w:rsidR="00E44ADA" w:rsidRPr="00F06BEA" w:rsidRDefault="00E44ADA" w:rsidP="00570ECF">
            <w:pPr>
              <w:jc w:val="center"/>
              <w:rPr>
                <w:rFonts w:cs="Goethe FF Clan"/>
                <w:b/>
                <w:color w:val="000000"/>
                <w:sz w:val="48"/>
                <w:szCs w:val="48"/>
              </w:rPr>
            </w:pPr>
            <w:r w:rsidRPr="00F06BEA">
              <w:rPr>
                <w:rFonts w:cs="Goethe FF Clan"/>
                <w:b/>
                <w:color w:val="000000"/>
                <w:sz w:val="48"/>
                <w:szCs w:val="48"/>
              </w:rPr>
              <w:t>Weg zur Arbeit?</w:t>
            </w:r>
          </w:p>
          <w:p w:rsidR="00E44ADA" w:rsidRPr="00F06BEA" w:rsidRDefault="00E44ADA" w:rsidP="00570ECF">
            <w:pPr>
              <w:jc w:val="center"/>
              <w:rPr>
                <w:rFonts w:cs="Goethe FF Clan"/>
                <w:b/>
                <w:color w:val="000000"/>
                <w:sz w:val="48"/>
                <w:szCs w:val="48"/>
              </w:rPr>
            </w:pPr>
          </w:p>
        </w:tc>
        <w:tc>
          <w:tcPr>
            <w:tcW w:w="3071" w:type="dxa"/>
          </w:tcPr>
          <w:p w:rsidR="00E44ADA" w:rsidRPr="00F06BEA" w:rsidRDefault="00E44ADA" w:rsidP="00570ECF">
            <w:pPr>
              <w:jc w:val="center"/>
              <w:rPr>
                <w:rFonts w:cs="Goethe FF Clan"/>
                <w:b/>
                <w:color w:val="000000"/>
                <w:sz w:val="48"/>
                <w:szCs w:val="48"/>
              </w:rPr>
            </w:pPr>
          </w:p>
        </w:tc>
        <w:tc>
          <w:tcPr>
            <w:tcW w:w="3071" w:type="dxa"/>
          </w:tcPr>
          <w:p w:rsidR="00E44ADA" w:rsidRPr="00F06BEA" w:rsidRDefault="00E44ADA" w:rsidP="00570ECF">
            <w:pPr>
              <w:jc w:val="center"/>
              <w:rPr>
                <w:rFonts w:cs="Goethe FF Clan"/>
                <w:b/>
                <w:color w:val="000000"/>
                <w:sz w:val="48"/>
                <w:szCs w:val="48"/>
              </w:rPr>
            </w:pPr>
            <w:r w:rsidRPr="00F06BEA">
              <w:rPr>
                <w:rFonts w:cs="Goethe FF Clan"/>
                <w:b/>
                <w:color w:val="000000"/>
                <w:sz w:val="48"/>
                <w:szCs w:val="48"/>
              </w:rPr>
              <w:t>Essen?</w:t>
            </w:r>
          </w:p>
        </w:tc>
      </w:tr>
      <w:tr w:rsidR="00E44ADA" w:rsidRPr="0089135E" w:rsidTr="00570ECF">
        <w:tc>
          <w:tcPr>
            <w:tcW w:w="3070" w:type="dxa"/>
          </w:tcPr>
          <w:p w:rsidR="00E44ADA" w:rsidRPr="00F06BEA" w:rsidRDefault="00E44ADA" w:rsidP="00570ECF">
            <w:pPr>
              <w:jc w:val="center"/>
              <w:rPr>
                <w:rFonts w:cs="Goethe FF Clan"/>
                <w:b/>
                <w:color w:val="000000"/>
                <w:sz w:val="48"/>
                <w:szCs w:val="48"/>
              </w:rPr>
            </w:pPr>
          </w:p>
        </w:tc>
        <w:tc>
          <w:tcPr>
            <w:tcW w:w="3071" w:type="dxa"/>
            <w:shd w:val="clear" w:color="auto" w:fill="ACB9CA" w:themeFill="text2" w:themeFillTint="66"/>
          </w:tcPr>
          <w:p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Wie sieht Ihr Arbeitstag aus?</w:t>
            </w:r>
          </w:p>
        </w:tc>
        <w:tc>
          <w:tcPr>
            <w:tcW w:w="3071" w:type="dxa"/>
          </w:tcPr>
          <w:p w:rsidR="00E44ADA" w:rsidRPr="00AB63B1" w:rsidRDefault="00E44ADA" w:rsidP="00570ECF">
            <w:pPr>
              <w:jc w:val="center"/>
              <w:rPr>
                <w:rFonts w:cs="Goethe FF Clan"/>
                <w:b/>
                <w:color w:val="000000"/>
                <w:sz w:val="48"/>
                <w:szCs w:val="48"/>
                <w:lang w:val="de-DE"/>
              </w:rPr>
            </w:pPr>
          </w:p>
        </w:tc>
      </w:tr>
      <w:tr w:rsidR="00E44ADA" w:rsidRPr="00F06BEA" w:rsidTr="00570ECF">
        <w:tc>
          <w:tcPr>
            <w:tcW w:w="3070"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Pausen?</w:t>
            </w:r>
          </w:p>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Kollegen?</w:t>
            </w:r>
          </w:p>
        </w:tc>
      </w:tr>
    </w:tbl>
    <w:p w:rsidR="00E44ADA" w:rsidRPr="00F06BEA" w:rsidRDefault="00E44ADA" w:rsidP="00E44ADA">
      <w:pPr>
        <w:spacing w:after="40" w:line="240" w:lineRule="auto"/>
        <w:jc w:val="center"/>
        <w:rPr>
          <w:rFonts w:cs="Goethe FF Clan"/>
          <w:b/>
          <w:color w:val="000000"/>
          <w:sz w:val="48"/>
          <w:szCs w:val="48"/>
          <w:lang w:val="en-US"/>
        </w:rPr>
      </w:pPr>
    </w:p>
    <w:p w:rsidR="00E44ADA" w:rsidRPr="00F06BEA" w:rsidRDefault="00E44ADA" w:rsidP="00E44ADA">
      <w:pPr>
        <w:spacing w:line="240" w:lineRule="auto"/>
        <w:rPr>
          <w:b/>
        </w:rPr>
      </w:pPr>
    </w:p>
    <w:p w:rsidR="00E44ADA" w:rsidRPr="00CC23C1" w:rsidRDefault="00E44ADA" w:rsidP="00E44ADA">
      <w:pPr>
        <w:spacing w:line="240" w:lineRule="auto"/>
        <w:rPr>
          <w:sz w:val="24"/>
          <w:szCs w:val="24"/>
        </w:rPr>
      </w:pPr>
      <w:r w:rsidRPr="00CC23C1">
        <w:rPr>
          <w:sz w:val="24"/>
          <w:szCs w:val="24"/>
        </w:rPr>
        <w:t>Teilnehmende/r 2</w:t>
      </w:r>
    </w:p>
    <w:tbl>
      <w:tblPr>
        <w:tblStyle w:val="Tabelraster"/>
        <w:tblW w:w="0" w:type="auto"/>
        <w:tblLook w:val="04A0" w:firstRow="1" w:lastRow="0" w:firstColumn="1" w:lastColumn="0" w:noHBand="0" w:noVBand="1"/>
      </w:tblPr>
      <w:tblGrid>
        <w:gridCol w:w="3070"/>
        <w:gridCol w:w="3071"/>
        <w:gridCol w:w="3071"/>
      </w:tblGrid>
      <w:tr w:rsidR="00E44ADA" w:rsidRPr="00F06BEA" w:rsidTr="00570ECF">
        <w:tc>
          <w:tcPr>
            <w:tcW w:w="3070"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Einkaufen</w:t>
            </w:r>
          </w:p>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Spiele</w:t>
            </w:r>
          </w:p>
        </w:tc>
      </w:tr>
      <w:tr w:rsidR="00E44ADA" w:rsidRPr="0089135E" w:rsidTr="00570ECF">
        <w:tc>
          <w:tcPr>
            <w:tcW w:w="3070" w:type="dxa"/>
          </w:tcPr>
          <w:p w:rsidR="00E44ADA" w:rsidRPr="00F06BEA" w:rsidRDefault="00E44ADA" w:rsidP="00570ECF">
            <w:pPr>
              <w:jc w:val="center"/>
              <w:rPr>
                <w:rFonts w:cs="Goethe FF Clan"/>
                <w:b/>
                <w:color w:val="000000"/>
                <w:sz w:val="48"/>
                <w:szCs w:val="48"/>
                <w:lang w:val="en-US"/>
              </w:rPr>
            </w:pPr>
          </w:p>
        </w:tc>
        <w:tc>
          <w:tcPr>
            <w:tcW w:w="3071" w:type="dxa"/>
            <w:shd w:val="clear" w:color="auto" w:fill="ACB9CA" w:themeFill="text2" w:themeFillTint="66"/>
          </w:tcPr>
          <w:p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Was machen Sie am Abend?</w:t>
            </w:r>
          </w:p>
        </w:tc>
        <w:tc>
          <w:tcPr>
            <w:tcW w:w="3071" w:type="dxa"/>
          </w:tcPr>
          <w:p w:rsidR="00E44ADA" w:rsidRPr="00AB63B1" w:rsidRDefault="00E44ADA" w:rsidP="00570ECF">
            <w:pPr>
              <w:jc w:val="center"/>
              <w:rPr>
                <w:rFonts w:cs="Goethe FF Clan"/>
                <w:b/>
                <w:color w:val="000000"/>
                <w:sz w:val="48"/>
                <w:szCs w:val="48"/>
                <w:lang w:val="de-DE"/>
              </w:rPr>
            </w:pPr>
          </w:p>
        </w:tc>
      </w:tr>
      <w:tr w:rsidR="00E44ADA" w:rsidRPr="00F06BEA" w:rsidTr="00570ECF">
        <w:tc>
          <w:tcPr>
            <w:tcW w:w="3070"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etwas erledigen</w:t>
            </w:r>
          </w:p>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p>
        </w:tc>
        <w:tc>
          <w:tcPr>
            <w:tcW w:w="3071" w:type="dxa"/>
          </w:tcPr>
          <w:p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ins Bett</w:t>
            </w:r>
          </w:p>
        </w:tc>
      </w:tr>
    </w:tbl>
    <w:p w:rsidR="00E44ADA" w:rsidRDefault="00E44ADA" w:rsidP="00E44ADA">
      <w:pPr>
        <w:spacing w:line="240" w:lineRule="auto"/>
      </w:pPr>
    </w:p>
    <w:p w:rsidR="002829A9" w:rsidRDefault="002829A9">
      <w:pPr>
        <w:rPr>
          <w:rFonts w:cs="Calibri"/>
          <w:b/>
          <w:color w:val="44546A" w:themeColor="text2"/>
          <w:sz w:val="20"/>
          <w:szCs w:val="20"/>
          <w:lang w:eastAsia="nl-NL"/>
        </w:rPr>
      </w:pPr>
      <w:r>
        <w:rPr>
          <w:rFonts w:cs="Calibri"/>
          <w:b/>
          <w:color w:val="44546A" w:themeColor="text2"/>
          <w:sz w:val="20"/>
          <w:szCs w:val="20"/>
          <w:lang w:eastAsia="nl-NL"/>
        </w:rPr>
        <w:br w:type="page"/>
      </w:r>
    </w:p>
    <w:p w:rsidR="002829A9" w:rsidRPr="00CC23C1" w:rsidRDefault="002829A9" w:rsidP="002829A9">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rsidR="002829A9" w:rsidRPr="00CC23C1" w:rsidRDefault="002829A9" w:rsidP="002829A9">
      <w:pPr>
        <w:pStyle w:val="Pa22"/>
        <w:spacing w:line="276" w:lineRule="auto"/>
        <w:rPr>
          <w:rFonts w:asciiTheme="minorHAnsi" w:hAnsiTheme="minorHAnsi" w:cs="Goethe FF Clan"/>
          <w:color w:val="000000"/>
          <w:lang w:val="de-DE"/>
        </w:rPr>
      </w:pPr>
    </w:p>
    <w:p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rsidR="002829A9" w:rsidRPr="00F06BEA" w:rsidRDefault="002829A9" w:rsidP="002829A9">
      <w:pPr>
        <w:rPr>
          <w:rFonts w:cs="Goethe FF Clan"/>
          <w:color w:val="000000"/>
          <w:sz w:val="24"/>
        </w:rPr>
      </w:pPr>
      <w:r w:rsidRPr="00F06BEA">
        <w:rPr>
          <w:noProof/>
          <w:sz w:val="24"/>
          <w:lang w:eastAsia="nl-NL"/>
        </w:rPr>
        <w:drawing>
          <wp:inline distT="0" distB="0" distL="0" distR="0" wp14:anchorId="41C908DF" wp14:editId="586623EF">
            <wp:extent cx="4587240" cy="3200400"/>
            <wp:effectExtent l="0" t="0" r="3810" b="0"/>
            <wp:docPr id="35" name="Afbeelding 35"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rsidR="002829A9" w:rsidRPr="00F06BEA" w:rsidRDefault="002829A9" w:rsidP="002829A9">
      <w:pPr>
        <w:rPr>
          <w:sz w:val="24"/>
        </w:rPr>
      </w:pPr>
    </w:p>
    <w:p w:rsidR="002829A9" w:rsidRPr="00CC23C1" w:rsidRDefault="002829A9" w:rsidP="002829A9">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rsidR="002829A9" w:rsidRPr="003612AE" w:rsidRDefault="002829A9" w:rsidP="002829A9">
      <w:pPr>
        <w:spacing w:line="276" w:lineRule="auto"/>
        <w:rPr>
          <w:sz w:val="28"/>
          <w:szCs w:val="28"/>
        </w:rPr>
      </w:pPr>
    </w:p>
    <w:p w:rsidR="002829A9" w:rsidRPr="003612AE" w:rsidRDefault="002829A9" w:rsidP="0010630D">
      <w:pPr>
        <w:pStyle w:val="Pa16"/>
        <w:numPr>
          <w:ilvl w:val="0"/>
          <w:numId w:val="20"/>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Wann Party? Tag, Uhrzeit?</w:t>
      </w:r>
    </w:p>
    <w:p w:rsidR="002829A9" w:rsidRPr="003612AE" w:rsidRDefault="002829A9"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rsidR="002829A9" w:rsidRPr="003612AE" w:rsidRDefault="002829A9"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hinkommen? </w:t>
      </w:r>
    </w:p>
    <w:p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einladen? </w:t>
      </w:r>
    </w:p>
    <w:p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rsidR="002829A9" w:rsidRPr="00F06BEA" w:rsidRDefault="002829A9" w:rsidP="002829A9">
      <w:pPr>
        <w:spacing w:line="276" w:lineRule="auto"/>
        <w:rPr>
          <w:rFonts w:cs="Goethe FF Clan"/>
          <w:b/>
          <w:color w:val="000000"/>
          <w:sz w:val="28"/>
          <w:szCs w:val="28"/>
        </w:rPr>
      </w:pPr>
      <w:r w:rsidRPr="003612AE">
        <w:rPr>
          <w:rFonts w:cs="Goethe FF Clan"/>
          <w:b/>
          <w:color w:val="000000"/>
          <w:sz w:val="28"/>
          <w:szCs w:val="28"/>
        </w:rPr>
        <w:br w:type="page"/>
      </w:r>
    </w:p>
    <w:p w:rsidR="002829A9" w:rsidRPr="00F06BEA" w:rsidRDefault="002829A9" w:rsidP="002829A9">
      <w:pPr>
        <w:pStyle w:val="Pa22"/>
        <w:spacing w:line="276" w:lineRule="auto"/>
        <w:rPr>
          <w:rFonts w:asciiTheme="minorHAnsi" w:hAnsiTheme="minorHAnsi" w:cs="Goethe FF Clan"/>
          <w:b/>
          <w:color w:val="000000"/>
          <w:sz w:val="22"/>
          <w:szCs w:val="22"/>
          <w:lang w:val="de-DE"/>
        </w:rPr>
      </w:pPr>
    </w:p>
    <w:p w:rsidR="002829A9" w:rsidRPr="00CC23C1" w:rsidRDefault="002829A9" w:rsidP="002829A9">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rsidR="002829A9" w:rsidRPr="00CC23C1" w:rsidRDefault="002829A9" w:rsidP="002829A9">
      <w:pPr>
        <w:pStyle w:val="Pa22"/>
        <w:spacing w:line="276" w:lineRule="auto"/>
        <w:rPr>
          <w:rFonts w:asciiTheme="minorHAnsi" w:hAnsiTheme="minorHAnsi" w:cs="Goethe FF Clan"/>
          <w:color w:val="000000"/>
          <w:lang w:val="de-DE"/>
        </w:rPr>
      </w:pPr>
    </w:p>
    <w:p w:rsidR="002829A9" w:rsidRPr="00CC23C1" w:rsidRDefault="002829A9" w:rsidP="002829A9">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rsidR="002829A9" w:rsidRDefault="002829A9" w:rsidP="002829A9">
      <w:pPr>
        <w:spacing w:after="0" w:line="240" w:lineRule="auto"/>
        <w:rPr>
          <w:rFonts w:cs="Calibri"/>
          <w:lang w:val="de-DE" w:eastAsia="nl-NL"/>
        </w:rPr>
      </w:pPr>
    </w:p>
    <w:p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1</w:t>
      </w:r>
      <w:r w:rsidRPr="002829A9">
        <w:rPr>
          <w:rFonts w:cs="Calibri"/>
          <w:lang w:val="de-DE" w:eastAsia="nl-NL"/>
        </w:rPr>
        <w:t xml:space="preserve"> eines der beiden Themen wählen. Kandidat 1 schreibt das Thema auf sein Aufgabenblatt und beginnt mit der Vorbereitung.</w:t>
      </w:r>
    </w:p>
    <w:p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 xml:space="preserve">Ohne mein Smartphone kann ich nicht arbeiten.  </w:t>
      </w:r>
    </w:p>
    <w:p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Hilfe, mein Chef hat immer Recht.</w:t>
      </w:r>
    </w:p>
    <w:p w:rsidR="002829A9" w:rsidRPr="002829A9" w:rsidRDefault="002829A9" w:rsidP="002829A9">
      <w:pPr>
        <w:spacing w:after="0" w:line="240" w:lineRule="auto"/>
        <w:rPr>
          <w:rFonts w:cs="Calibri"/>
          <w:lang w:val="de-DE" w:eastAsia="nl-NL"/>
        </w:rPr>
      </w:pPr>
    </w:p>
    <w:p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2</w:t>
      </w:r>
      <w:r w:rsidRPr="002829A9">
        <w:rPr>
          <w:rFonts w:cs="Calibri"/>
          <w:lang w:val="de-DE" w:eastAsia="nl-NL"/>
        </w:rPr>
        <w:t xml:space="preserve"> eines der beiden Themen wählen. Kandidat 2 schreibt das Thema auf sein Aufgabenblatt und beginnt mit der Vorbereitung.</w:t>
      </w:r>
    </w:p>
    <w:p w:rsidR="002829A9" w:rsidRPr="002829A9" w:rsidRDefault="002829A9" w:rsidP="0010630D">
      <w:pPr>
        <w:numPr>
          <w:ilvl w:val="0"/>
          <w:numId w:val="22"/>
        </w:numPr>
        <w:spacing w:after="0" w:line="240" w:lineRule="auto"/>
        <w:rPr>
          <w:rFonts w:cs="Calibri"/>
          <w:lang w:val="de-DE" w:eastAsia="nl-NL"/>
        </w:rPr>
      </w:pPr>
      <w:r w:rsidRPr="002829A9">
        <w:rPr>
          <w:rFonts w:cs="Calibri"/>
          <w:lang w:val="de-DE" w:eastAsia="nl-NL"/>
        </w:rPr>
        <w:t>Flexible Arbeitszeiten sollte es auch im Praktikum geben.</w:t>
      </w:r>
    </w:p>
    <w:p w:rsidR="002829A9" w:rsidRPr="002829A9" w:rsidRDefault="002829A9" w:rsidP="0010630D">
      <w:pPr>
        <w:numPr>
          <w:ilvl w:val="0"/>
          <w:numId w:val="22"/>
        </w:numPr>
        <w:spacing w:after="0" w:line="280" w:lineRule="atLeast"/>
        <w:rPr>
          <w:rFonts w:cs="Goethe FF Clan"/>
          <w:b/>
          <w:color w:val="000000"/>
          <w:sz w:val="28"/>
          <w:szCs w:val="28"/>
          <w:lang w:val="de-DE"/>
        </w:rPr>
      </w:pPr>
      <w:r w:rsidRPr="002829A9">
        <w:rPr>
          <w:rFonts w:cs="Calibri"/>
          <w:lang w:val="de-DE" w:eastAsia="nl-NL"/>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2829A9" w:rsidRPr="00366756" w:rsidTr="00570ECF">
        <w:tc>
          <w:tcPr>
            <w:tcW w:w="3114" w:type="dxa"/>
            <w:shd w:val="clear" w:color="auto" w:fill="ACB9CA" w:themeFill="text2" w:themeFillTint="66"/>
          </w:tcPr>
          <w:p w:rsidR="002829A9" w:rsidRPr="00AB63B1" w:rsidRDefault="002829A9" w:rsidP="00570ECF">
            <w:pPr>
              <w:rPr>
                <w:b/>
                <w:sz w:val="28"/>
                <w:szCs w:val="28"/>
                <w:lang w:val="de-DE"/>
              </w:rPr>
            </w:pPr>
            <w:r w:rsidRPr="00AB63B1">
              <w:rPr>
                <w:b/>
                <w:sz w:val="28"/>
                <w:szCs w:val="28"/>
                <w:lang w:val="de-DE"/>
              </w:rPr>
              <w:t>Einführung des Themas</w:t>
            </w:r>
          </w:p>
          <w:p w:rsidR="002829A9" w:rsidRPr="00AB63B1" w:rsidRDefault="002829A9" w:rsidP="00570ECF">
            <w:pPr>
              <w:rPr>
                <w:b/>
                <w:sz w:val="28"/>
                <w:szCs w:val="28"/>
                <w:lang w:val="de-DE"/>
              </w:rPr>
            </w:pPr>
          </w:p>
          <w:p w:rsidR="002829A9" w:rsidRPr="00366756" w:rsidRDefault="002829A9" w:rsidP="00570ECF">
            <w:pPr>
              <w:rPr>
                <w:lang w:val="de-DE"/>
              </w:rPr>
            </w:pPr>
            <w:r w:rsidRPr="00AB63B1">
              <w:rPr>
                <w:lang w:val="de-DE"/>
              </w:rPr>
              <w:t xml:space="preserve">Was? Wo?  </w:t>
            </w:r>
            <w:r w:rsidRPr="00366756">
              <w:rPr>
                <w:lang w:val="de-DE"/>
              </w:rPr>
              <w:t>Wann?</w:t>
            </w:r>
          </w:p>
          <w:p w:rsidR="002829A9" w:rsidRPr="00366756" w:rsidRDefault="002829A9" w:rsidP="00570ECF">
            <w:pPr>
              <w:rPr>
                <w:lang w:val="de-DE"/>
              </w:rPr>
            </w:pPr>
          </w:p>
          <w:p w:rsidR="002829A9" w:rsidRPr="00366756" w:rsidRDefault="002829A9" w:rsidP="00570ECF">
            <w:pPr>
              <w:rPr>
                <w:lang w:val="de-DE"/>
              </w:rPr>
            </w:pPr>
          </w:p>
          <w:p w:rsidR="002829A9" w:rsidRPr="00366756" w:rsidRDefault="002829A9" w:rsidP="00570ECF">
            <w:pPr>
              <w:rPr>
                <w:lang w:val="de-DE"/>
              </w:rPr>
            </w:pPr>
          </w:p>
        </w:tc>
      </w:tr>
      <w:tr w:rsidR="002829A9" w:rsidRPr="0089135E" w:rsidTr="00570ECF">
        <w:tc>
          <w:tcPr>
            <w:tcW w:w="3114" w:type="dxa"/>
            <w:shd w:val="clear" w:color="auto" w:fill="8496B0" w:themeFill="text2" w:themeFillTint="99"/>
          </w:tcPr>
          <w:p w:rsidR="002829A9" w:rsidRPr="00AB63B1" w:rsidRDefault="002829A9" w:rsidP="00570ECF">
            <w:pPr>
              <w:rPr>
                <w:b/>
                <w:sz w:val="28"/>
                <w:szCs w:val="28"/>
                <w:lang w:val="de-DE"/>
              </w:rPr>
            </w:pPr>
            <w:r w:rsidRPr="00AB63B1">
              <w:rPr>
                <w:b/>
                <w:sz w:val="28"/>
                <w:szCs w:val="28"/>
                <w:lang w:val="de-DE"/>
              </w:rPr>
              <w:t>Meine Erfahrungen</w:t>
            </w:r>
          </w:p>
          <w:p w:rsidR="002829A9" w:rsidRPr="00AB63B1" w:rsidRDefault="002829A9" w:rsidP="00570ECF">
            <w:pPr>
              <w:rPr>
                <w:b/>
                <w:sz w:val="28"/>
                <w:szCs w:val="28"/>
                <w:lang w:val="de-DE"/>
              </w:rPr>
            </w:pPr>
          </w:p>
          <w:p w:rsidR="002829A9" w:rsidRPr="00AB63B1" w:rsidRDefault="002829A9" w:rsidP="00570ECF">
            <w:pPr>
              <w:rPr>
                <w:lang w:val="de-DE"/>
              </w:rPr>
            </w:pPr>
            <w:r w:rsidRPr="00AB63B1">
              <w:rPr>
                <w:lang w:val="de-DE"/>
              </w:rPr>
              <w:t>Gute, schlechte Erfahrungen?</w:t>
            </w:r>
          </w:p>
          <w:p w:rsidR="002829A9" w:rsidRPr="00AB63B1" w:rsidRDefault="002829A9" w:rsidP="00570ECF">
            <w:pPr>
              <w:rPr>
                <w:lang w:val="de-DE"/>
              </w:rPr>
            </w:pPr>
          </w:p>
          <w:p w:rsidR="002829A9" w:rsidRPr="00AB63B1" w:rsidRDefault="002829A9" w:rsidP="00570ECF">
            <w:pPr>
              <w:rPr>
                <w:lang w:val="de-DE"/>
              </w:rPr>
            </w:pPr>
          </w:p>
          <w:p w:rsidR="002829A9" w:rsidRPr="00AB63B1" w:rsidRDefault="002829A9" w:rsidP="00570ECF">
            <w:pPr>
              <w:rPr>
                <w:lang w:val="de-DE"/>
              </w:rPr>
            </w:pPr>
          </w:p>
        </w:tc>
      </w:tr>
      <w:tr w:rsidR="002829A9" w:rsidRPr="00366756" w:rsidTr="00570ECF">
        <w:tc>
          <w:tcPr>
            <w:tcW w:w="3114" w:type="dxa"/>
            <w:shd w:val="clear" w:color="auto" w:fill="FDF1E9" w:themeFill="accent2" w:themeFillTint="1A"/>
          </w:tcPr>
          <w:p w:rsidR="002829A9" w:rsidRPr="00366756" w:rsidRDefault="002829A9" w:rsidP="00570ECF">
            <w:pPr>
              <w:rPr>
                <w:b/>
                <w:sz w:val="28"/>
                <w:szCs w:val="28"/>
                <w:lang w:val="de-DE"/>
              </w:rPr>
            </w:pPr>
            <w:r w:rsidRPr="00366756">
              <w:rPr>
                <w:b/>
                <w:sz w:val="28"/>
                <w:szCs w:val="28"/>
                <w:lang w:val="de-DE"/>
              </w:rPr>
              <w:t>Vorteile und Nachteile</w:t>
            </w:r>
          </w:p>
          <w:p w:rsidR="002829A9" w:rsidRPr="00366756" w:rsidRDefault="002829A9" w:rsidP="00570ECF">
            <w:pPr>
              <w:rPr>
                <w:lang w:val="de-DE"/>
              </w:rPr>
            </w:pPr>
          </w:p>
          <w:p w:rsidR="002829A9" w:rsidRPr="00366756" w:rsidRDefault="002829A9" w:rsidP="00570ECF">
            <w:pPr>
              <w:rPr>
                <w:b/>
                <w:sz w:val="28"/>
                <w:szCs w:val="28"/>
                <w:lang w:val="de-DE"/>
              </w:rPr>
            </w:pPr>
          </w:p>
          <w:p w:rsidR="002829A9" w:rsidRPr="00366756" w:rsidRDefault="002829A9" w:rsidP="00570ECF">
            <w:pPr>
              <w:rPr>
                <w:b/>
                <w:sz w:val="28"/>
                <w:szCs w:val="28"/>
                <w:lang w:val="de-DE"/>
              </w:rPr>
            </w:pPr>
          </w:p>
          <w:p w:rsidR="002829A9" w:rsidRPr="00366756" w:rsidRDefault="002829A9" w:rsidP="00570ECF">
            <w:pPr>
              <w:rPr>
                <w:lang w:val="de-DE"/>
              </w:rPr>
            </w:pPr>
          </w:p>
        </w:tc>
      </w:tr>
      <w:tr w:rsidR="002829A9" w:rsidRPr="00F06BEA" w:rsidTr="00570ECF">
        <w:tc>
          <w:tcPr>
            <w:tcW w:w="3114" w:type="dxa"/>
            <w:shd w:val="clear" w:color="auto" w:fill="8496B0" w:themeFill="text2" w:themeFillTint="99"/>
          </w:tcPr>
          <w:p w:rsidR="002829A9" w:rsidRPr="00F06BEA" w:rsidRDefault="002829A9" w:rsidP="00570ECF">
            <w:pPr>
              <w:rPr>
                <w:b/>
                <w:sz w:val="28"/>
                <w:szCs w:val="28"/>
              </w:rPr>
            </w:pPr>
            <w:r w:rsidRPr="00366756">
              <w:rPr>
                <w:b/>
                <w:sz w:val="28"/>
                <w:szCs w:val="28"/>
                <w:lang w:val="de-DE"/>
              </w:rPr>
              <w:t xml:space="preserve">Meine </w:t>
            </w:r>
            <w:r w:rsidRPr="00F06BEA">
              <w:rPr>
                <w:b/>
                <w:sz w:val="28"/>
                <w:szCs w:val="28"/>
              </w:rPr>
              <w:t>Meinung</w:t>
            </w:r>
          </w:p>
          <w:p w:rsidR="002829A9" w:rsidRDefault="002829A9" w:rsidP="00570ECF"/>
          <w:p w:rsidR="002829A9" w:rsidRPr="00F06BEA" w:rsidRDefault="002829A9" w:rsidP="00570ECF"/>
          <w:p w:rsidR="002829A9" w:rsidRPr="00F06BEA" w:rsidRDefault="002829A9" w:rsidP="00570ECF"/>
          <w:p w:rsidR="002829A9" w:rsidRPr="00F06BEA" w:rsidRDefault="002829A9" w:rsidP="00570ECF"/>
          <w:p w:rsidR="002829A9" w:rsidRPr="00F06BEA" w:rsidRDefault="002829A9" w:rsidP="00570ECF"/>
        </w:tc>
      </w:tr>
      <w:tr w:rsidR="002829A9" w:rsidRPr="00F06BEA" w:rsidTr="00570ECF">
        <w:tc>
          <w:tcPr>
            <w:tcW w:w="3114" w:type="dxa"/>
            <w:shd w:val="clear" w:color="auto" w:fill="ACB9CA" w:themeFill="text2" w:themeFillTint="66"/>
          </w:tcPr>
          <w:p w:rsidR="002829A9" w:rsidRPr="00F06BEA" w:rsidRDefault="002829A9" w:rsidP="00570ECF">
            <w:pPr>
              <w:rPr>
                <w:b/>
                <w:sz w:val="28"/>
                <w:szCs w:val="28"/>
              </w:rPr>
            </w:pPr>
            <w:r w:rsidRPr="00F06BEA">
              <w:rPr>
                <w:b/>
                <w:sz w:val="28"/>
                <w:szCs w:val="28"/>
              </w:rPr>
              <w:t>Abschluss und Dank</w:t>
            </w:r>
          </w:p>
          <w:p w:rsidR="002829A9" w:rsidRPr="00F06BEA" w:rsidRDefault="002829A9" w:rsidP="00570ECF"/>
          <w:p w:rsidR="002829A9" w:rsidRPr="00F06BEA" w:rsidRDefault="002829A9" w:rsidP="00570ECF"/>
          <w:p w:rsidR="002829A9" w:rsidRPr="00F06BEA" w:rsidRDefault="002829A9" w:rsidP="00570ECF"/>
          <w:p w:rsidR="002829A9" w:rsidRPr="00F06BEA" w:rsidRDefault="002829A9" w:rsidP="00570ECF"/>
          <w:p w:rsidR="002829A9" w:rsidRPr="00F06BEA" w:rsidRDefault="002829A9" w:rsidP="00570ECF"/>
        </w:tc>
      </w:tr>
    </w:tbl>
    <w:p w:rsidR="002829A9" w:rsidRPr="00F06BEA" w:rsidRDefault="002829A9" w:rsidP="002829A9">
      <w:pPr>
        <w:rPr>
          <w:lang w:eastAsia="nl-NL"/>
        </w:rPr>
      </w:pP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p>
    <w:p w:rsidR="002829A9" w:rsidRPr="00F06BEA" w:rsidRDefault="002829A9" w:rsidP="002829A9">
      <w:pPr>
        <w:rPr>
          <w:lang w:eastAsia="nl-NL"/>
        </w:rPr>
      </w:pPr>
      <w:r>
        <w:rPr>
          <w:lang w:eastAsia="nl-NL"/>
        </w:rPr>
        <w:t>________________________________________________________</w:t>
      </w:r>
    </w:p>
    <w:p w:rsidR="002829A9" w:rsidRPr="00F06BEA" w:rsidRDefault="002829A9" w:rsidP="002829A9">
      <w:pPr>
        <w:rPr>
          <w:lang w:eastAsia="nl-NL"/>
        </w:rPr>
      </w:pPr>
      <w:r>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Pr>
          <w:lang w:eastAsia="nl-NL"/>
        </w:rPr>
        <w:t>________________________________________________________</w:t>
      </w:r>
    </w:p>
    <w:p w:rsidR="002829A9" w:rsidRPr="00F06BEA" w:rsidRDefault="002829A9" w:rsidP="002829A9">
      <w:pPr>
        <w:rPr>
          <w:lang w:eastAsia="nl-NL"/>
        </w:rPr>
      </w:pP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Pr="00F06BEA" w:rsidRDefault="002829A9" w:rsidP="002829A9">
      <w:pPr>
        <w:rPr>
          <w:lang w:eastAsia="nl-NL"/>
        </w:rPr>
      </w:pPr>
      <w:r w:rsidRPr="00F06BEA">
        <w:rPr>
          <w:lang w:eastAsia="nl-NL"/>
        </w:rPr>
        <w:t>________________________________________________________</w:t>
      </w:r>
    </w:p>
    <w:p w:rsidR="002829A9" w:rsidRDefault="002829A9" w:rsidP="002829A9">
      <w:pPr>
        <w:spacing w:after="0" w:line="240" w:lineRule="auto"/>
        <w:rPr>
          <w:rFonts w:cs="Calibri"/>
          <w:b/>
          <w:lang w:val="de-DE" w:eastAsia="nl-NL"/>
        </w:rPr>
      </w:pPr>
    </w:p>
    <w:p w:rsidR="00AB63B1" w:rsidRPr="00F86C12" w:rsidRDefault="00AB63B1" w:rsidP="00AB63B1">
      <w:pPr>
        <w:spacing w:after="0" w:line="240" w:lineRule="auto"/>
        <w:rPr>
          <w:rFonts w:cs="Calibri"/>
          <w:b/>
          <w:color w:val="44546A" w:themeColor="text2"/>
          <w:sz w:val="28"/>
          <w:szCs w:val="28"/>
          <w:lang w:eastAsia="nl-NL"/>
        </w:rPr>
      </w:pPr>
      <w:r w:rsidRPr="00F86C12">
        <w:rPr>
          <w:rFonts w:cs="Calibri"/>
          <w:b/>
          <w:color w:val="44546A" w:themeColor="text2"/>
          <w:sz w:val="28"/>
          <w:szCs w:val="28"/>
          <w:lang w:eastAsia="nl-NL"/>
        </w:rPr>
        <w:t>BEWERTUNGSKRITERIEN SPRECHEN</w:t>
      </w:r>
    </w:p>
    <w:p w:rsidR="00AB63B1" w:rsidRPr="00F06BEA" w:rsidRDefault="00AB63B1" w:rsidP="00AB63B1">
      <w:pPr>
        <w:spacing w:after="0" w:line="240" w:lineRule="auto"/>
        <w:jc w:val="center"/>
        <w:rPr>
          <w:rFonts w:cs="Calibri"/>
          <w:b/>
          <w:sz w:val="20"/>
          <w:szCs w:val="20"/>
          <w:lang w:eastAsia="nl-NL"/>
        </w:rPr>
      </w:pPr>
    </w:p>
    <w:tbl>
      <w:tblPr>
        <w:tblStyle w:val="Tabelraster"/>
        <w:tblpPr w:leftFromText="141" w:rightFromText="141" w:vertAnchor="text" w:horzAnchor="margin" w:tblpY="29"/>
        <w:tblW w:w="10598" w:type="dxa"/>
        <w:tblLayout w:type="fixed"/>
        <w:tblLook w:val="04A0" w:firstRow="1" w:lastRow="0" w:firstColumn="1" w:lastColumn="0" w:noHBand="0" w:noVBand="1"/>
      </w:tblPr>
      <w:tblGrid>
        <w:gridCol w:w="1129"/>
        <w:gridCol w:w="3119"/>
        <w:gridCol w:w="3260"/>
        <w:gridCol w:w="3090"/>
      </w:tblGrid>
      <w:tr w:rsidR="00AB63B1" w:rsidRPr="00F06BEA" w:rsidTr="00EB7452">
        <w:tc>
          <w:tcPr>
            <w:tcW w:w="1129" w:type="dxa"/>
            <w:shd w:val="clear" w:color="auto" w:fill="ACB9CA" w:themeFill="text2" w:themeFillTint="66"/>
            <w:vAlign w:val="center"/>
          </w:tcPr>
          <w:p w:rsidR="00AB63B1" w:rsidRPr="00F06BEA" w:rsidRDefault="00AB63B1" w:rsidP="00EB7452">
            <w:pPr>
              <w:rPr>
                <w:rFonts w:cs="Calibri"/>
                <w:b/>
              </w:rPr>
            </w:pPr>
            <w:r w:rsidRPr="00F06BEA">
              <w:rPr>
                <w:b/>
                <w:sz w:val="16"/>
                <w:szCs w:val="16"/>
              </w:rPr>
              <w:t>Inhaltliche</w:t>
            </w:r>
            <w:r w:rsidRPr="00F06BEA">
              <w:rPr>
                <w:rFonts w:cs="Calibri"/>
                <w:b/>
              </w:rPr>
              <w:t xml:space="preserve"> </w:t>
            </w:r>
            <w:r w:rsidRPr="00F06BEA">
              <w:rPr>
                <w:b/>
                <w:sz w:val="16"/>
                <w:szCs w:val="16"/>
              </w:rPr>
              <w:t>Angemessen</w:t>
            </w:r>
            <w:r>
              <w:rPr>
                <w:b/>
                <w:sz w:val="16"/>
                <w:szCs w:val="16"/>
              </w:rPr>
              <w:t>-</w:t>
            </w:r>
            <w:r w:rsidRPr="00F06BEA">
              <w:rPr>
                <w:b/>
                <w:sz w:val="16"/>
                <w:szCs w:val="16"/>
              </w:rPr>
              <w:t>heit</w:t>
            </w:r>
          </w:p>
        </w:tc>
        <w:tc>
          <w:tcPr>
            <w:tcW w:w="3119" w:type="dxa"/>
            <w:shd w:val="clear" w:color="auto" w:fill="ACB9CA" w:themeFill="text2" w:themeFillTint="66"/>
            <w:vAlign w:val="center"/>
          </w:tcPr>
          <w:p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B1</w:t>
            </w:r>
          </w:p>
        </w:tc>
        <w:tc>
          <w:tcPr>
            <w:tcW w:w="3260" w:type="dxa"/>
            <w:shd w:val="clear" w:color="auto" w:fill="ACB9CA" w:themeFill="text2" w:themeFillTint="66"/>
            <w:vAlign w:val="center"/>
          </w:tcPr>
          <w:p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A2</w:t>
            </w:r>
          </w:p>
        </w:tc>
        <w:tc>
          <w:tcPr>
            <w:tcW w:w="3090" w:type="dxa"/>
            <w:shd w:val="clear" w:color="auto" w:fill="ACB9CA" w:themeFill="text2" w:themeFillTint="66"/>
            <w:vAlign w:val="center"/>
          </w:tcPr>
          <w:p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A1</w:t>
            </w:r>
          </w:p>
        </w:tc>
      </w:tr>
      <w:tr w:rsidR="00AB63B1" w:rsidRPr="0089135E" w:rsidTr="00EB7452">
        <w:tc>
          <w:tcPr>
            <w:tcW w:w="1129" w:type="dxa"/>
            <w:tcBorders>
              <w:bottom w:val="single" w:sz="4" w:space="0" w:color="auto"/>
            </w:tcBorders>
            <w:vAlign w:val="center"/>
          </w:tcPr>
          <w:p w:rsidR="00AB63B1" w:rsidRPr="00F06BEA" w:rsidRDefault="00AB63B1" w:rsidP="00EB7452">
            <w:pPr>
              <w:rPr>
                <w:b/>
                <w:sz w:val="16"/>
                <w:szCs w:val="16"/>
              </w:rPr>
            </w:pPr>
            <w:r w:rsidRPr="00F06BEA">
              <w:rPr>
                <w:b/>
                <w:sz w:val="16"/>
                <w:szCs w:val="16"/>
              </w:rPr>
              <w:t>Aufgabe 1</w:t>
            </w:r>
          </w:p>
        </w:tc>
        <w:tc>
          <w:tcPr>
            <w:tcW w:w="3119" w:type="dxa"/>
            <w:tcBorders>
              <w:bottom w:val="single" w:sz="4" w:space="0" w:color="auto"/>
            </w:tcBorders>
          </w:tcPr>
          <w:p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Kann spontan Fragen zu verschiedenen Aspekten stellen.</w:t>
            </w:r>
          </w:p>
          <w:p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auf Fragen </w:t>
            </w:r>
            <w:r w:rsidRPr="00AB63B1">
              <w:rPr>
                <w:rFonts w:cs="GoetheText-Regular"/>
                <w:b/>
                <w:sz w:val="16"/>
                <w:szCs w:val="16"/>
                <w:lang w:val="de-DE"/>
              </w:rPr>
              <w:t>spontan</w:t>
            </w:r>
            <w:r w:rsidRPr="00AB63B1">
              <w:rPr>
                <w:rFonts w:cs="GoetheText-Regular"/>
                <w:sz w:val="16"/>
                <w:szCs w:val="16"/>
                <w:lang w:val="de-DE"/>
              </w:rPr>
              <w:t xml:space="preserve"> und relativ ausführlich antworten.</w:t>
            </w:r>
          </w:p>
        </w:tc>
        <w:tc>
          <w:tcPr>
            <w:tcW w:w="3260" w:type="dxa"/>
            <w:tcBorders>
              <w:bottom w:val="single" w:sz="4" w:space="0" w:color="auto"/>
            </w:tcBorders>
          </w:tcPr>
          <w:p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Fragen </w:t>
            </w:r>
            <w:r w:rsidRPr="00AB63B1">
              <w:rPr>
                <w:rFonts w:cs="GoetheTitel-Regular"/>
                <w:b/>
                <w:sz w:val="16"/>
                <w:szCs w:val="16"/>
                <w:lang w:val="de-DE"/>
              </w:rPr>
              <w:t>weitgehend</w:t>
            </w:r>
            <w:r w:rsidRPr="00AB63B1">
              <w:rPr>
                <w:rFonts w:cs="GoetheTitel-Regular"/>
                <w:sz w:val="16"/>
                <w:szCs w:val="16"/>
                <w:lang w:val="de-DE"/>
              </w:rPr>
              <w:t xml:space="preserve"> verständlich formulieren.</w:t>
            </w:r>
          </w:p>
          <w:p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auf Fragen </w:t>
            </w:r>
            <w:r w:rsidRPr="00AB63B1">
              <w:rPr>
                <w:rFonts w:cs="GoetheTitel-Regular"/>
                <w:b/>
                <w:sz w:val="16"/>
                <w:szCs w:val="16"/>
                <w:lang w:val="de-DE"/>
              </w:rPr>
              <w:t>knapp</w:t>
            </w:r>
            <w:r w:rsidRPr="00AB63B1">
              <w:rPr>
                <w:rFonts w:cs="GoetheTitel-Regular"/>
                <w:sz w:val="16"/>
                <w:szCs w:val="16"/>
                <w:lang w:val="de-DE"/>
              </w:rPr>
              <w:t xml:space="preserve"> antworten oder nur </w:t>
            </w:r>
            <w:r w:rsidRPr="00AB63B1">
              <w:rPr>
                <w:rFonts w:cs="GoetheTitel-Regular"/>
                <w:b/>
                <w:sz w:val="16"/>
                <w:szCs w:val="16"/>
                <w:lang w:val="de-DE"/>
              </w:rPr>
              <w:t>teilweise</w:t>
            </w:r>
            <w:r w:rsidRPr="00AB63B1">
              <w:rPr>
                <w:rFonts w:cs="GoetheTitel-Regular"/>
                <w:sz w:val="16"/>
                <w:szCs w:val="16"/>
                <w:lang w:val="de-DE"/>
              </w:rPr>
              <w:t xml:space="preserve"> verständlich antworten. </w:t>
            </w:r>
          </w:p>
        </w:tc>
        <w:tc>
          <w:tcPr>
            <w:tcW w:w="3090" w:type="dxa"/>
          </w:tcPr>
          <w:p w:rsidR="00AB63B1" w:rsidRPr="00AB63B1" w:rsidRDefault="00AB63B1" w:rsidP="00EB7452">
            <w:pPr>
              <w:rPr>
                <w:rFonts w:cs="Calibri"/>
                <w:sz w:val="16"/>
                <w:szCs w:val="16"/>
                <w:lang w:val="de-DE"/>
              </w:rPr>
            </w:pPr>
            <w:r w:rsidRPr="00AB63B1">
              <w:rPr>
                <w:rFonts w:cs="Calibri"/>
                <w:sz w:val="16"/>
                <w:szCs w:val="16"/>
                <w:lang w:val="de-DE"/>
              </w:rPr>
              <w:t xml:space="preserve">Kann sich auf </w:t>
            </w:r>
            <w:r w:rsidRPr="00AB63B1">
              <w:rPr>
                <w:rFonts w:cs="Calibri"/>
                <w:b/>
                <w:sz w:val="16"/>
                <w:szCs w:val="16"/>
                <w:lang w:val="de-DE"/>
              </w:rPr>
              <w:t>einfache Art verständigen</w:t>
            </w:r>
            <w:r w:rsidRPr="00AB63B1">
              <w:rPr>
                <w:rFonts w:cs="Calibri"/>
                <w:sz w:val="16"/>
                <w:szCs w:val="16"/>
                <w:lang w:val="de-DE"/>
              </w:rPr>
              <w:t xml:space="preserve">, sofern es sich um unmittelbare Bedürfnisse oder um sehr vertraute Themen handelt. Die Kommunikation ist völlig davon </w:t>
            </w:r>
            <w:r w:rsidRPr="00AB63B1">
              <w:rPr>
                <w:rFonts w:cs="Calibri"/>
                <w:b/>
                <w:sz w:val="16"/>
                <w:szCs w:val="16"/>
                <w:lang w:val="de-DE"/>
              </w:rPr>
              <w:t>abhängig</w:t>
            </w:r>
            <w:r w:rsidRPr="00AB63B1">
              <w:rPr>
                <w:rFonts w:cs="Calibri"/>
                <w:sz w:val="16"/>
                <w:szCs w:val="16"/>
                <w:lang w:val="de-DE"/>
              </w:rPr>
              <w:t xml:space="preserve">, dass etwas langsamer wiederholt, umformuliert oder korrigiert wird. </w:t>
            </w:r>
          </w:p>
        </w:tc>
      </w:tr>
      <w:tr w:rsidR="00AB63B1" w:rsidRPr="0089135E" w:rsidTr="00EB7452">
        <w:tc>
          <w:tcPr>
            <w:tcW w:w="1129" w:type="dxa"/>
            <w:tcBorders>
              <w:bottom w:val="single" w:sz="4" w:space="0" w:color="auto"/>
            </w:tcBorders>
            <w:vAlign w:val="center"/>
          </w:tcPr>
          <w:p w:rsidR="00AB63B1" w:rsidRPr="00F06BEA" w:rsidRDefault="00AB63B1" w:rsidP="00EB7452">
            <w:pPr>
              <w:rPr>
                <w:b/>
                <w:sz w:val="16"/>
                <w:szCs w:val="16"/>
              </w:rPr>
            </w:pPr>
            <w:r w:rsidRPr="00F06BEA">
              <w:rPr>
                <w:b/>
                <w:sz w:val="16"/>
                <w:szCs w:val="16"/>
              </w:rPr>
              <w:t>Aufgabe 2</w:t>
            </w:r>
          </w:p>
        </w:tc>
        <w:tc>
          <w:tcPr>
            <w:tcW w:w="3119" w:type="dxa"/>
            <w:tcBorders>
              <w:bottom w:val="single" w:sz="4" w:space="0" w:color="auto"/>
            </w:tcBorders>
          </w:tcPr>
          <w:p w:rsidR="00AB63B1" w:rsidRPr="00AB63B1" w:rsidRDefault="00AB63B1" w:rsidP="00EB7452">
            <w:pPr>
              <w:autoSpaceDE w:val="0"/>
              <w:autoSpaceDN w:val="0"/>
              <w:adjustRightInd w:val="0"/>
              <w:spacing w:line="259" w:lineRule="auto"/>
              <w:rPr>
                <w:rFonts w:cs="GoetheText-Regular"/>
                <w:sz w:val="16"/>
                <w:szCs w:val="16"/>
                <w:lang w:val="de-DE"/>
              </w:rPr>
            </w:pPr>
            <w:r w:rsidRPr="00AB63B1">
              <w:rPr>
                <w:rFonts w:cs="GoetheText-Regular"/>
                <w:sz w:val="16"/>
                <w:szCs w:val="16"/>
                <w:lang w:val="de-DE"/>
              </w:rPr>
              <w:t xml:space="preserve">Kann zu verschiedenen vertrauten Themen des eigenen Berufslebens </w:t>
            </w:r>
            <w:r w:rsidRPr="00AB63B1">
              <w:rPr>
                <w:rFonts w:cs="GoetheText-Regular"/>
                <w:b/>
                <w:sz w:val="16"/>
                <w:szCs w:val="16"/>
                <w:lang w:val="de-DE"/>
              </w:rPr>
              <w:t>unkomplizierte Beschreibungen</w:t>
            </w:r>
            <w:r w:rsidRPr="00AB63B1">
              <w:rPr>
                <w:rFonts w:cs="GoetheText-Regular"/>
                <w:sz w:val="16"/>
                <w:szCs w:val="16"/>
                <w:lang w:val="de-DE"/>
              </w:rPr>
              <w:t xml:space="preserve"> geben.</w:t>
            </w:r>
          </w:p>
        </w:tc>
        <w:tc>
          <w:tcPr>
            <w:tcW w:w="3260" w:type="dxa"/>
            <w:tcBorders>
              <w:bottom w:val="single" w:sz="4" w:space="0" w:color="auto"/>
            </w:tcBorders>
          </w:tcPr>
          <w:p w:rsidR="00AB63B1" w:rsidRPr="00AB63B1" w:rsidRDefault="00AB63B1" w:rsidP="00EB7452">
            <w:pPr>
              <w:rPr>
                <w:rFonts w:cs="GoetheText-Regular"/>
                <w:sz w:val="16"/>
                <w:szCs w:val="16"/>
                <w:lang w:val="de-DE"/>
              </w:rPr>
            </w:pPr>
            <w:r w:rsidRPr="00AB63B1">
              <w:rPr>
                <w:rFonts w:cs="GoetheText-Regular"/>
                <w:sz w:val="16"/>
                <w:szCs w:val="16"/>
                <w:lang w:val="de-DE"/>
              </w:rPr>
              <w:t>Kann die Ausbildung und die gegenwärtige oder die letzte berufliche Tätigkeit beschreiben.</w:t>
            </w:r>
          </w:p>
        </w:tc>
        <w:tc>
          <w:tcPr>
            <w:tcW w:w="3090" w:type="dxa"/>
          </w:tcPr>
          <w:p w:rsidR="00AB63B1" w:rsidRPr="00AB63B1" w:rsidRDefault="00AB63B1" w:rsidP="00EB7452">
            <w:pPr>
              <w:rPr>
                <w:rFonts w:cs="Calibri"/>
                <w:sz w:val="16"/>
                <w:szCs w:val="16"/>
                <w:lang w:val="de-DE"/>
              </w:rPr>
            </w:pPr>
            <w:r w:rsidRPr="00AB63B1">
              <w:rPr>
                <w:rFonts w:cs="Calibri"/>
                <w:sz w:val="16"/>
                <w:szCs w:val="16"/>
                <w:lang w:val="de-DE"/>
              </w:rPr>
              <w:t>Kann  sagen, was er/sie beruflich tut und wo er/sie arbeitet.</w:t>
            </w:r>
          </w:p>
        </w:tc>
      </w:tr>
      <w:tr w:rsidR="00AB63B1" w:rsidRPr="0089135E" w:rsidTr="00EB7452">
        <w:tc>
          <w:tcPr>
            <w:tcW w:w="1129" w:type="dxa"/>
            <w:tcBorders>
              <w:bottom w:val="single" w:sz="4" w:space="0" w:color="auto"/>
            </w:tcBorders>
            <w:vAlign w:val="center"/>
          </w:tcPr>
          <w:p w:rsidR="00AB63B1" w:rsidRPr="00F06BEA" w:rsidRDefault="00AB63B1" w:rsidP="00EB7452">
            <w:pPr>
              <w:rPr>
                <w:b/>
                <w:sz w:val="16"/>
                <w:szCs w:val="16"/>
              </w:rPr>
            </w:pPr>
            <w:r w:rsidRPr="00F06BEA">
              <w:rPr>
                <w:b/>
                <w:sz w:val="16"/>
                <w:szCs w:val="16"/>
              </w:rPr>
              <w:t>Aufgabe 3</w:t>
            </w:r>
          </w:p>
        </w:tc>
        <w:tc>
          <w:tcPr>
            <w:tcW w:w="3119" w:type="dxa"/>
            <w:tcBorders>
              <w:bottom w:val="single" w:sz="4" w:space="0" w:color="auto"/>
            </w:tcBorders>
          </w:tcPr>
          <w:p w:rsidR="00AB63B1" w:rsidRPr="00AB63B1" w:rsidRDefault="00AB63B1" w:rsidP="00EB7452">
            <w:pPr>
              <w:autoSpaceDE w:val="0"/>
              <w:autoSpaceDN w:val="0"/>
              <w:adjustRightInd w:val="0"/>
              <w:spacing w:line="259" w:lineRule="auto"/>
              <w:rPr>
                <w:rFonts w:cstheme="minorHAnsi"/>
                <w:sz w:val="16"/>
                <w:szCs w:val="16"/>
                <w:lang w:val="de-DE"/>
              </w:rPr>
            </w:pPr>
            <w:r w:rsidRPr="00AB63B1">
              <w:rPr>
                <w:sz w:val="16"/>
                <w:szCs w:val="16"/>
                <w:lang w:val="de-DE"/>
              </w:rPr>
              <w:t xml:space="preserve">Kann gemeinsam etwas planen, </w:t>
            </w:r>
            <w:r w:rsidRPr="00AB63B1">
              <w:rPr>
                <w:rFonts w:cstheme="minorHAnsi"/>
                <w:color w:val="231F20"/>
                <w:sz w:val="16"/>
                <w:szCs w:val="16"/>
                <w:lang w:val="de-DE"/>
              </w:rPr>
              <w:t xml:space="preserve">kann darin Ideen und </w:t>
            </w:r>
            <w:r w:rsidRPr="00AB63B1">
              <w:rPr>
                <w:rFonts w:cstheme="minorHAnsi"/>
                <w:b/>
                <w:color w:val="231F20"/>
                <w:sz w:val="16"/>
                <w:szCs w:val="16"/>
                <w:lang w:val="de-DE"/>
              </w:rPr>
              <w:t>Meinungen mitteilen</w:t>
            </w:r>
            <w:r w:rsidRPr="00AB63B1">
              <w:rPr>
                <w:rFonts w:cstheme="minorHAnsi"/>
                <w:color w:val="231F20"/>
                <w:sz w:val="16"/>
                <w:szCs w:val="16"/>
                <w:lang w:val="de-DE"/>
              </w:rPr>
              <w:t xml:space="preserve">, Vorschläge machen, auf solche </w:t>
            </w:r>
            <w:r w:rsidRPr="00AB63B1">
              <w:rPr>
                <w:rFonts w:cstheme="minorHAnsi"/>
                <w:b/>
                <w:color w:val="231F20"/>
                <w:sz w:val="16"/>
                <w:szCs w:val="16"/>
                <w:lang w:val="de-DE"/>
              </w:rPr>
              <w:t>reagieren</w:t>
            </w:r>
            <w:r w:rsidRPr="00AB63B1">
              <w:rPr>
                <w:rFonts w:cstheme="minorHAnsi"/>
                <w:color w:val="231F20"/>
                <w:sz w:val="16"/>
                <w:szCs w:val="16"/>
                <w:lang w:val="de-DE"/>
              </w:rPr>
              <w:t>.</w:t>
            </w:r>
          </w:p>
          <w:p w:rsidR="00AB63B1" w:rsidRPr="00AB63B1" w:rsidRDefault="00AB63B1" w:rsidP="00EB7452">
            <w:pPr>
              <w:autoSpaceDE w:val="0"/>
              <w:autoSpaceDN w:val="0"/>
              <w:adjustRightInd w:val="0"/>
              <w:rPr>
                <w:rFonts w:cs="GoetheText-Regular"/>
                <w:sz w:val="16"/>
                <w:szCs w:val="16"/>
                <w:lang w:val="de-DE"/>
              </w:rPr>
            </w:pPr>
          </w:p>
        </w:tc>
        <w:tc>
          <w:tcPr>
            <w:tcW w:w="3260" w:type="dxa"/>
            <w:tcBorders>
              <w:bottom w:val="single" w:sz="4" w:space="0" w:color="auto"/>
            </w:tcBorders>
          </w:tcPr>
          <w:p w:rsidR="00AB63B1" w:rsidRPr="00AB63B1" w:rsidRDefault="00AB63B1" w:rsidP="00EB7452">
            <w:pPr>
              <w:autoSpaceDE w:val="0"/>
              <w:autoSpaceDN w:val="0"/>
              <w:adjustRightInd w:val="0"/>
              <w:spacing w:line="259" w:lineRule="auto"/>
              <w:rPr>
                <w:rFonts w:cstheme="minorHAnsi"/>
                <w:sz w:val="16"/>
                <w:szCs w:val="16"/>
                <w:lang w:val="de-DE"/>
              </w:rPr>
            </w:pPr>
            <w:r w:rsidRPr="00AB63B1">
              <w:rPr>
                <w:rFonts w:cstheme="minorHAnsi"/>
                <w:color w:val="231F20"/>
                <w:sz w:val="16"/>
                <w:szCs w:val="16"/>
                <w:lang w:val="de-DE"/>
              </w:rPr>
              <w:t xml:space="preserve">Kann sich an einem Planungsgespräch </w:t>
            </w:r>
            <w:r w:rsidRPr="00AB63B1">
              <w:rPr>
                <w:rFonts w:cstheme="minorHAnsi"/>
                <w:b/>
                <w:color w:val="231F20"/>
                <w:sz w:val="16"/>
                <w:szCs w:val="16"/>
                <w:lang w:val="de-DE"/>
              </w:rPr>
              <w:t>beteiligen</w:t>
            </w:r>
            <w:r w:rsidRPr="00AB63B1">
              <w:rPr>
                <w:rFonts w:cstheme="minorHAnsi"/>
                <w:color w:val="231F20"/>
                <w:sz w:val="16"/>
                <w:szCs w:val="16"/>
                <w:lang w:val="de-DE"/>
              </w:rPr>
              <w:t>, Ideen, Meinungen, Vorschläge auf einfache Weise ausdrücken.</w:t>
            </w:r>
          </w:p>
          <w:p w:rsidR="00AB63B1" w:rsidRPr="00AB63B1" w:rsidRDefault="00AB63B1" w:rsidP="00EB7452">
            <w:pPr>
              <w:autoSpaceDE w:val="0"/>
              <w:autoSpaceDN w:val="0"/>
              <w:adjustRightInd w:val="0"/>
              <w:spacing w:line="259" w:lineRule="auto"/>
              <w:rPr>
                <w:sz w:val="16"/>
                <w:szCs w:val="16"/>
                <w:lang w:val="de-DE"/>
              </w:rPr>
            </w:pPr>
          </w:p>
        </w:tc>
        <w:tc>
          <w:tcPr>
            <w:tcW w:w="3090" w:type="dxa"/>
          </w:tcPr>
          <w:p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89135E" w:rsidTr="00EB7452">
        <w:tc>
          <w:tcPr>
            <w:tcW w:w="1129" w:type="dxa"/>
            <w:shd w:val="clear" w:color="auto" w:fill="auto"/>
            <w:vAlign w:val="center"/>
          </w:tcPr>
          <w:p w:rsidR="00AB63B1" w:rsidRPr="00F06BEA" w:rsidRDefault="00AB63B1" w:rsidP="00EB7452">
            <w:pPr>
              <w:rPr>
                <w:b/>
                <w:sz w:val="16"/>
                <w:szCs w:val="16"/>
              </w:rPr>
            </w:pPr>
            <w:r w:rsidRPr="00F06BEA">
              <w:rPr>
                <w:b/>
                <w:sz w:val="16"/>
                <w:szCs w:val="16"/>
              </w:rPr>
              <w:t>Aufgabe 4</w:t>
            </w:r>
          </w:p>
        </w:tc>
        <w:tc>
          <w:tcPr>
            <w:tcW w:w="3119" w:type="dxa"/>
            <w:shd w:val="clear" w:color="auto" w:fill="auto"/>
          </w:tcPr>
          <w:p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detailliert</w:t>
            </w:r>
            <w:r w:rsidRPr="00AB63B1">
              <w:rPr>
                <w:rFonts w:cs="GoetheText-Regular"/>
                <w:sz w:val="16"/>
                <w:szCs w:val="16"/>
                <w:lang w:val="de-DE"/>
              </w:rPr>
              <w:t xml:space="preserve"> über eigene Erfahrungen berichten und dabei die eigenen </w:t>
            </w:r>
            <w:r w:rsidRPr="00AB63B1">
              <w:rPr>
                <w:rFonts w:cs="GoetheText-Regular"/>
                <w:b/>
                <w:sz w:val="16"/>
                <w:szCs w:val="16"/>
                <w:lang w:val="de-DE"/>
              </w:rPr>
              <w:t>Reaktionen beschreiben</w:t>
            </w:r>
            <w:r w:rsidRPr="00AB63B1">
              <w:rPr>
                <w:rFonts w:cs="GoetheText-Regular"/>
                <w:sz w:val="16"/>
                <w:szCs w:val="16"/>
                <w:lang w:val="de-DE"/>
              </w:rPr>
              <w:t xml:space="preserve">. </w:t>
            </w:r>
          </w:p>
          <w:p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Vergleiche</w:t>
            </w:r>
            <w:r w:rsidRPr="00AB63B1">
              <w:rPr>
                <w:rFonts w:cs="GoetheText-Regular"/>
                <w:sz w:val="16"/>
                <w:szCs w:val="16"/>
                <w:lang w:val="de-DE"/>
              </w:rPr>
              <w:t xml:space="preserve"> zwischen den Verhältnissen im Herkunftsland/Ausland herstellen.</w:t>
            </w:r>
          </w:p>
          <w:p w:rsidR="00AB63B1" w:rsidRPr="00AB63B1" w:rsidRDefault="00AB63B1" w:rsidP="00EB7452">
            <w:pPr>
              <w:autoSpaceDE w:val="0"/>
              <w:autoSpaceDN w:val="0"/>
              <w:adjustRightInd w:val="0"/>
              <w:rPr>
                <w:rFonts w:cs="GoetheText-Regular"/>
                <w:sz w:val="16"/>
                <w:szCs w:val="16"/>
                <w:lang w:val="de-DE"/>
              </w:rPr>
            </w:pPr>
          </w:p>
        </w:tc>
        <w:tc>
          <w:tcPr>
            <w:tcW w:w="3260" w:type="dxa"/>
            <w:shd w:val="clear" w:color="auto" w:fill="auto"/>
          </w:tcPr>
          <w:p w:rsidR="00AB63B1" w:rsidRPr="00AB63B1" w:rsidRDefault="00AB63B1" w:rsidP="00EB7452">
            <w:pPr>
              <w:autoSpaceDE w:val="0"/>
              <w:autoSpaceDN w:val="0"/>
              <w:adjustRightInd w:val="0"/>
              <w:rPr>
                <w:rFonts w:cs="GoetheText-Regular"/>
                <w:sz w:val="16"/>
                <w:szCs w:val="16"/>
                <w:lang w:val="de-DE"/>
              </w:rPr>
            </w:pPr>
            <w:r w:rsidRPr="00AB63B1">
              <w:rPr>
                <w:rFonts w:cs="GoetheTitel-Regular"/>
                <w:sz w:val="16"/>
                <w:szCs w:val="16"/>
                <w:lang w:val="de-DE"/>
              </w:rPr>
              <w:t xml:space="preserve">Kann eigene Erfahrungen </w:t>
            </w:r>
            <w:r w:rsidRPr="00AB63B1">
              <w:rPr>
                <w:rFonts w:cs="GoetheTitel-Regular"/>
                <w:b/>
                <w:sz w:val="16"/>
                <w:szCs w:val="16"/>
                <w:lang w:val="de-DE"/>
              </w:rPr>
              <w:t>knapp</w:t>
            </w:r>
            <w:r w:rsidRPr="00AB63B1">
              <w:rPr>
                <w:rFonts w:cs="GoetheTitel-Regular"/>
                <w:sz w:val="16"/>
                <w:szCs w:val="16"/>
                <w:lang w:val="de-DE"/>
              </w:rPr>
              <w:t xml:space="preserve"> und allgemein berichten.</w:t>
            </w:r>
          </w:p>
          <w:p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allgemeine</w:t>
            </w:r>
            <w:r w:rsidRPr="00AB63B1">
              <w:rPr>
                <w:rFonts w:cs="GoetheText-Regular"/>
                <w:sz w:val="16"/>
                <w:szCs w:val="16"/>
                <w:lang w:val="de-DE"/>
              </w:rPr>
              <w:t xml:space="preserve"> Vergleiche zwischen den Verhältnissen im Herkunftsland/Ausland herstellen.</w:t>
            </w:r>
          </w:p>
        </w:tc>
        <w:tc>
          <w:tcPr>
            <w:tcW w:w="3090" w:type="dxa"/>
          </w:tcPr>
          <w:p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F06BEA" w:rsidTr="00EB7452">
        <w:tc>
          <w:tcPr>
            <w:tcW w:w="10598" w:type="dxa"/>
            <w:gridSpan w:val="4"/>
            <w:shd w:val="clear" w:color="auto" w:fill="ACB9CA" w:themeFill="text2" w:themeFillTint="66"/>
          </w:tcPr>
          <w:p w:rsidR="00AB63B1" w:rsidRDefault="00AB63B1" w:rsidP="00EB7452">
            <w:pPr>
              <w:rPr>
                <w:b/>
                <w:sz w:val="16"/>
                <w:szCs w:val="16"/>
              </w:rPr>
            </w:pPr>
            <w:r w:rsidRPr="00F06BEA">
              <w:rPr>
                <w:b/>
                <w:sz w:val="16"/>
                <w:szCs w:val="16"/>
              </w:rPr>
              <w:t>Sprachliche Angemessenheit</w:t>
            </w:r>
          </w:p>
          <w:p w:rsidR="00AB63B1" w:rsidRPr="00F06BEA" w:rsidRDefault="00AB63B1" w:rsidP="00EB7452">
            <w:pPr>
              <w:rPr>
                <w:b/>
                <w:sz w:val="16"/>
                <w:szCs w:val="16"/>
              </w:rPr>
            </w:pPr>
          </w:p>
        </w:tc>
      </w:tr>
      <w:tr w:rsidR="00AB63B1" w:rsidRPr="0089135E" w:rsidTr="00EB7452">
        <w:tc>
          <w:tcPr>
            <w:tcW w:w="1129" w:type="dxa"/>
          </w:tcPr>
          <w:p w:rsidR="00AB63B1" w:rsidRPr="00F06BEA" w:rsidRDefault="00AB63B1" w:rsidP="00EB7452">
            <w:pPr>
              <w:autoSpaceDE w:val="0"/>
              <w:autoSpaceDN w:val="0"/>
              <w:adjustRightInd w:val="0"/>
              <w:spacing w:line="276" w:lineRule="auto"/>
              <w:rPr>
                <w:rFonts w:cs="Calibri"/>
                <w:b/>
                <w:sz w:val="16"/>
                <w:szCs w:val="16"/>
              </w:rPr>
            </w:pPr>
            <w:r w:rsidRPr="00F06BEA">
              <w:rPr>
                <w:rFonts w:cs="Calibri"/>
                <w:b/>
                <w:sz w:val="16"/>
                <w:szCs w:val="16"/>
              </w:rPr>
              <w:t>Korrektheit</w:t>
            </w:r>
          </w:p>
          <w:p w:rsidR="00AB63B1" w:rsidRPr="00F06BEA" w:rsidRDefault="00AB63B1" w:rsidP="00EB7452">
            <w:pPr>
              <w:rPr>
                <w:b/>
                <w:sz w:val="16"/>
                <w:szCs w:val="16"/>
              </w:rPr>
            </w:pPr>
          </w:p>
        </w:tc>
        <w:tc>
          <w:tcPr>
            <w:tcW w:w="3119" w:type="dxa"/>
          </w:tcPr>
          <w:p w:rsidR="00AB63B1" w:rsidRPr="00AB63B1" w:rsidRDefault="00AB63B1" w:rsidP="00EB7452">
            <w:pPr>
              <w:autoSpaceDE w:val="0"/>
              <w:autoSpaceDN w:val="0"/>
              <w:adjustRightInd w:val="0"/>
              <w:rPr>
                <w:sz w:val="16"/>
                <w:szCs w:val="16"/>
                <w:lang w:val="de-DE"/>
              </w:rPr>
            </w:pPr>
            <w:r w:rsidRPr="00AB63B1">
              <w:rPr>
                <w:sz w:val="16"/>
                <w:szCs w:val="16"/>
                <w:lang w:val="de-DE"/>
              </w:rPr>
              <w:t xml:space="preserve">Er/Sie kann sich in vertrauten Situationen </w:t>
            </w:r>
            <w:r w:rsidRPr="00AB63B1">
              <w:rPr>
                <w:b/>
                <w:sz w:val="16"/>
                <w:szCs w:val="16"/>
                <w:lang w:val="de-DE"/>
              </w:rPr>
              <w:t>ausreichend korrekt</w:t>
            </w:r>
            <w:r w:rsidRPr="00AB63B1">
              <w:rPr>
                <w:sz w:val="16"/>
                <w:szCs w:val="16"/>
                <w:lang w:val="de-DE"/>
              </w:rPr>
              <w:t xml:space="preserve"> verständigen. Zwar kommen Fehler vor, aber es </w:t>
            </w:r>
            <w:r w:rsidRPr="00AB63B1">
              <w:rPr>
                <w:b/>
                <w:sz w:val="16"/>
                <w:szCs w:val="16"/>
                <w:lang w:val="de-DE"/>
              </w:rPr>
              <w:t>bleibt klar</w:t>
            </w:r>
            <w:r w:rsidRPr="00AB63B1">
              <w:rPr>
                <w:sz w:val="16"/>
                <w:szCs w:val="16"/>
                <w:lang w:val="de-DE"/>
              </w:rPr>
              <w:t>, was ausgedrückt werden soll.</w:t>
            </w:r>
          </w:p>
          <w:p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rsidR="00AB63B1" w:rsidRPr="00AB63B1" w:rsidRDefault="00AB63B1" w:rsidP="00EB7452">
            <w:pPr>
              <w:autoSpaceDE w:val="0"/>
              <w:autoSpaceDN w:val="0"/>
              <w:adjustRightInd w:val="0"/>
              <w:spacing w:line="259" w:lineRule="auto"/>
              <w:rPr>
                <w:sz w:val="16"/>
                <w:szCs w:val="16"/>
                <w:lang w:val="de-DE"/>
              </w:rPr>
            </w:pPr>
            <w:r w:rsidRPr="00AB63B1">
              <w:rPr>
                <w:sz w:val="16"/>
                <w:szCs w:val="16"/>
                <w:lang w:val="de-DE"/>
              </w:rPr>
              <w:t xml:space="preserve">Verwendet einige </w:t>
            </w:r>
            <w:r w:rsidRPr="00AB63B1">
              <w:rPr>
                <w:b/>
                <w:sz w:val="16"/>
                <w:szCs w:val="16"/>
                <w:lang w:val="de-DE"/>
              </w:rPr>
              <w:t>einfache Strukturen</w:t>
            </w:r>
            <w:r w:rsidRPr="00AB63B1">
              <w:rPr>
                <w:sz w:val="16"/>
                <w:szCs w:val="16"/>
                <w:lang w:val="de-DE"/>
              </w:rPr>
              <w:t xml:space="preserve"> korrekt, macht aber noch </w:t>
            </w:r>
            <w:r w:rsidRPr="00AB63B1">
              <w:rPr>
                <w:b/>
                <w:sz w:val="16"/>
                <w:szCs w:val="16"/>
                <w:lang w:val="de-DE"/>
              </w:rPr>
              <w:t>systematisch elementare Fehler</w:t>
            </w:r>
            <w:r w:rsidRPr="00AB63B1">
              <w:rPr>
                <w:sz w:val="16"/>
                <w:szCs w:val="16"/>
                <w:lang w:val="de-DE"/>
              </w:rPr>
              <w:t>.</w:t>
            </w:r>
          </w:p>
        </w:tc>
        <w:tc>
          <w:tcPr>
            <w:tcW w:w="3090" w:type="dxa"/>
          </w:tcPr>
          <w:p w:rsidR="00AB63B1" w:rsidRPr="00AB63B1" w:rsidRDefault="00AB63B1" w:rsidP="00EB7452">
            <w:pPr>
              <w:rPr>
                <w:sz w:val="16"/>
                <w:szCs w:val="16"/>
                <w:lang w:val="de-DE"/>
              </w:rPr>
            </w:pPr>
            <w:r w:rsidRPr="00AB63B1">
              <w:rPr>
                <w:sz w:val="16"/>
                <w:szCs w:val="16"/>
                <w:lang w:val="de-DE"/>
              </w:rPr>
              <w:t xml:space="preserve">Zeigt nur eine </w:t>
            </w:r>
            <w:r w:rsidRPr="00AB63B1">
              <w:rPr>
                <w:b/>
                <w:sz w:val="16"/>
                <w:szCs w:val="16"/>
                <w:lang w:val="de-DE"/>
              </w:rPr>
              <w:t>begrenzte Beherrschung</w:t>
            </w:r>
            <w:r w:rsidRPr="00AB63B1">
              <w:rPr>
                <w:sz w:val="16"/>
                <w:szCs w:val="16"/>
                <w:lang w:val="de-DE"/>
              </w:rPr>
              <w:t xml:space="preserve"> von einigen wenigen einfachen grammatischen Strukturen und Satzmustern in einem auswendig gelernten Repertoire.</w:t>
            </w:r>
          </w:p>
        </w:tc>
      </w:tr>
      <w:tr w:rsidR="00AB63B1" w:rsidRPr="0089135E" w:rsidTr="00EB7452">
        <w:tc>
          <w:tcPr>
            <w:tcW w:w="1129" w:type="dxa"/>
          </w:tcPr>
          <w:p w:rsidR="00AB63B1" w:rsidRPr="00F06BEA" w:rsidRDefault="00AB63B1" w:rsidP="00EB7452">
            <w:pPr>
              <w:spacing w:line="276" w:lineRule="auto"/>
              <w:rPr>
                <w:rFonts w:cs="Calibri"/>
                <w:b/>
                <w:sz w:val="16"/>
                <w:szCs w:val="16"/>
              </w:rPr>
            </w:pPr>
            <w:r w:rsidRPr="00F06BEA">
              <w:rPr>
                <w:rFonts w:cs="Calibri"/>
                <w:b/>
                <w:sz w:val="16"/>
                <w:szCs w:val="16"/>
              </w:rPr>
              <w:t>Wortschatz</w:t>
            </w:r>
          </w:p>
        </w:tc>
        <w:tc>
          <w:tcPr>
            <w:tcW w:w="3119" w:type="dxa"/>
          </w:tcPr>
          <w:p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Verfügt über einen </w:t>
            </w:r>
            <w:r w:rsidRPr="00AB63B1">
              <w:rPr>
                <w:rFonts w:cstheme="minorHAnsi"/>
                <w:b/>
                <w:color w:val="231F20"/>
                <w:sz w:val="16"/>
                <w:szCs w:val="16"/>
                <w:lang w:val="de-DE"/>
              </w:rPr>
              <w:t>ausreichend großen Wortschatz</w:t>
            </w:r>
            <w:r w:rsidRPr="00AB63B1">
              <w:rPr>
                <w:rFonts w:cstheme="minorHAnsi"/>
                <w:color w:val="231F20"/>
                <w:sz w:val="16"/>
                <w:szCs w:val="16"/>
                <w:lang w:val="de-DE"/>
              </w:rPr>
              <w:t>, um sich mit Hilfe einiger Umschreibungen über die meisten Themen des eigenen Berufslebens äußern zu können.</w:t>
            </w:r>
          </w:p>
          <w:p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Macht noch </w:t>
            </w:r>
            <w:r w:rsidRPr="00AB63B1">
              <w:rPr>
                <w:rFonts w:cstheme="minorHAnsi"/>
                <w:b/>
                <w:color w:val="231F20"/>
                <w:sz w:val="16"/>
                <w:szCs w:val="16"/>
                <w:lang w:val="de-DE"/>
              </w:rPr>
              <w:t>elementare Fehler</w:t>
            </w:r>
            <w:r w:rsidRPr="00AB63B1">
              <w:rPr>
                <w:rFonts w:cstheme="minorHAnsi"/>
                <w:color w:val="231F20"/>
                <w:sz w:val="16"/>
                <w:szCs w:val="16"/>
                <w:lang w:val="de-DE"/>
              </w:rPr>
              <w:t xml:space="preserve">, wenn es darum geht, </w:t>
            </w:r>
            <w:r w:rsidRPr="00AB63B1">
              <w:rPr>
                <w:rFonts w:cstheme="minorHAnsi"/>
                <w:b/>
                <w:color w:val="231F20"/>
                <w:sz w:val="16"/>
                <w:szCs w:val="16"/>
                <w:lang w:val="de-DE"/>
              </w:rPr>
              <w:t xml:space="preserve">komplexere Sachverhalte </w:t>
            </w:r>
            <w:r w:rsidRPr="00AB63B1">
              <w:rPr>
                <w:rFonts w:cstheme="minorHAnsi"/>
                <w:color w:val="231F20"/>
                <w:sz w:val="16"/>
                <w:szCs w:val="16"/>
                <w:lang w:val="de-DE"/>
              </w:rPr>
              <w:t>auszudrücken oder wenig vertraute Themen und Situationen zu bewältigen.</w:t>
            </w:r>
          </w:p>
          <w:p w:rsidR="00AB63B1" w:rsidRPr="00AB63B1" w:rsidRDefault="00AB63B1" w:rsidP="00EB7452">
            <w:pPr>
              <w:autoSpaceDE w:val="0"/>
              <w:autoSpaceDN w:val="0"/>
              <w:adjustRightInd w:val="0"/>
              <w:spacing w:line="259" w:lineRule="auto"/>
              <w:rPr>
                <w:rFonts w:cstheme="minorHAnsi"/>
                <w:color w:val="231F20"/>
                <w:sz w:val="16"/>
                <w:szCs w:val="16"/>
                <w:lang w:val="de-DE"/>
              </w:rPr>
            </w:pPr>
          </w:p>
        </w:tc>
        <w:tc>
          <w:tcPr>
            <w:tcW w:w="3260" w:type="dxa"/>
          </w:tcPr>
          <w:p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r w:rsidRPr="00AB63B1">
              <w:rPr>
                <w:rFonts w:cstheme="minorHAnsi"/>
                <w:color w:val="231F20"/>
                <w:sz w:val="16"/>
                <w:szCs w:val="16"/>
                <w:lang w:val="de-DE"/>
              </w:rPr>
              <w:t xml:space="preserve">Verwendet </w:t>
            </w:r>
            <w:r w:rsidRPr="00AB63B1">
              <w:rPr>
                <w:rFonts w:cstheme="minorHAnsi"/>
                <w:b/>
                <w:color w:val="231F20"/>
                <w:sz w:val="16"/>
                <w:szCs w:val="16"/>
                <w:lang w:val="de-DE"/>
              </w:rPr>
              <w:t>elementare Satzstrukturen</w:t>
            </w:r>
            <w:r w:rsidRPr="00AB63B1">
              <w:rPr>
                <w:rFonts w:cstheme="minorHAnsi"/>
                <w:color w:val="231F20"/>
                <w:sz w:val="16"/>
                <w:szCs w:val="16"/>
                <w:lang w:val="de-DE"/>
              </w:rPr>
              <w:t xml:space="preserve"> mit memorierten Wendungen, kurzen Wortgruppen und Redeformeln, um damit in einfachen Berufssituationen </w:t>
            </w:r>
            <w:r w:rsidRPr="00AB63B1">
              <w:rPr>
                <w:rFonts w:cstheme="minorHAnsi"/>
                <w:b/>
                <w:color w:val="231F20"/>
                <w:sz w:val="16"/>
                <w:szCs w:val="16"/>
                <w:lang w:val="de-DE"/>
              </w:rPr>
              <w:t>begrenzte Informationen</w:t>
            </w:r>
            <w:r w:rsidRPr="00AB63B1">
              <w:rPr>
                <w:rFonts w:cstheme="minorHAnsi"/>
                <w:color w:val="231F20"/>
                <w:sz w:val="16"/>
                <w:szCs w:val="16"/>
                <w:lang w:val="de-DE"/>
              </w:rPr>
              <w:t xml:space="preserve"> auszutauschen.</w:t>
            </w:r>
          </w:p>
        </w:tc>
        <w:tc>
          <w:tcPr>
            <w:tcW w:w="3090" w:type="dxa"/>
          </w:tcPr>
          <w:p w:rsidR="00AB63B1" w:rsidRPr="00AB63B1" w:rsidRDefault="00AB63B1" w:rsidP="00EB7452">
            <w:pPr>
              <w:autoSpaceDE w:val="0"/>
              <w:autoSpaceDN w:val="0"/>
              <w:adjustRightInd w:val="0"/>
              <w:rPr>
                <w:sz w:val="16"/>
                <w:szCs w:val="16"/>
                <w:lang w:val="de-DE"/>
              </w:rPr>
            </w:pPr>
            <w:r w:rsidRPr="00AB63B1">
              <w:rPr>
                <w:rFonts w:cstheme="minorHAnsi"/>
                <w:color w:val="231F20"/>
                <w:sz w:val="16"/>
                <w:szCs w:val="16"/>
                <w:lang w:val="de-DE"/>
              </w:rPr>
              <w:t xml:space="preserve">Hat ein sehr </w:t>
            </w:r>
            <w:r w:rsidRPr="00AB63B1">
              <w:rPr>
                <w:rFonts w:cstheme="minorHAnsi"/>
                <w:b/>
                <w:color w:val="231F20"/>
                <w:sz w:val="16"/>
                <w:szCs w:val="16"/>
                <w:lang w:val="de-DE"/>
              </w:rPr>
              <w:t>begrenztes Repertoire</w:t>
            </w:r>
            <w:r w:rsidRPr="00AB63B1">
              <w:rPr>
                <w:rFonts w:cstheme="minorHAnsi"/>
                <w:color w:val="231F20"/>
                <w:sz w:val="16"/>
                <w:szCs w:val="16"/>
                <w:lang w:val="de-DE"/>
              </w:rPr>
              <w:t xml:space="preserve"> an Wörtern und Wendungen, die sich auf Informationen zur Person und einzelne konkrete Situationen beziehen.</w:t>
            </w:r>
          </w:p>
        </w:tc>
      </w:tr>
      <w:tr w:rsidR="00AB63B1" w:rsidRPr="0089135E" w:rsidTr="00EB7452">
        <w:tc>
          <w:tcPr>
            <w:tcW w:w="1129" w:type="dxa"/>
          </w:tcPr>
          <w:p w:rsidR="00AB63B1" w:rsidRPr="00F06BEA" w:rsidRDefault="00AB63B1" w:rsidP="00EB7452">
            <w:pPr>
              <w:autoSpaceDE w:val="0"/>
              <w:autoSpaceDN w:val="0"/>
              <w:adjustRightInd w:val="0"/>
              <w:spacing w:line="276" w:lineRule="auto"/>
              <w:rPr>
                <w:rFonts w:cs="Calibri"/>
                <w:b/>
                <w:sz w:val="16"/>
                <w:szCs w:val="16"/>
              </w:rPr>
            </w:pPr>
            <w:r w:rsidRPr="00F06BEA">
              <w:rPr>
                <w:b/>
                <w:sz w:val="16"/>
                <w:szCs w:val="16"/>
              </w:rPr>
              <w:t>Flüssigkeit</w:t>
            </w:r>
          </w:p>
        </w:tc>
        <w:tc>
          <w:tcPr>
            <w:tcW w:w="3119" w:type="dxa"/>
          </w:tcPr>
          <w:p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w:t>
            </w:r>
            <w:r w:rsidRPr="00AB63B1">
              <w:rPr>
                <w:rFonts w:cstheme="minorHAnsi"/>
                <w:b/>
                <w:color w:val="231F20"/>
                <w:sz w:val="16"/>
                <w:szCs w:val="16"/>
                <w:lang w:val="de-DE"/>
              </w:rPr>
              <w:t>ohne viel Stocken</w:t>
            </w:r>
            <w:r w:rsidRPr="00AB63B1">
              <w:rPr>
                <w:rFonts w:cstheme="minorHAnsi"/>
                <w:color w:val="231F20"/>
                <w:sz w:val="16"/>
                <w:szCs w:val="16"/>
                <w:lang w:val="de-DE"/>
              </w:rPr>
              <w:t xml:space="preserve"> verständlich ausdrücken, obwohl er/sie </w:t>
            </w:r>
            <w:r w:rsidRPr="00AB63B1">
              <w:rPr>
                <w:rFonts w:cstheme="minorHAnsi"/>
                <w:b/>
                <w:color w:val="231F20"/>
                <w:sz w:val="16"/>
                <w:szCs w:val="16"/>
                <w:lang w:val="de-DE"/>
              </w:rPr>
              <w:t>deutliche Pausen</w:t>
            </w:r>
            <w:r w:rsidRPr="00AB63B1">
              <w:rPr>
                <w:rFonts w:cstheme="minorHAnsi"/>
                <w:color w:val="231F20"/>
                <w:sz w:val="16"/>
                <w:szCs w:val="16"/>
                <w:lang w:val="de-DE"/>
              </w:rPr>
              <w:t xml:space="preserve"> macht, um die Äußerungen grammatisch und in der Wortwahl zu planen oder zu korrigieren, vor allem, wenn er/sie länger frei spricht. </w:t>
            </w:r>
          </w:p>
          <w:p w:rsidR="00AB63B1" w:rsidRPr="00AB63B1" w:rsidRDefault="00AB63B1" w:rsidP="00EB7452">
            <w:pPr>
              <w:autoSpaceDE w:val="0"/>
              <w:autoSpaceDN w:val="0"/>
              <w:adjustRightInd w:val="0"/>
              <w:rPr>
                <w:rFonts w:cstheme="minorHAnsi"/>
                <w:sz w:val="16"/>
                <w:szCs w:val="16"/>
                <w:lang w:val="de-DE"/>
              </w:rPr>
            </w:pPr>
          </w:p>
        </w:tc>
        <w:tc>
          <w:tcPr>
            <w:tcW w:w="3260" w:type="dxa"/>
          </w:tcPr>
          <w:p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in </w:t>
            </w:r>
            <w:r w:rsidRPr="00AB63B1">
              <w:rPr>
                <w:rFonts w:cstheme="minorHAnsi"/>
                <w:b/>
                <w:color w:val="231F20"/>
                <w:sz w:val="16"/>
                <w:szCs w:val="16"/>
                <w:lang w:val="de-DE"/>
              </w:rPr>
              <w:t>sehr kurzen Redebeiträgen</w:t>
            </w:r>
            <w:r w:rsidRPr="00AB63B1">
              <w:rPr>
                <w:rFonts w:cstheme="minorHAnsi"/>
                <w:color w:val="231F20"/>
                <w:sz w:val="16"/>
                <w:szCs w:val="16"/>
                <w:lang w:val="de-DE"/>
              </w:rPr>
              <w:t xml:space="preserve"> verständlich machen, obwohl er/sie offensichtlich </w:t>
            </w:r>
            <w:r w:rsidRPr="00AB63B1">
              <w:rPr>
                <w:rFonts w:cstheme="minorHAnsi"/>
                <w:b/>
                <w:color w:val="231F20"/>
                <w:sz w:val="16"/>
                <w:szCs w:val="16"/>
                <w:lang w:val="de-DE"/>
              </w:rPr>
              <w:t>häufig stockt</w:t>
            </w:r>
            <w:r w:rsidRPr="00AB63B1">
              <w:rPr>
                <w:rFonts w:cstheme="minorHAnsi"/>
                <w:color w:val="231F20"/>
                <w:sz w:val="16"/>
                <w:szCs w:val="16"/>
                <w:lang w:val="de-DE"/>
              </w:rPr>
              <w:t xml:space="preserve"> und neu ansetzen oder umformulieren muss.</w:t>
            </w:r>
          </w:p>
        </w:tc>
        <w:tc>
          <w:tcPr>
            <w:tcW w:w="3090" w:type="dxa"/>
          </w:tcPr>
          <w:p w:rsidR="00AB63B1" w:rsidRPr="00AB63B1" w:rsidRDefault="00AB63B1" w:rsidP="00EB7452">
            <w:pPr>
              <w:rPr>
                <w:rFonts w:cstheme="minorHAnsi"/>
                <w:color w:val="231F20"/>
                <w:sz w:val="16"/>
                <w:szCs w:val="16"/>
                <w:lang w:val="de-DE"/>
              </w:rPr>
            </w:pPr>
            <w:r w:rsidRPr="00AB63B1">
              <w:rPr>
                <w:rFonts w:cstheme="minorHAnsi"/>
                <w:color w:val="231F20"/>
                <w:sz w:val="16"/>
                <w:szCs w:val="16"/>
                <w:lang w:val="de-DE"/>
              </w:rPr>
              <w:t xml:space="preserve">Kann ganz kurze, isolierte, </w:t>
            </w:r>
            <w:r w:rsidRPr="00AB63B1">
              <w:rPr>
                <w:rFonts w:cstheme="minorHAnsi"/>
                <w:b/>
                <w:color w:val="231F20"/>
                <w:sz w:val="16"/>
                <w:szCs w:val="16"/>
                <w:lang w:val="de-DE"/>
              </w:rPr>
              <w:t>weitgehend vorgefertigte Äußerungen</w:t>
            </w:r>
            <w:r w:rsidRPr="00AB63B1">
              <w:rPr>
                <w:rFonts w:cstheme="minorHAnsi"/>
                <w:color w:val="231F20"/>
                <w:sz w:val="16"/>
                <w:szCs w:val="16"/>
                <w:lang w:val="de-DE"/>
              </w:rPr>
              <w:t xml:space="preserve"> benutzen; braucht </w:t>
            </w:r>
            <w:r w:rsidRPr="00AB63B1">
              <w:rPr>
                <w:rFonts w:cstheme="minorHAnsi"/>
                <w:b/>
                <w:color w:val="231F20"/>
                <w:sz w:val="16"/>
                <w:szCs w:val="16"/>
                <w:lang w:val="de-DE"/>
              </w:rPr>
              <w:t>viele Pausen</w:t>
            </w:r>
            <w:r w:rsidRPr="00AB63B1">
              <w:rPr>
                <w:rFonts w:cstheme="minorHAnsi"/>
                <w:color w:val="231F20"/>
                <w:sz w:val="16"/>
                <w:szCs w:val="16"/>
                <w:lang w:val="de-DE"/>
              </w:rPr>
              <w:t>, um nach Ausdrücken zu suchen, weniger vertraute Wörter zu artikulieren oder um Verständigungsprobleme zu beheben.</w:t>
            </w:r>
          </w:p>
        </w:tc>
      </w:tr>
      <w:tr w:rsidR="00AB63B1" w:rsidRPr="0089135E" w:rsidTr="00EB7452">
        <w:tc>
          <w:tcPr>
            <w:tcW w:w="1129" w:type="dxa"/>
          </w:tcPr>
          <w:p w:rsidR="00AB63B1" w:rsidRPr="00F06BEA" w:rsidRDefault="00AB63B1" w:rsidP="00EB7452">
            <w:pPr>
              <w:rPr>
                <w:b/>
                <w:sz w:val="16"/>
                <w:szCs w:val="16"/>
              </w:rPr>
            </w:pPr>
            <w:r w:rsidRPr="00F06BEA">
              <w:rPr>
                <w:b/>
                <w:sz w:val="16"/>
                <w:szCs w:val="16"/>
              </w:rPr>
              <w:t xml:space="preserve">Aussprache </w:t>
            </w:r>
          </w:p>
        </w:tc>
        <w:tc>
          <w:tcPr>
            <w:tcW w:w="3119" w:type="dxa"/>
          </w:tcPr>
          <w:p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Ist </w:t>
            </w:r>
            <w:r w:rsidRPr="00AB63B1">
              <w:rPr>
                <w:rFonts w:cstheme="minorHAnsi"/>
                <w:b/>
                <w:color w:val="231F20"/>
                <w:sz w:val="16"/>
                <w:szCs w:val="16"/>
                <w:lang w:val="de-DE"/>
              </w:rPr>
              <w:t>gut verständlich</w:t>
            </w:r>
            <w:r w:rsidRPr="00AB63B1">
              <w:rPr>
                <w:rFonts w:cstheme="minorHAnsi"/>
                <w:color w:val="231F20"/>
                <w:sz w:val="16"/>
                <w:szCs w:val="16"/>
                <w:lang w:val="de-DE"/>
              </w:rPr>
              <w:t xml:space="preserve">, auch wenn ein fremder Akzent teilweise offensichtlich ist und </w:t>
            </w:r>
            <w:r w:rsidRPr="00AB63B1">
              <w:rPr>
                <w:rFonts w:cstheme="minorHAnsi"/>
                <w:b/>
                <w:color w:val="231F20"/>
                <w:sz w:val="16"/>
                <w:szCs w:val="16"/>
                <w:lang w:val="de-DE"/>
              </w:rPr>
              <w:t>manchmal etwas falsch</w:t>
            </w:r>
            <w:r w:rsidRPr="00AB63B1">
              <w:rPr>
                <w:rFonts w:cstheme="minorHAnsi"/>
                <w:color w:val="231F20"/>
                <w:sz w:val="16"/>
                <w:szCs w:val="16"/>
                <w:lang w:val="de-DE"/>
              </w:rPr>
              <w:t xml:space="preserve"> ausgesprochen wird.</w:t>
            </w:r>
          </w:p>
          <w:p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Die Aussprache ist im Allgemeinen </w:t>
            </w:r>
            <w:r w:rsidRPr="00AB63B1">
              <w:rPr>
                <w:rFonts w:cstheme="minorHAnsi"/>
                <w:b/>
                <w:color w:val="231F20"/>
                <w:sz w:val="16"/>
                <w:szCs w:val="16"/>
                <w:lang w:val="de-DE"/>
              </w:rPr>
              <w:t>klar genug</w:t>
            </w:r>
            <w:r w:rsidRPr="00AB63B1">
              <w:rPr>
                <w:rFonts w:cstheme="minorHAnsi"/>
                <w:color w:val="231F20"/>
                <w:sz w:val="16"/>
                <w:szCs w:val="16"/>
                <w:lang w:val="de-DE"/>
              </w:rPr>
              <w:t xml:space="preserve">, um trotz eines </w:t>
            </w:r>
            <w:r w:rsidRPr="00AB63B1">
              <w:rPr>
                <w:rFonts w:cstheme="minorHAnsi"/>
                <w:b/>
                <w:color w:val="231F20"/>
                <w:sz w:val="16"/>
                <w:szCs w:val="16"/>
                <w:lang w:val="de-DE"/>
              </w:rPr>
              <w:t>merklichen Akzents</w:t>
            </w:r>
            <w:r w:rsidRPr="00AB63B1">
              <w:rPr>
                <w:rFonts w:cstheme="minorHAnsi"/>
                <w:color w:val="231F20"/>
                <w:sz w:val="16"/>
                <w:szCs w:val="16"/>
                <w:lang w:val="de-DE"/>
              </w:rPr>
              <w:t xml:space="preserve"> verstanden zu werden; manchmal wird aber der Gesprächspartner um Wiederholung bitten müssen.</w:t>
            </w:r>
          </w:p>
        </w:tc>
        <w:tc>
          <w:tcPr>
            <w:tcW w:w="3090" w:type="dxa"/>
          </w:tcPr>
          <w:p w:rsidR="00AB63B1" w:rsidRPr="00AB63B1" w:rsidRDefault="00AB63B1" w:rsidP="00EB7452">
            <w:pPr>
              <w:tabs>
                <w:tab w:val="left" w:pos="373"/>
              </w:tabs>
              <w:rPr>
                <w:rFonts w:cstheme="minorHAnsi"/>
                <w:color w:val="231F20"/>
                <w:sz w:val="16"/>
                <w:szCs w:val="16"/>
                <w:lang w:val="de-DE"/>
              </w:rPr>
            </w:pPr>
            <w:r w:rsidRPr="00AB63B1">
              <w:rPr>
                <w:rFonts w:cstheme="minorHAnsi"/>
                <w:color w:val="231F20"/>
                <w:sz w:val="16"/>
                <w:szCs w:val="16"/>
                <w:lang w:val="de-DE"/>
              </w:rPr>
              <w:t xml:space="preserve">Die Aussprache eines sehr begrenzten Repertoires auswendig gelernter Wörter und Redewendungen kann </w:t>
            </w:r>
            <w:r w:rsidRPr="00AB63B1">
              <w:rPr>
                <w:rFonts w:cstheme="minorHAnsi"/>
                <w:b/>
                <w:color w:val="231F20"/>
                <w:sz w:val="16"/>
                <w:szCs w:val="16"/>
                <w:lang w:val="de-DE"/>
              </w:rPr>
              <w:t>mit einiger Mühe</w:t>
            </w:r>
            <w:r w:rsidRPr="00AB63B1">
              <w:rPr>
                <w:rFonts w:cstheme="minorHAnsi"/>
                <w:color w:val="231F20"/>
                <w:sz w:val="16"/>
                <w:szCs w:val="16"/>
                <w:lang w:val="de-DE"/>
              </w:rPr>
              <w:t xml:space="preserve"> von Muttersprachlern verstanden werden, die den Umgang mit Sprechern aus der Sprachengruppe des Nicht-Muttersprachlers </w:t>
            </w:r>
            <w:r w:rsidRPr="00AB63B1">
              <w:rPr>
                <w:rFonts w:cstheme="minorHAnsi"/>
                <w:b/>
                <w:color w:val="231F20"/>
                <w:sz w:val="16"/>
                <w:szCs w:val="16"/>
                <w:lang w:val="de-DE"/>
              </w:rPr>
              <w:t>gewöhnt</w:t>
            </w:r>
            <w:r w:rsidRPr="00AB63B1">
              <w:rPr>
                <w:rFonts w:cstheme="minorHAnsi"/>
                <w:color w:val="231F20"/>
                <w:sz w:val="16"/>
                <w:szCs w:val="16"/>
                <w:lang w:val="de-DE"/>
              </w:rPr>
              <w:t xml:space="preserve"> sind.</w:t>
            </w:r>
          </w:p>
          <w:p w:rsidR="00AB63B1" w:rsidRPr="00AB63B1" w:rsidRDefault="00AB63B1" w:rsidP="00EB7452">
            <w:pPr>
              <w:tabs>
                <w:tab w:val="left" w:pos="373"/>
              </w:tabs>
              <w:rPr>
                <w:sz w:val="16"/>
                <w:szCs w:val="16"/>
                <w:lang w:val="de-DE"/>
              </w:rPr>
            </w:pPr>
          </w:p>
        </w:tc>
      </w:tr>
    </w:tbl>
    <w:p w:rsidR="00AB63B1" w:rsidRPr="00AB63B1" w:rsidRDefault="00AB63B1" w:rsidP="00AB63B1">
      <w:pPr>
        <w:rPr>
          <w:b/>
          <w:lang w:val="de-DE"/>
        </w:rPr>
      </w:pPr>
    </w:p>
    <w:p w:rsidR="00AB63B1" w:rsidRPr="00F06BEA" w:rsidRDefault="00AB63B1" w:rsidP="00AB63B1">
      <w:r w:rsidRPr="00F06BEA">
        <w:rPr>
          <w:b/>
        </w:rPr>
        <w:t xml:space="preserve">0 </w:t>
      </w:r>
      <w:r w:rsidRPr="00F06BEA">
        <w:t xml:space="preserve">Punkte werden vergeben, wenn </w:t>
      </w:r>
    </w:p>
    <w:p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das Gesagte den inhaltlichen Auftrag nicht erfüllt,</w:t>
      </w:r>
    </w:p>
    <w:p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es als Ganzes unverständlich ist.</w:t>
      </w:r>
    </w:p>
    <w:p w:rsidR="00AB63B1" w:rsidRPr="00AB63B1" w:rsidRDefault="00AB63B1" w:rsidP="0010630D">
      <w:pPr>
        <w:pStyle w:val="Lijstalinea"/>
        <w:numPr>
          <w:ilvl w:val="0"/>
          <w:numId w:val="18"/>
        </w:numPr>
        <w:tabs>
          <w:tab w:val="left" w:pos="357"/>
          <w:tab w:val="left" w:pos="714"/>
        </w:tabs>
        <w:spacing w:after="0" w:line="280" w:lineRule="atLeast"/>
        <w:rPr>
          <w:b/>
          <w:lang w:val="de-DE"/>
        </w:rPr>
      </w:pPr>
      <w:r w:rsidRPr="00AB63B1">
        <w:rPr>
          <w:b/>
          <w:lang w:val="de-DE"/>
        </w:rPr>
        <w:br w:type="page"/>
      </w:r>
    </w:p>
    <w:p w:rsidR="00AB63B1" w:rsidRPr="00AB63B1" w:rsidRDefault="00AB63B1" w:rsidP="00AB63B1">
      <w:pPr>
        <w:rPr>
          <w:lang w:val="de-DE"/>
        </w:rPr>
        <w:sectPr w:rsidR="00AB63B1" w:rsidRPr="00AB63B1" w:rsidSect="00AB63B1">
          <w:footerReference w:type="default" r:id="rId43"/>
          <w:type w:val="continuous"/>
          <w:pgSz w:w="11906" w:h="16838"/>
          <w:pgMar w:top="720" w:right="720" w:bottom="720" w:left="720" w:header="708" w:footer="708" w:gutter="0"/>
          <w:cols w:space="708"/>
          <w:docGrid w:linePitch="360"/>
        </w:sectPr>
      </w:pPr>
    </w:p>
    <w:p w:rsidR="00121B06" w:rsidRPr="00121B06" w:rsidRDefault="00121B06" w:rsidP="00121B06">
      <w:pPr>
        <w:spacing w:after="0" w:line="240" w:lineRule="auto"/>
        <w:rPr>
          <w:rFonts w:ascii="Arial" w:eastAsia="Calibri" w:hAnsi="Arial" w:cs="Arial"/>
          <w:b/>
          <w:color w:val="808080"/>
          <w:sz w:val="28"/>
          <w:szCs w:val="28"/>
          <w:lang w:val="de-DE"/>
        </w:rPr>
      </w:pPr>
      <w:r w:rsidRPr="00121B06">
        <w:rPr>
          <w:rFonts w:ascii="Arial" w:eastAsia="Calibri" w:hAnsi="Arial" w:cs="Arial"/>
          <w:b/>
          <w:color w:val="808080"/>
          <w:sz w:val="28"/>
          <w:szCs w:val="28"/>
          <w:lang w:val="de-DE"/>
        </w:rPr>
        <w:lastRenderedPageBreak/>
        <w:t>ERGEBNISBOGEN SPRECHEN</w:t>
      </w:r>
    </w:p>
    <w:p w:rsidR="00121B06" w:rsidRPr="00121B06" w:rsidRDefault="00121B06" w:rsidP="00121B06">
      <w:pPr>
        <w:spacing w:after="0" w:line="240" w:lineRule="auto"/>
        <w:rPr>
          <w:rFonts w:ascii="Arial" w:eastAsia="Calibri" w:hAnsi="Arial" w:cs="Arial"/>
          <w:b/>
          <w:sz w:val="28"/>
          <w:szCs w:val="28"/>
          <w:lang w:val="de-DE"/>
        </w:rPr>
      </w:pPr>
    </w:p>
    <w:p w:rsidR="00121B06" w:rsidRPr="00121B06" w:rsidRDefault="00121B06" w:rsidP="00121B0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rsidR="00121B06" w:rsidRPr="00121B06" w:rsidRDefault="00121B06" w:rsidP="00121B06">
      <w:pPr>
        <w:spacing w:after="0" w:line="240" w:lineRule="auto"/>
        <w:rPr>
          <w:rFonts w:eastAsia="Calibri" w:cs="Arial"/>
          <w:b/>
          <w:lang w:val="de-DE"/>
        </w:rPr>
      </w:pPr>
    </w:p>
    <w:p w:rsidR="00121B06" w:rsidRPr="00121B06" w:rsidRDefault="00121B06" w:rsidP="00121B0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121B06" w:rsidRPr="00121B06" w:rsidTr="00121B06">
        <w:trPr>
          <w:gridAfter w:val="1"/>
          <w:wAfter w:w="3768" w:type="dxa"/>
          <w:trHeight w:val="347"/>
        </w:trPr>
        <w:tc>
          <w:tcPr>
            <w:tcW w:w="981" w:type="dxa"/>
            <w:tcBorders>
              <w:top w:val="nil"/>
              <w:left w:val="nil"/>
              <w:bottom w:val="single" w:sz="4" w:space="0" w:color="auto"/>
              <w:right w:val="nil"/>
            </w:tcBorders>
          </w:tcPr>
          <w:p w:rsidR="00121B06" w:rsidRPr="00121B06" w:rsidRDefault="00121B06" w:rsidP="00121B06">
            <w:pPr>
              <w:jc w:val="center"/>
              <w:rPr>
                <w:rFonts w:ascii="Arial" w:eastAsia="Calibri" w:hAnsi="Arial" w:cs="Arial"/>
                <w:sz w:val="20"/>
                <w:szCs w:val="20"/>
                <w:lang w:val="de-DE"/>
              </w:rPr>
            </w:pPr>
          </w:p>
        </w:tc>
        <w:tc>
          <w:tcPr>
            <w:tcW w:w="1222" w:type="dxa"/>
            <w:tcBorders>
              <w:top w:val="nil"/>
              <w:left w:val="nil"/>
              <w:bottom w:val="single" w:sz="4" w:space="0" w:color="auto"/>
              <w:right w:val="single" w:sz="4" w:space="0" w:color="auto"/>
            </w:tcBorders>
          </w:tcPr>
          <w:p w:rsidR="00121B06" w:rsidRPr="00121B06" w:rsidRDefault="00121B06" w:rsidP="00121B06">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121B06" w:rsidRPr="00121B06" w:rsidTr="00121B06">
        <w:trPr>
          <w:trHeight w:val="693"/>
        </w:trPr>
        <w:tc>
          <w:tcPr>
            <w:tcW w:w="981" w:type="dxa"/>
            <w:tcBorders>
              <w:top w:val="single" w:sz="4" w:space="0" w:color="auto"/>
            </w:tcBorders>
            <w:shd w:val="clear" w:color="auto" w:fill="F4B083"/>
            <w:vAlign w:val="center"/>
          </w:tcPr>
          <w:p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rsidR="00121B06" w:rsidRPr="00121B06" w:rsidRDefault="00121B06" w:rsidP="00121B06">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121B06" w:rsidRPr="00121B06" w:rsidTr="00121B06">
        <w:trPr>
          <w:trHeight w:val="419"/>
        </w:trPr>
        <w:tc>
          <w:tcPr>
            <w:tcW w:w="981" w:type="dxa"/>
            <w:vMerge w:val="restart"/>
            <w:shd w:val="clear" w:color="auto" w:fill="FFF2CC"/>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F2CC"/>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F2CC"/>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val="restart"/>
            <w:shd w:val="clear" w:color="auto" w:fill="FFE599"/>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E599"/>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E599"/>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val="restart"/>
            <w:shd w:val="clear" w:color="auto" w:fill="FFD966"/>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D966"/>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D966"/>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shd w:val="clear" w:color="auto" w:fill="FFD243"/>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val="restart"/>
            <w:shd w:val="clear" w:color="auto" w:fill="FFD243"/>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D243"/>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val="restart"/>
            <w:shd w:val="clear" w:color="auto" w:fill="FFD243"/>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FFD243"/>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val="restart"/>
            <w:shd w:val="clear" w:color="auto" w:fill="C5E0B3"/>
            <w:vAlign w:val="center"/>
          </w:tcPr>
          <w:p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419"/>
        </w:trPr>
        <w:tc>
          <w:tcPr>
            <w:tcW w:w="981" w:type="dxa"/>
            <w:vMerge/>
            <w:shd w:val="clear" w:color="auto" w:fill="C5E0B3"/>
            <w:vAlign w:val="center"/>
          </w:tcPr>
          <w:p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rsidR="00121B06" w:rsidRPr="00121B06" w:rsidRDefault="00121B06" w:rsidP="00121B06">
            <w:pPr>
              <w:jc w:val="center"/>
              <w:rPr>
                <w:rFonts w:ascii="Arial" w:eastAsia="Calibri" w:hAnsi="Arial" w:cs="Arial"/>
                <w:sz w:val="20"/>
                <w:szCs w:val="20"/>
                <w:lang w:val="de-DE"/>
              </w:rPr>
            </w:pPr>
          </w:p>
        </w:tc>
      </w:tr>
      <w:tr w:rsidR="00121B06" w:rsidRPr="00121B06" w:rsidTr="00121B06">
        <w:trPr>
          <w:trHeight w:val="503"/>
        </w:trPr>
        <w:tc>
          <w:tcPr>
            <w:tcW w:w="6301" w:type="dxa"/>
            <w:gridSpan w:val="8"/>
            <w:shd w:val="clear" w:color="auto" w:fill="F4B083"/>
            <w:vAlign w:val="center"/>
          </w:tcPr>
          <w:p w:rsidR="00121B06" w:rsidRPr="00121B06" w:rsidRDefault="00121B06" w:rsidP="00121B06">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rsidR="00121B06" w:rsidRPr="00121B06" w:rsidRDefault="00121B06" w:rsidP="00121B06">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rsidR="00121B06" w:rsidRDefault="00121B06" w:rsidP="0072618A">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121B06" w:rsidRPr="00121B06" w:rsidTr="00121B06">
        <w:trPr>
          <w:trHeight w:val="283"/>
        </w:trPr>
        <w:tc>
          <w:tcPr>
            <w:tcW w:w="1134" w:type="dxa"/>
            <w:shd w:val="clear" w:color="auto" w:fill="AEAAAA"/>
            <w:vAlign w:val="center"/>
          </w:tcPr>
          <w:p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121B06" w:rsidRPr="00121B06" w:rsidTr="00121B06">
        <w:trPr>
          <w:trHeight w:val="283"/>
        </w:trPr>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121B06" w:rsidRPr="00121B06" w:rsidTr="00121B06">
        <w:trPr>
          <w:trHeight w:val="283"/>
        </w:trPr>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A1</w:t>
            </w:r>
          </w:p>
        </w:tc>
      </w:tr>
      <w:tr w:rsidR="00121B06" w:rsidRPr="00121B06" w:rsidTr="00121B06">
        <w:trPr>
          <w:trHeight w:val="283"/>
        </w:trPr>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A2</w:t>
            </w:r>
          </w:p>
        </w:tc>
      </w:tr>
      <w:tr w:rsidR="00121B06" w:rsidRPr="00121B06" w:rsidTr="00121B06">
        <w:trPr>
          <w:trHeight w:val="283"/>
        </w:trPr>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B1</w:t>
            </w:r>
          </w:p>
        </w:tc>
      </w:tr>
    </w:tbl>
    <w:p w:rsidR="0072618A" w:rsidRDefault="00121B06" w:rsidP="0072618A">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rsidR="0072618A" w:rsidRDefault="0072618A" w:rsidP="0072618A">
      <w:pPr>
        <w:spacing w:after="0" w:line="240" w:lineRule="auto"/>
        <w:rPr>
          <w:rFonts w:eastAsia="Calibri" w:cs="Arial"/>
          <w:lang w:val="de-DE"/>
        </w:rPr>
      </w:pPr>
    </w:p>
    <w:p w:rsidR="00121B06" w:rsidRPr="00121B06" w:rsidRDefault="0072618A" w:rsidP="0072618A">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00121B06" w:rsidRPr="00121B06">
        <w:rPr>
          <w:rFonts w:eastAsia="Calibri" w:cs="Arial"/>
          <w:b/>
          <w:sz w:val="24"/>
          <w:szCs w:val="24"/>
          <w:lang w:val="de-DE"/>
        </w:rPr>
        <w:t xml:space="preserve">Niveau: </w:t>
      </w:r>
      <w:r w:rsidR="00121B06" w:rsidRPr="00121B06">
        <w:rPr>
          <w:rFonts w:eastAsia="Calibri" w:cs="Arial"/>
          <w:sz w:val="24"/>
          <w:szCs w:val="24"/>
          <w:lang w:val="de-DE"/>
        </w:rPr>
        <w:t>…………………..</w:t>
      </w:r>
    </w:p>
    <w:p w:rsidR="00121B06" w:rsidRPr="00121B06" w:rsidRDefault="00121B06" w:rsidP="00121B06">
      <w:pPr>
        <w:spacing w:after="0" w:line="240" w:lineRule="auto"/>
        <w:rPr>
          <w:rFonts w:eastAsia="Calibri" w:cs="Arial"/>
          <w:sz w:val="16"/>
          <w:szCs w:val="16"/>
          <w:lang w:val="de-DE"/>
        </w:rPr>
      </w:pPr>
    </w:p>
    <w:p w:rsidR="00121B06" w:rsidRPr="00121B06" w:rsidRDefault="00121B06" w:rsidP="00121B0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rsidR="00121B06" w:rsidRPr="00121B06" w:rsidRDefault="00121B06" w:rsidP="00121B06">
      <w:pPr>
        <w:spacing w:after="0" w:line="240" w:lineRule="auto"/>
        <w:rPr>
          <w:rFonts w:eastAsia="Calibri" w:cs="Arial"/>
          <w:sz w:val="16"/>
          <w:szCs w:val="16"/>
          <w:lang w:val="de-DE"/>
        </w:rPr>
      </w:pPr>
    </w:p>
    <w:p w:rsidR="00121B06" w:rsidRPr="00121B06" w:rsidRDefault="00121B06" w:rsidP="00121B0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rsidR="00121B06" w:rsidRDefault="00121B06" w:rsidP="00121B06">
      <w:pPr>
        <w:spacing w:after="0" w:line="240" w:lineRule="auto"/>
        <w:rPr>
          <w:rFonts w:eastAsia="Calibri" w:cs="Arial"/>
          <w:lang w:val="de-DE"/>
        </w:rPr>
      </w:pPr>
    </w:p>
    <w:p w:rsidR="00121B06" w:rsidRPr="00121B06" w:rsidRDefault="00121B06" w:rsidP="00121B06">
      <w:pPr>
        <w:spacing w:after="0" w:line="240" w:lineRule="auto"/>
        <w:rPr>
          <w:rFonts w:eastAsia="Calibri" w:cs="Arial"/>
          <w:lang w:val="de-DE"/>
        </w:rPr>
      </w:pPr>
      <w:r w:rsidRPr="00121B06">
        <w:rPr>
          <w:rFonts w:eastAsia="Calibri" w:cs="Arial"/>
          <w:lang w:val="de-DE"/>
        </w:rPr>
        <w:t>………………………………</w:t>
      </w:r>
      <w:r w:rsidR="0072618A">
        <w:rPr>
          <w:rFonts w:eastAsia="Calibri" w:cs="Arial"/>
          <w:lang w:val="de-DE"/>
        </w:rPr>
        <w:t>………..</w:t>
      </w:r>
      <w:r w:rsidRPr="00121B06">
        <w:rPr>
          <w:rFonts w:eastAsia="Calibri" w:cs="Arial"/>
          <w:lang w:val="de-DE"/>
        </w:rPr>
        <w:t xml:space="preserve">……   </w:t>
      </w:r>
      <w:r w:rsidRPr="00121B06">
        <w:rPr>
          <w:rFonts w:eastAsia="Calibri" w:cs="Arial"/>
          <w:lang w:val="de-DE"/>
        </w:rPr>
        <w:tab/>
      </w:r>
      <w:r w:rsidR="0072618A">
        <w:rPr>
          <w:rFonts w:eastAsia="Calibri" w:cs="Arial"/>
          <w:lang w:val="de-DE"/>
        </w:rPr>
        <w:t>………..</w:t>
      </w:r>
      <w:r>
        <w:rPr>
          <w:rFonts w:eastAsia="Calibri" w:cs="Arial"/>
          <w:lang w:val="de-DE"/>
        </w:rPr>
        <w:t>…..</w:t>
      </w:r>
      <w:r w:rsidRPr="00121B06">
        <w:rPr>
          <w:rFonts w:eastAsia="Calibri" w:cs="Arial"/>
          <w:lang w:val="de-DE"/>
        </w:rPr>
        <w:t>…………………………………</w:t>
      </w:r>
    </w:p>
    <w:p w:rsidR="00121B06" w:rsidRPr="00121B06" w:rsidRDefault="00121B06" w:rsidP="00121B06">
      <w:pPr>
        <w:spacing w:after="0" w:line="240" w:lineRule="auto"/>
        <w:rPr>
          <w:rFonts w:eastAsia="Calibri" w:cs="Arial"/>
          <w:sz w:val="16"/>
          <w:szCs w:val="16"/>
          <w:lang w:val="de-DE"/>
        </w:rPr>
      </w:pPr>
    </w:p>
    <w:p w:rsidR="00121B06" w:rsidRPr="00121B06" w:rsidRDefault="00121B06" w:rsidP="00121B0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rsidR="00121B06" w:rsidRDefault="00121B06" w:rsidP="00121B06">
      <w:pPr>
        <w:spacing w:after="0" w:line="240" w:lineRule="auto"/>
        <w:rPr>
          <w:rFonts w:eastAsia="Calibri" w:cs="Arial"/>
          <w:lang w:val="de-DE"/>
        </w:rPr>
      </w:pPr>
    </w:p>
    <w:p w:rsidR="000F4D56" w:rsidRDefault="00121B06" w:rsidP="00121B06">
      <w:pPr>
        <w:spacing w:after="0" w:line="240" w:lineRule="auto"/>
        <w:rPr>
          <w:rFonts w:eastAsia="Calibri" w:cs="Arial"/>
          <w:lang w:val="de-DE"/>
        </w:rPr>
      </w:pPr>
      <w:r w:rsidRPr="00121B06">
        <w:rPr>
          <w:rFonts w:eastAsia="Calibri" w:cs="Arial"/>
          <w:lang w:val="de-DE"/>
        </w:rPr>
        <w:t>………………………………………………</w:t>
      </w:r>
      <w:r w:rsidRPr="00121B06">
        <w:rPr>
          <w:rFonts w:eastAsia="Calibri" w:cs="Arial"/>
          <w:lang w:val="de-DE"/>
        </w:rPr>
        <w:tab/>
      </w:r>
      <w:r w:rsidRPr="00121B06">
        <w:rPr>
          <w:rFonts w:eastAsia="Calibri" w:cs="Arial"/>
          <w:lang w:val="de-DE"/>
        </w:rPr>
        <w:tab/>
        <w:t>…………………………………………………</w:t>
      </w:r>
    </w:p>
    <w:p w:rsidR="000F4D56" w:rsidRPr="00121B06" w:rsidRDefault="000F4D56" w:rsidP="000F4D56">
      <w:pPr>
        <w:spacing w:after="0" w:line="240" w:lineRule="auto"/>
        <w:rPr>
          <w:rFonts w:ascii="Arial" w:eastAsia="Calibri" w:hAnsi="Arial" w:cs="Arial"/>
          <w:b/>
          <w:color w:val="808080"/>
          <w:sz w:val="28"/>
          <w:szCs w:val="28"/>
          <w:lang w:val="de-DE"/>
        </w:rPr>
      </w:pPr>
      <w:r>
        <w:rPr>
          <w:rFonts w:eastAsia="Calibri" w:cs="Arial"/>
          <w:lang w:val="de-DE"/>
        </w:rPr>
        <w:br w:type="page"/>
      </w:r>
      <w:r w:rsidRPr="00121B06">
        <w:rPr>
          <w:rFonts w:ascii="Arial" w:eastAsia="Calibri" w:hAnsi="Arial" w:cs="Arial"/>
          <w:b/>
          <w:color w:val="808080"/>
          <w:sz w:val="28"/>
          <w:szCs w:val="28"/>
          <w:lang w:val="de-DE"/>
        </w:rPr>
        <w:lastRenderedPageBreak/>
        <w:t>ERGEBNISBOGEN SPRECHEN</w:t>
      </w:r>
    </w:p>
    <w:p w:rsidR="000F4D56" w:rsidRPr="00121B06" w:rsidRDefault="000F4D56" w:rsidP="000F4D56">
      <w:pPr>
        <w:spacing w:after="0" w:line="240" w:lineRule="auto"/>
        <w:rPr>
          <w:rFonts w:ascii="Arial" w:eastAsia="Calibri" w:hAnsi="Arial" w:cs="Arial"/>
          <w:b/>
          <w:sz w:val="28"/>
          <w:szCs w:val="28"/>
          <w:lang w:val="de-DE"/>
        </w:rPr>
      </w:pPr>
    </w:p>
    <w:p w:rsidR="000F4D56" w:rsidRPr="00121B06" w:rsidRDefault="000F4D56" w:rsidP="000F4D5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rsidR="000F4D56" w:rsidRPr="00121B06" w:rsidRDefault="000F4D56" w:rsidP="000F4D56">
      <w:pPr>
        <w:spacing w:after="0" w:line="240" w:lineRule="auto"/>
        <w:rPr>
          <w:rFonts w:eastAsia="Calibri" w:cs="Arial"/>
          <w:b/>
          <w:lang w:val="de-DE"/>
        </w:rPr>
      </w:pPr>
    </w:p>
    <w:p w:rsidR="000F4D56" w:rsidRPr="00121B06" w:rsidRDefault="000F4D56" w:rsidP="000F4D5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0F4D56" w:rsidRPr="00121B06" w:rsidTr="00887D83">
        <w:trPr>
          <w:gridAfter w:val="1"/>
          <w:wAfter w:w="3768" w:type="dxa"/>
          <w:trHeight w:val="347"/>
        </w:trPr>
        <w:tc>
          <w:tcPr>
            <w:tcW w:w="981" w:type="dxa"/>
            <w:tcBorders>
              <w:top w:val="nil"/>
              <w:left w:val="nil"/>
              <w:bottom w:val="single" w:sz="4" w:space="0" w:color="auto"/>
              <w:right w:val="nil"/>
            </w:tcBorders>
          </w:tcPr>
          <w:p w:rsidR="000F4D56" w:rsidRPr="00121B06" w:rsidRDefault="000F4D56" w:rsidP="00887D83">
            <w:pPr>
              <w:jc w:val="center"/>
              <w:rPr>
                <w:rFonts w:ascii="Arial" w:eastAsia="Calibri" w:hAnsi="Arial" w:cs="Arial"/>
                <w:sz w:val="20"/>
                <w:szCs w:val="20"/>
                <w:lang w:val="de-DE"/>
              </w:rPr>
            </w:pPr>
          </w:p>
        </w:tc>
        <w:tc>
          <w:tcPr>
            <w:tcW w:w="1222" w:type="dxa"/>
            <w:tcBorders>
              <w:top w:val="nil"/>
              <w:left w:val="nil"/>
              <w:bottom w:val="single" w:sz="4" w:space="0" w:color="auto"/>
              <w:right w:val="single" w:sz="4" w:space="0" w:color="auto"/>
            </w:tcBorders>
          </w:tcPr>
          <w:p w:rsidR="000F4D56" w:rsidRPr="00121B06" w:rsidRDefault="000F4D56" w:rsidP="00887D83">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0F4D56" w:rsidRPr="00121B06" w:rsidTr="00887D83">
        <w:trPr>
          <w:trHeight w:val="693"/>
        </w:trPr>
        <w:tc>
          <w:tcPr>
            <w:tcW w:w="981" w:type="dxa"/>
            <w:tcBorders>
              <w:top w:val="single" w:sz="4" w:space="0" w:color="auto"/>
            </w:tcBorders>
            <w:shd w:val="clear" w:color="auto" w:fill="F4B083"/>
            <w:vAlign w:val="center"/>
          </w:tcPr>
          <w:p w:rsidR="000F4D56" w:rsidRPr="00121B06" w:rsidRDefault="000F4D56" w:rsidP="00887D83">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rsidR="000F4D56" w:rsidRPr="00121B06" w:rsidRDefault="000F4D56" w:rsidP="00887D83">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rsidR="000F4D56" w:rsidRPr="00121B06" w:rsidRDefault="000F4D56" w:rsidP="00887D83">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0F4D56" w:rsidRPr="00121B06" w:rsidTr="00887D83">
        <w:trPr>
          <w:trHeight w:val="419"/>
        </w:trPr>
        <w:tc>
          <w:tcPr>
            <w:tcW w:w="981" w:type="dxa"/>
            <w:vMerge w:val="restart"/>
            <w:shd w:val="clear" w:color="auto" w:fill="FFF2CC"/>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F2CC"/>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F2CC"/>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val="restart"/>
            <w:shd w:val="clear" w:color="auto" w:fill="FFE599"/>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E599"/>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E599"/>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val="restart"/>
            <w:shd w:val="clear" w:color="auto" w:fill="FFD966"/>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D966"/>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D966"/>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shd w:val="clear" w:color="auto" w:fill="FFD243"/>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val="restart"/>
            <w:shd w:val="clear" w:color="auto" w:fill="FFD243"/>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D243"/>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val="restart"/>
            <w:shd w:val="clear" w:color="auto" w:fill="FFD243"/>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FFD243"/>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val="restart"/>
            <w:shd w:val="clear" w:color="auto" w:fill="C5E0B3"/>
            <w:vAlign w:val="center"/>
          </w:tcPr>
          <w:p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419"/>
        </w:trPr>
        <w:tc>
          <w:tcPr>
            <w:tcW w:w="981" w:type="dxa"/>
            <w:vMerge/>
            <w:shd w:val="clear" w:color="auto" w:fill="C5E0B3"/>
            <w:vAlign w:val="center"/>
          </w:tcPr>
          <w:p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rsidR="000F4D56" w:rsidRPr="00121B06" w:rsidRDefault="000F4D56" w:rsidP="00887D83">
            <w:pPr>
              <w:jc w:val="center"/>
              <w:rPr>
                <w:rFonts w:ascii="Arial" w:eastAsia="Calibri" w:hAnsi="Arial" w:cs="Arial"/>
                <w:sz w:val="20"/>
                <w:szCs w:val="20"/>
                <w:lang w:val="de-DE"/>
              </w:rPr>
            </w:pPr>
          </w:p>
        </w:tc>
      </w:tr>
      <w:tr w:rsidR="000F4D56" w:rsidRPr="00121B06" w:rsidTr="00887D83">
        <w:trPr>
          <w:trHeight w:val="503"/>
        </w:trPr>
        <w:tc>
          <w:tcPr>
            <w:tcW w:w="6301" w:type="dxa"/>
            <w:gridSpan w:val="8"/>
            <w:shd w:val="clear" w:color="auto" w:fill="F4B083"/>
            <w:vAlign w:val="center"/>
          </w:tcPr>
          <w:p w:rsidR="000F4D56" w:rsidRPr="00121B06" w:rsidRDefault="000F4D56" w:rsidP="00887D83">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rsidR="000F4D56" w:rsidRPr="00121B06" w:rsidRDefault="000F4D56" w:rsidP="00887D83">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rsidR="000F4D56" w:rsidRDefault="000F4D56" w:rsidP="000F4D56">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0F4D56" w:rsidRPr="00121B06" w:rsidTr="00887D83">
        <w:trPr>
          <w:trHeight w:val="283"/>
        </w:trPr>
        <w:tc>
          <w:tcPr>
            <w:tcW w:w="1134" w:type="dxa"/>
            <w:shd w:val="clear" w:color="auto" w:fill="AEAAAA"/>
            <w:vAlign w:val="center"/>
          </w:tcPr>
          <w:p w:rsidR="000F4D56" w:rsidRPr="00121B06" w:rsidRDefault="000F4D56" w:rsidP="00887D83">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rsidR="000F4D56" w:rsidRPr="00121B06" w:rsidRDefault="000F4D56" w:rsidP="00887D83">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0F4D56" w:rsidRPr="00121B06" w:rsidTr="00887D83">
        <w:trPr>
          <w:trHeight w:val="283"/>
        </w:trPr>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0F4D56" w:rsidRPr="00121B06" w:rsidTr="00887D83">
        <w:trPr>
          <w:trHeight w:val="283"/>
        </w:trPr>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A1</w:t>
            </w:r>
          </w:p>
        </w:tc>
      </w:tr>
      <w:tr w:rsidR="000F4D56" w:rsidRPr="00121B06" w:rsidTr="00887D83">
        <w:trPr>
          <w:trHeight w:val="283"/>
        </w:trPr>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A2</w:t>
            </w:r>
          </w:p>
        </w:tc>
      </w:tr>
      <w:tr w:rsidR="000F4D56" w:rsidRPr="00121B06" w:rsidTr="00887D83">
        <w:trPr>
          <w:trHeight w:val="283"/>
        </w:trPr>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B1</w:t>
            </w:r>
          </w:p>
        </w:tc>
      </w:tr>
    </w:tbl>
    <w:p w:rsidR="000F4D56" w:rsidRDefault="000F4D56" w:rsidP="000F4D56">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rsidR="000F4D56" w:rsidRDefault="000F4D56" w:rsidP="000F4D56">
      <w:pPr>
        <w:spacing w:after="0" w:line="240" w:lineRule="auto"/>
        <w:rPr>
          <w:rFonts w:eastAsia="Calibri" w:cs="Arial"/>
          <w:lang w:val="de-DE"/>
        </w:rPr>
      </w:pPr>
    </w:p>
    <w:p w:rsidR="000F4D56" w:rsidRPr="00121B06" w:rsidRDefault="000F4D56" w:rsidP="000F4D56">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Pr="00121B06">
        <w:rPr>
          <w:rFonts w:eastAsia="Calibri" w:cs="Arial"/>
          <w:b/>
          <w:sz w:val="24"/>
          <w:szCs w:val="24"/>
          <w:lang w:val="de-DE"/>
        </w:rPr>
        <w:t xml:space="preserve">Niveau: </w:t>
      </w:r>
      <w:r w:rsidRPr="00121B06">
        <w:rPr>
          <w:rFonts w:eastAsia="Calibri" w:cs="Arial"/>
          <w:sz w:val="24"/>
          <w:szCs w:val="24"/>
          <w:lang w:val="de-DE"/>
        </w:rPr>
        <w:t>…………………..</w:t>
      </w:r>
    </w:p>
    <w:p w:rsidR="000F4D56" w:rsidRPr="00121B06" w:rsidRDefault="000F4D56" w:rsidP="000F4D56">
      <w:pPr>
        <w:spacing w:after="0" w:line="240" w:lineRule="auto"/>
        <w:rPr>
          <w:rFonts w:eastAsia="Calibri" w:cs="Arial"/>
          <w:sz w:val="16"/>
          <w:szCs w:val="16"/>
          <w:lang w:val="de-DE"/>
        </w:rPr>
      </w:pPr>
    </w:p>
    <w:p w:rsidR="000F4D56" w:rsidRPr="00121B06" w:rsidRDefault="000F4D56" w:rsidP="000F4D5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rsidR="000F4D56" w:rsidRPr="00121B06" w:rsidRDefault="000F4D56" w:rsidP="000F4D56">
      <w:pPr>
        <w:spacing w:after="0" w:line="240" w:lineRule="auto"/>
        <w:rPr>
          <w:rFonts w:eastAsia="Calibri" w:cs="Arial"/>
          <w:sz w:val="16"/>
          <w:szCs w:val="16"/>
          <w:lang w:val="de-DE"/>
        </w:rPr>
      </w:pPr>
    </w:p>
    <w:p w:rsidR="000F4D56" w:rsidRPr="00121B06" w:rsidRDefault="000F4D56" w:rsidP="000F4D5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rsidR="000F4D56" w:rsidRDefault="000F4D56" w:rsidP="000F4D56">
      <w:pPr>
        <w:spacing w:after="0" w:line="240" w:lineRule="auto"/>
        <w:rPr>
          <w:rFonts w:eastAsia="Calibri" w:cs="Arial"/>
          <w:lang w:val="de-DE"/>
        </w:rPr>
      </w:pPr>
    </w:p>
    <w:p w:rsidR="000F4D56" w:rsidRPr="00121B06" w:rsidRDefault="000F4D56" w:rsidP="000F4D56">
      <w:pPr>
        <w:spacing w:after="0" w:line="240" w:lineRule="auto"/>
        <w:rPr>
          <w:rFonts w:eastAsia="Calibri" w:cs="Arial"/>
          <w:lang w:val="de-DE"/>
        </w:rPr>
      </w:pPr>
      <w:r w:rsidRPr="00121B06">
        <w:rPr>
          <w:rFonts w:eastAsia="Calibri" w:cs="Arial"/>
          <w:lang w:val="de-DE"/>
        </w:rPr>
        <w:t>………………………………</w:t>
      </w:r>
      <w:r>
        <w:rPr>
          <w:rFonts w:eastAsia="Calibri" w:cs="Arial"/>
          <w:lang w:val="de-DE"/>
        </w:rPr>
        <w:t>………..</w:t>
      </w:r>
      <w:r w:rsidRPr="00121B06">
        <w:rPr>
          <w:rFonts w:eastAsia="Calibri" w:cs="Arial"/>
          <w:lang w:val="de-DE"/>
        </w:rPr>
        <w:t xml:space="preserve">……   </w:t>
      </w:r>
      <w:r w:rsidRPr="00121B06">
        <w:rPr>
          <w:rFonts w:eastAsia="Calibri" w:cs="Arial"/>
          <w:lang w:val="de-DE"/>
        </w:rPr>
        <w:tab/>
      </w:r>
      <w:r>
        <w:rPr>
          <w:rFonts w:eastAsia="Calibri" w:cs="Arial"/>
          <w:lang w:val="de-DE"/>
        </w:rPr>
        <w:t>………..…..</w:t>
      </w:r>
      <w:r w:rsidRPr="00121B06">
        <w:rPr>
          <w:rFonts w:eastAsia="Calibri" w:cs="Arial"/>
          <w:lang w:val="de-DE"/>
        </w:rPr>
        <w:t>…………………………………</w:t>
      </w:r>
    </w:p>
    <w:p w:rsidR="000F4D56" w:rsidRPr="00121B06" w:rsidRDefault="000F4D56" w:rsidP="000F4D56">
      <w:pPr>
        <w:spacing w:after="0" w:line="240" w:lineRule="auto"/>
        <w:rPr>
          <w:rFonts w:eastAsia="Calibri" w:cs="Arial"/>
          <w:sz w:val="16"/>
          <w:szCs w:val="16"/>
          <w:lang w:val="de-DE"/>
        </w:rPr>
      </w:pPr>
    </w:p>
    <w:p w:rsidR="000F4D56" w:rsidRPr="00121B06" w:rsidRDefault="000F4D56" w:rsidP="000F4D5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rsidR="000F4D56" w:rsidRDefault="000F4D56" w:rsidP="000F4D56">
      <w:pPr>
        <w:spacing w:after="0" w:line="240" w:lineRule="auto"/>
        <w:rPr>
          <w:rFonts w:eastAsia="Calibri" w:cs="Arial"/>
          <w:lang w:val="de-DE"/>
        </w:rPr>
      </w:pPr>
    </w:p>
    <w:p w:rsidR="00121B06" w:rsidRPr="0089135E" w:rsidRDefault="000F4D56" w:rsidP="000F4D56">
      <w:pPr>
        <w:rPr>
          <w:rFonts w:eastAsia="Calibri" w:cs="Arial"/>
        </w:rPr>
      </w:pPr>
      <w:r w:rsidRPr="0089135E">
        <w:rPr>
          <w:rFonts w:eastAsia="Calibri" w:cs="Arial"/>
        </w:rPr>
        <w:t>………………………………………………</w:t>
      </w:r>
      <w:r w:rsidRPr="0089135E">
        <w:rPr>
          <w:rFonts w:eastAsia="Calibri" w:cs="Arial"/>
        </w:rPr>
        <w:tab/>
      </w:r>
      <w:r w:rsidRPr="0089135E">
        <w:rPr>
          <w:rFonts w:eastAsia="Calibri" w:cs="Arial"/>
        </w:rPr>
        <w:tab/>
        <w:t>…………………………………………………</w:t>
      </w:r>
      <w:r w:rsidR="00121B06" w:rsidRPr="0089135E">
        <w:br w:type="page"/>
      </w:r>
    </w:p>
    <w:p w:rsidR="006B4F99" w:rsidRPr="009C0A28" w:rsidRDefault="009C0A28" w:rsidP="00E34FDB">
      <w:pPr>
        <w:pStyle w:val="Kop4"/>
      </w:pPr>
      <w:r w:rsidRPr="0089135E">
        <w:lastRenderedPageBreak/>
        <w:t>III.</w:t>
      </w:r>
      <w:r w:rsidR="00DB37AA" w:rsidRPr="0089135E">
        <w:t>3</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rsidR="009C0A28" w:rsidRDefault="009C0A28" w:rsidP="009C0A28">
      <w:pPr>
        <w:rPr>
          <w:b/>
          <w:highlight w:val="yellow"/>
        </w:rPr>
      </w:pPr>
      <w:bookmarkStart w:id="64" w:name="_Hlk508554079"/>
    </w:p>
    <w:p w:rsidR="00D0543D" w:rsidRPr="005F6A1C" w:rsidRDefault="00B666A0" w:rsidP="00E34FDB">
      <w:pPr>
        <w:pStyle w:val="Kop5"/>
        <w:rPr>
          <w:rFonts w:eastAsia="Calibri"/>
          <w:lang w:eastAsia="nl-NL"/>
        </w:rPr>
      </w:pPr>
      <w:r w:rsidRPr="005F6A1C">
        <w:rPr>
          <w:rFonts w:eastAsia="Calibri"/>
          <w:lang w:eastAsia="nl-NL"/>
        </w:rPr>
        <w:t>III.</w:t>
      </w:r>
      <w:r w:rsidR="00DB37AA" w:rsidRPr="005F6A1C">
        <w:rPr>
          <w:rFonts w:eastAsia="Calibri"/>
          <w:lang w:eastAsia="nl-NL"/>
        </w:rPr>
        <w:t>3</w:t>
      </w:r>
      <w:r w:rsidRPr="005F6A1C">
        <w:rPr>
          <w:rFonts w:eastAsia="Calibri"/>
          <w:lang w:eastAsia="nl-NL"/>
        </w:rPr>
        <w:t xml:space="preserve">.1 </w:t>
      </w:r>
      <w:r w:rsidR="00E34FDB" w:rsidRPr="005F6A1C">
        <w:rPr>
          <w:rFonts w:eastAsia="Calibri"/>
          <w:lang w:eastAsia="nl-NL"/>
        </w:rPr>
        <w:t>Voorbereiding van de toetsmaterialen</w:t>
      </w:r>
      <w:r w:rsidR="00D0543D" w:rsidRPr="005F6A1C">
        <w:rPr>
          <w:rFonts w:eastAsia="Calibri"/>
          <w:lang w:eastAsia="nl-NL"/>
        </w:rPr>
        <w:t xml:space="preserve"> </w:t>
      </w:r>
    </w:p>
    <w:p w:rsidR="000A29E8" w:rsidRDefault="000A29E8" w:rsidP="000A29E8">
      <w:pPr>
        <w:spacing w:after="0"/>
        <w:rPr>
          <w:color w:val="000000"/>
        </w:rPr>
      </w:pPr>
    </w:p>
    <w:p w:rsidR="000A29E8" w:rsidRPr="000A29E8" w:rsidRDefault="000A29E8" w:rsidP="000A29E8">
      <w:pPr>
        <w:spacing w:after="0"/>
        <w:rPr>
          <w:color w:val="000000"/>
        </w:rPr>
      </w:pPr>
      <w:r w:rsidRPr="000A29E8">
        <w:rPr>
          <w:color w:val="000000"/>
        </w:rPr>
        <w:t>Deel 1 en deel 2 van de mondelinge opdrachten op dikker papier uitprinten en voor deel 1 kaartjes uitknippen.</w:t>
      </w:r>
    </w:p>
    <w:p w:rsidR="000A29E8" w:rsidRPr="000A29E8" w:rsidRDefault="000A29E8" w:rsidP="000A29E8">
      <w:pPr>
        <w:spacing w:after="0"/>
        <w:rPr>
          <w:color w:val="000000"/>
        </w:rPr>
      </w:pPr>
      <w:r w:rsidRPr="000A29E8">
        <w:rPr>
          <w:color w:val="000000"/>
        </w:rPr>
        <w:t>Voor deel 2 twee kaarten.</w:t>
      </w:r>
    </w:p>
    <w:p w:rsidR="000A29E8" w:rsidRPr="000A29E8" w:rsidRDefault="000A29E8" w:rsidP="000A29E8">
      <w:pPr>
        <w:spacing w:after="0"/>
        <w:rPr>
          <w:color w:val="000000"/>
        </w:rPr>
      </w:pPr>
      <w:r w:rsidRPr="000A29E8">
        <w:rPr>
          <w:color w:val="000000"/>
        </w:rPr>
        <w:t>Voor deel 4 de themakaarten op dikker papier uitprinten en uitknippen.</w:t>
      </w:r>
    </w:p>
    <w:p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rsidR="00D0543D" w:rsidRPr="005F6A1C" w:rsidRDefault="000A29E8" w:rsidP="000A29E8">
      <w:pPr>
        <w:spacing w:before="100" w:beforeAutospacing="1" w:after="100" w:afterAutospacing="1"/>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krijgen voor deel 4 twee themakaarten en kiezen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niet alles voorlezen. </w:t>
      </w:r>
    </w:p>
    <w:p w:rsidR="00D0543D" w:rsidRPr="00E34FDB" w:rsidRDefault="00DB37AA" w:rsidP="00E34FDB">
      <w:pPr>
        <w:pStyle w:val="Kop5"/>
        <w:rPr>
          <w:rFonts w:eastAsia="Calibri"/>
          <w:highlight w:val="yellow"/>
          <w:lang w:eastAsia="nl-NL"/>
        </w:rPr>
      </w:pPr>
      <w:r w:rsidRPr="00E34FDB">
        <w:rPr>
          <w:rFonts w:eastAsia="Calibri"/>
          <w:lang w:eastAsia="nl-NL"/>
        </w:rPr>
        <w:t>III.3</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rsidR="009C0A28" w:rsidRPr="00A9341B" w:rsidRDefault="000A29E8" w:rsidP="00A9341B">
      <w:pPr>
        <w:spacing w:before="100" w:beforeAutospacing="1" w:after="100" w:afterAutospacing="1"/>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64"/>
    </w:p>
    <w:p w:rsidR="00E34FDB" w:rsidRPr="00A9341B" w:rsidRDefault="00E34FDB">
      <w:pPr>
        <w:rPr>
          <w:rFonts w:asciiTheme="majorHAnsi" w:eastAsiaTheme="majorEastAsia" w:hAnsiTheme="majorHAnsi" w:cstheme="majorBidi"/>
          <w:color w:val="2F5496" w:themeColor="accent1" w:themeShade="BF"/>
        </w:rPr>
      </w:pPr>
      <w:r w:rsidRPr="00A9341B">
        <w:br w:type="page"/>
      </w:r>
    </w:p>
    <w:p w:rsidR="00B666A0" w:rsidRPr="00E34FDB" w:rsidRDefault="00DB37AA" w:rsidP="00E34FDB">
      <w:pPr>
        <w:pStyle w:val="Kop5"/>
      </w:pPr>
      <w:r w:rsidRPr="00E34FDB">
        <w:lastRenderedPageBreak/>
        <w:t>III.3</w:t>
      </w:r>
      <w:r w:rsidR="00B666A0" w:rsidRPr="00E34FDB">
        <w:t xml:space="preserve">.5 </w:t>
      </w:r>
      <w:r w:rsidRPr="00E34FDB">
        <w:t xml:space="preserve">Tips voor </w:t>
      </w:r>
      <w:r w:rsidR="00E34FDB">
        <w:t xml:space="preserve">de </w:t>
      </w:r>
      <w:r w:rsidRPr="00E34FDB">
        <w:t>gespreksleiding</w:t>
      </w:r>
      <w:r w:rsidR="00E34FDB" w:rsidRPr="00E34FDB">
        <w:t>, incl. een voorbeeld</w:t>
      </w:r>
    </w:p>
    <w:p w:rsidR="00E34FDB" w:rsidRPr="00E34FDB" w:rsidRDefault="00E34FDB" w:rsidP="00E34FD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rsidTr="00E34FDB">
        <w:trPr>
          <w:trHeight w:val="237"/>
        </w:trPr>
        <w:tc>
          <w:tcPr>
            <w:tcW w:w="1555" w:type="dxa"/>
          </w:tcPr>
          <w:p w:rsidR="00B666A0" w:rsidRPr="00DB37AA" w:rsidRDefault="00DB37AA" w:rsidP="00160AEB">
            <w:pPr>
              <w:jc w:val="center"/>
              <w:rPr>
                <w:rFonts w:cs="Arial"/>
                <w:b/>
                <w:color w:val="231F20"/>
              </w:rPr>
            </w:pPr>
            <w:r w:rsidRPr="00DB37AA">
              <w:rPr>
                <w:rFonts w:cs="Arial"/>
                <w:b/>
                <w:color w:val="231F20"/>
              </w:rPr>
              <w:t>functie</w:t>
            </w:r>
          </w:p>
        </w:tc>
        <w:tc>
          <w:tcPr>
            <w:tcW w:w="8505" w:type="dxa"/>
          </w:tcPr>
          <w:p w:rsidR="00B666A0" w:rsidRPr="00DB37AA" w:rsidRDefault="00DB37AA" w:rsidP="00160AEB">
            <w:pPr>
              <w:jc w:val="center"/>
              <w:rPr>
                <w:rFonts w:cs="Arial"/>
                <w:b/>
              </w:rPr>
            </w:pPr>
            <w:r w:rsidRPr="00DB37AA">
              <w:rPr>
                <w:rFonts w:cs="Arial"/>
                <w:b/>
              </w:rPr>
              <w:t>Transcriptie van wat er gezegd is</w:t>
            </w:r>
          </w:p>
        </w:tc>
      </w:tr>
      <w:tr w:rsidR="00B666A0" w:rsidRPr="00DB37AA" w:rsidTr="00160AEB">
        <w:tc>
          <w:tcPr>
            <w:tcW w:w="1555" w:type="dxa"/>
          </w:tcPr>
          <w:p w:rsidR="00B666A0" w:rsidRPr="00DB37AA" w:rsidRDefault="00DB37AA" w:rsidP="00160AEB">
            <w:pPr>
              <w:rPr>
                <w:rFonts w:cs="Arial"/>
                <w:b/>
                <w:color w:val="231F20"/>
              </w:rPr>
            </w:pPr>
            <w:r w:rsidRPr="00DB37AA">
              <w:rPr>
                <w:rFonts w:cs="Arial"/>
                <w:b/>
                <w:color w:val="231F20"/>
              </w:rPr>
              <w:t>inleiding</w:t>
            </w:r>
          </w:p>
        </w:tc>
        <w:tc>
          <w:tcPr>
            <w:tcW w:w="8505" w:type="dxa"/>
          </w:tcPr>
          <w:p w:rsidR="00B666A0" w:rsidRPr="00DB37AA" w:rsidRDefault="00B666A0" w:rsidP="00160AEB">
            <w:pPr>
              <w:rPr>
                <w:rFonts w:cs="Arial"/>
                <w:i/>
                <w:lang w:val="de-DE"/>
              </w:rPr>
            </w:pPr>
            <w:r w:rsidRPr="00DB37AA">
              <w:rPr>
                <w:rFonts w:cs="Arial"/>
                <w:lang w:val="de-DE"/>
              </w:rPr>
              <w:t xml:space="preserve">Herzlich Willkommen zum Zertifikat Duits in de Beroepscontext. Mein Name ist (Name Prüfer/in 1) und das ist mein/e Kollege/Kollegin (Name Prüfer/in 2). </w:t>
            </w:r>
            <w:r w:rsidRPr="00DB37AA">
              <w:rPr>
                <w:rFonts w:cs="Arial"/>
                <w:i/>
                <w:lang w:val="de-DE"/>
              </w:rPr>
              <w:t>Guten Tag (Prüfer/in 2).</w:t>
            </w:r>
          </w:p>
          <w:p w:rsidR="00B666A0" w:rsidRPr="00DB37AA" w:rsidRDefault="00B666A0" w:rsidP="00160AEB">
            <w:pPr>
              <w:rPr>
                <w:rFonts w:cs="Arial"/>
                <w:lang w:val="de-DE"/>
              </w:rPr>
            </w:pPr>
            <w:r w:rsidRPr="00DB37AA">
              <w:rPr>
                <w:rFonts w:cs="Arial"/>
                <w:lang w:val="de-DE"/>
              </w:rPr>
              <w:t>Wie heißen Sie? / Wie ist Ihr Name?</w:t>
            </w:r>
          </w:p>
          <w:p w:rsidR="00B666A0" w:rsidRPr="00DB37AA" w:rsidRDefault="00B666A0" w:rsidP="00160AEB">
            <w:pPr>
              <w:tabs>
                <w:tab w:val="left" w:pos="2265"/>
              </w:tabs>
              <w:rPr>
                <w:rFonts w:cs="Arial"/>
                <w:lang w:val="de-DE"/>
              </w:rPr>
            </w:pPr>
            <w:r w:rsidRPr="00DB37AA">
              <w:rPr>
                <w:rFonts w:cs="Arial"/>
                <w:lang w:val="de-DE"/>
              </w:rPr>
              <w:t>Woher kommen Sie, Frau / Herr …?</w:t>
            </w:r>
          </w:p>
          <w:p w:rsidR="00B666A0" w:rsidRPr="00DB37AA" w:rsidRDefault="00B666A0" w:rsidP="00160AEB">
            <w:pPr>
              <w:tabs>
                <w:tab w:val="left" w:pos="2265"/>
              </w:tabs>
              <w:rPr>
                <w:rFonts w:cs="Arial"/>
                <w:lang w:val="de-DE"/>
              </w:rPr>
            </w:pPr>
            <w:r w:rsidRPr="00DB37AA">
              <w:rPr>
                <w:rFonts w:cs="Arial"/>
                <w:lang w:val="de-DE"/>
              </w:rPr>
              <w:t>Wie lange lernen Sie schon Deutsch?</w:t>
            </w:r>
          </w:p>
          <w:p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r w:rsidRPr="00DB37AA">
              <w:rPr>
                <w:rFonts w:cs="Arial"/>
                <w:i/>
                <w:color w:val="231F20"/>
              </w:rPr>
              <w:t>nacheinander)</w:t>
            </w:r>
          </w:p>
        </w:tc>
      </w:tr>
    </w:tbl>
    <w:tbl>
      <w:tblPr>
        <w:tblStyle w:val="Tabelraster"/>
        <w:tblW w:w="10031" w:type="dxa"/>
        <w:tblLook w:val="04A0" w:firstRow="1" w:lastRow="0" w:firstColumn="1" w:lastColumn="0" w:noHBand="0" w:noVBand="1"/>
      </w:tblPr>
      <w:tblGrid>
        <w:gridCol w:w="1555"/>
        <w:gridCol w:w="4252"/>
        <w:gridCol w:w="4224"/>
      </w:tblGrid>
      <w:tr w:rsidR="00B666A0" w:rsidRPr="0089135E" w:rsidTr="00160AEB">
        <w:tc>
          <w:tcPr>
            <w:tcW w:w="1555" w:type="dxa"/>
          </w:tcPr>
          <w:p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rsidR="00B666A0" w:rsidRPr="00DB37AA" w:rsidRDefault="00B666A0" w:rsidP="00160AEB">
            <w:pPr>
              <w:autoSpaceDE w:val="0"/>
              <w:autoSpaceDN w:val="0"/>
              <w:adjustRightInd w:val="0"/>
              <w:rPr>
                <w:rFonts w:cs="GoetheFFClan"/>
                <w:color w:val="000000"/>
              </w:rPr>
            </w:pPr>
          </w:p>
        </w:tc>
        <w:tc>
          <w:tcPr>
            <w:tcW w:w="4252" w:type="dxa"/>
          </w:tcPr>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r w:rsidRPr="00DB37AA">
              <w:rPr>
                <w:rFonts w:cs="GoetheFFClan"/>
                <w:color w:val="000000"/>
              </w:rPr>
              <w:t>Sie fragen. Sie antworten.</w:t>
            </w:r>
          </w:p>
        </w:tc>
        <w:tc>
          <w:tcPr>
            <w:tcW w:w="4224" w:type="dxa"/>
          </w:tcPr>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89135E" w:rsidTr="00160AEB">
        <w:tc>
          <w:tcPr>
            <w:tcW w:w="1555" w:type="dxa"/>
          </w:tcPr>
          <w:p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89135E" w:rsidTr="00E34FDB">
        <w:tc>
          <w:tcPr>
            <w:tcW w:w="1555" w:type="dxa"/>
          </w:tcPr>
          <w:p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lastRenderedPageBreak/>
              <w:t>overgang naar onderdeel 3</w:t>
            </w:r>
          </w:p>
        </w:tc>
        <w:tc>
          <w:tcPr>
            <w:tcW w:w="4252" w:type="dxa"/>
          </w:tcPr>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rsidR="00B666A0" w:rsidRPr="00DB37AA" w:rsidRDefault="00B666A0" w:rsidP="00160AEB">
            <w:pPr>
              <w:rPr>
                <w:rFonts w:cs="Arial"/>
                <w:lang w:val="de-DE"/>
              </w:rPr>
            </w:pPr>
          </w:p>
          <w:p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89135E" w:rsidTr="00E34FDB">
        <w:tc>
          <w:tcPr>
            <w:tcW w:w="1555" w:type="dxa"/>
          </w:tcPr>
          <w:p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rsidR="00B666A0" w:rsidRPr="00DB37AA" w:rsidRDefault="00B666A0" w:rsidP="00160AEB">
            <w:pPr>
              <w:rPr>
                <w:rFonts w:cs="Arial"/>
                <w:lang w:val="de-DE"/>
              </w:rPr>
            </w:pPr>
            <w:r w:rsidRPr="00DB37AA">
              <w:rPr>
                <w:rFonts w:cs="Arial"/>
                <w:lang w:val="de-DE"/>
              </w:rPr>
              <w:t>Vielen Dank, das war Teil 3</w:t>
            </w:r>
          </w:p>
          <w:p w:rsidR="00B666A0" w:rsidRPr="00DB37AA" w:rsidRDefault="00B666A0" w:rsidP="00160AEB">
            <w:pPr>
              <w:rPr>
                <w:rFonts w:cs="Arial"/>
                <w:lang w:val="de-DE"/>
              </w:rPr>
            </w:pPr>
          </w:p>
          <w:p w:rsidR="00B666A0" w:rsidRPr="00DB37AA" w:rsidRDefault="00B666A0" w:rsidP="00160AEB">
            <w:pPr>
              <w:rPr>
                <w:rFonts w:cs="Arial"/>
                <w:lang w:val="de-DE"/>
              </w:rPr>
            </w:pPr>
            <w:r w:rsidRPr="00DB37AA">
              <w:rPr>
                <w:rFonts w:cs="Arial"/>
                <w:lang w:val="de-DE"/>
              </w:rPr>
              <w:t xml:space="preserve">Wir kommen nun zu Teil 4a und 4b. </w:t>
            </w:r>
          </w:p>
          <w:p w:rsidR="00B666A0" w:rsidRPr="00DB37AA" w:rsidRDefault="00B666A0" w:rsidP="00160AEB">
            <w:pPr>
              <w:rPr>
                <w:rFonts w:cs="Arial"/>
                <w:lang w:val="de-DE"/>
              </w:rPr>
            </w:pPr>
            <w:r w:rsidRPr="00DB37AA">
              <w:rPr>
                <w:rFonts w:cs="Arial"/>
                <w:lang w:val="de-DE"/>
              </w:rPr>
              <w:t>Hier präsentieren Sie ein Thema. Anschließend sprechen wir darüber.</w:t>
            </w:r>
          </w:p>
          <w:p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rsidR="00B666A0" w:rsidRPr="00DB37AA" w:rsidRDefault="00B666A0" w:rsidP="00160AEB">
            <w:pPr>
              <w:rPr>
                <w:rFonts w:cs="Arial"/>
                <w:lang w:val="de-DE"/>
              </w:rPr>
            </w:pPr>
            <w:r w:rsidRPr="00DB37AA">
              <w:rPr>
                <w:rFonts w:cs="Arial"/>
                <w:lang w:val="de-DE"/>
              </w:rPr>
              <w:t>Wer von Ihnen möchte beginnen?</w:t>
            </w:r>
          </w:p>
          <w:p w:rsidR="00B666A0" w:rsidRPr="00DB37AA" w:rsidRDefault="00B666A0" w:rsidP="00160AEB">
            <w:pPr>
              <w:rPr>
                <w:rFonts w:cs="Arial"/>
                <w:color w:val="231F20"/>
                <w:lang w:val="de-DE"/>
              </w:rPr>
            </w:pPr>
            <w:r w:rsidRPr="00DB37AA">
              <w:rPr>
                <w:rFonts w:cs="Arial"/>
                <w:color w:val="231F20"/>
                <w:lang w:val="de-DE"/>
              </w:rPr>
              <w:t>Vielen Dank</w:t>
            </w:r>
          </w:p>
          <w:p w:rsidR="00B666A0" w:rsidRPr="00DB37AA" w:rsidRDefault="00B666A0" w:rsidP="00160AEB">
            <w:pPr>
              <w:rPr>
                <w:rFonts w:cs="Arial"/>
                <w:color w:val="231F20"/>
                <w:lang w:val="de-DE"/>
              </w:rPr>
            </w:pPr>
          </w:p>
          <w:p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89135E" w:rsidTr="00E34FDB">
        <w:tc>
          <w:tcPr>
            <w:tcW w:w="1555" w:type="dxa"/>
          </w:tcPr>
          <w:p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rsidR="00B666A0" w:rsidRPr="00DB37AA" w:rsidRDefault="00B666A0" w:rsidP="00160AEB">
            <w:pPr>
              <w:rPr>
                <w:rFonts w:cs="Arial"/>
                <w:lang w:val="de-DE"/>
              </w:rPr>
            </w:pPr>
            <w:r w:rsidRPr="00DB37AA">
              <w:rPr>
                <w:rFonts w:cs="Arial"/>
                <w:lang w:val="de-DE"/>
              </w:rPr>
              <w:t xml:space="preserve">Kommen wir nun zu Ihrer Präsentation. </w:t>
            </w:r>
          </w:p>
          <w:p w:rsidR="00B666A0" w:rsidRPr="00DB37AA" w:rsidRDefault="00B666A0" w:rsidP="00160AEB">
            <w:pPr>
              <w:rPr>
                <w:rFonts w:cs="Arial"/>
                <w:color w:val="231F20"/>
                <w:lang w:val="de-DE"/>
              </w:rPr>
            </w:pPr>
            <w:r w:rsidRPr="00DB37AA">
              <w:rPr>
                <w:rFonts w:cs="Arial"/>
                <w:lang w:val="de-DE"/>
              </w:rPr>
              <w:t>Bitte beginnen Sie.</w:t>
            </w:r>
          </w:p>
          <w:p w:rsidR="00B666A0" w:rsidRPr="00DB37AA" w:rsidRDefault="00B666A0" w:rsidP="00160AEB">
            <w:pPr>
              <w:rPr>
                <w:rFonts w:cs="Arial"/>
                <w:color w:val="231F20"/>
                <w:lang w:val="de-DE"/>
              </w:rPr>
            </w:pPr>
            <w:r w:rsidRPr="00DB37AA">
              <w:rPr>
                <w:rFonts w:cs="Arial"/>
                <w:color w:val="231F20"/>
                <w:lang w:val="de-DE"/>
              </w:rPr>
              <w:t>Vielen Dank</w:t>
            </w:r>
          </w:p>
          <w:p w:rsidR="00B666A0" w:rsidRPr="00DB37AA" w:rsidRDefault="00B666A0" w:rsidP="00160AEB">
            <w:pPr>
              <w:rPr>
                <w:rFonts w:cs="Arial"/>
                <w:color w:val="231F20"/>
                <w:lang w:val="de-DE"/>
              </w:rPr>
            </w:pPr>
          </w:p>
          <w:p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rsidR="00B666A0" w:rsidRPr="00DB37AA" w:rsidRDefault="00B666A0" w:rsidP="00160AEB">
            <w:pPr>
              <w:rPr>
                <w:rFonts w:cs="Arial"/>
              </w:rPr>
            </w:pPr>
            <w:r w:rsidRPr="00DB37AA">
              <w:rPr>
                <w:rFonts w:cs="Arial"/>
              </w:rPr>
              <w:t>Danke schön.</w:t>
            </w:r>
          </w:p>
        </w:tc>
        <w:tc>
          <w:tcPr>
            <w:tcW w:w="4224" w:type="dxa"/>
          </w:tcPr>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p>
          <w:p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rsidTr="00E34FDB">
        <w:tc>
          <w:tcPr>
            <w:tcW w:w="1555" w:type="dxa"/>
          </w:tcPr>
          <w:p w:rsidR="00B666A0" w:rsidRPr="00DB37AA" w:rsidRDefault="00DB37AA" w:rsidP="00160AEB">
            <w:pPr>
              <w:rPr>
                <w:rFonts w:cs="Arial"/>
                <w:b/>
                <w:color w:val="231F20"/>
              </w:rPr>
            </w:pPr>
            <w:r w:rsidRPr="00DB37AA">
              <w:rPr>
                <w:rFonts w:cs="Arial"/>
                <w:b/>
                <w:color w:val="231F20"/>
              </w:rPr>
              <w:t>afsluiting</w:t>
            </w:r>
          </w:p>
        </w:tc>
        <w:tc>
          <w:tcPr>
            <w:tcW w:w="8505" w:type="dxa"/>
          </w:tcPr>
          <w:p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r w:rsidRPr="00DB37AA">
              <w:rPr>
                <w:rFonts w:cs="Arial"/>
              </w:rPr>
              <w:t xml:space="preserve">Auf Wiedersehen. </w:t>
            </w:r>
            <w:r w:rsidRPr="00DB37AA">
              <w:rPr>
                <w:rFonts w:cs="Arial"/>
                <w:i/>
              </w:rPr>
              <w:t>Auf Wiedersehen. (Prüfer/in )</w:t>
            </w:r>
          </w:p>
        </w:tc>
      </w:tr>
    </w:tbl>
    <w:p w:rsidR="00B666A0" w:rsidRDefault="00B666A0" w:rsidP="00B666A0"/>
    <w:p w:rsidR="00B666A0" w:rsidRDefault="00B666A0">
      <w:r>
        <w:br w:type="page"/>
      </w:r>
    </w:p>
    <w:p w:rsidR="00200C53" w:rsidRPr="009C0A28" w:rsidRDefault="008E6845" w:rsidP="00E34FDB">
      <w:pPr>
        <w:pStyle w:val="Kop4"/>
      </w:pPr>
      <w:r>
        <w:lastRenderedPageBreak/>
        <w:t>III.4</w:t>
      </w:r>
      <w:r w:rsidR="009C0A28" w:rsidRPr="009C0A28">
        <w:t xml:space="preserve"> </w:t>
      </w:r>
      <w:r w:rsidR="00585468">
        <w:t xml:space="preserve">Beoordelingsbladen voor examinator c.q. </w:t>
      </w:r>
      <w:r w:rsidR="00200C53" w:rsidRPr="009C0A28">
        <w:t>assessor</w:t>
      </w:r>
    </w:p>
    <w:p w:rsidR="00B91E79" w:rsidRPr="00DB455B" w:rsidRDefault="00B91E79" w:rsidP="00B91E79">
      <w:pPr>
        <w:rPr>
          <w:rFonts w:ascii="Calibri" w:eastAsia="Calibri" w:hAnsi="Calibri" w:cs="Times New Roman"/>
          <w:b/>
        </w:rPr>
      </w:pPr>
    </w:p>
    <w:p w:rsidR="00B91E79" w:rsidRPr="00B91E79" w:rsidRDefault="00B91E79" w:rsidP="00B91E79">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dubbel beoordelingsblad ontwikkeld</w:t>
      </w:r>
    </w:p>
    <w:p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 xml:space="preserve">Teilnehmende/r 1: ………………………………............                                                                                                  </w:t>
      </w:r>
    </w:p>
    <w:p w:rsidR="00B91E79" w:rsidRPr="00B91E79" w:rsidRDefault="00B91E79" w:rsidP="00B91E79">
      <w:pPr>
        <w:spacing w:line="240" w:lineRule="auto"/>
        <w:rPr>
          <w:rFonts w:ascii="Calibri" w:eastAsia="Calibri" w:hAnsi="Calibri" w:cs="Calibri"/>
          <w:lang w:val="de-DE" w:eastAsia="nl-NL"/>
        </w:rPr>
      </w:pPr>
      <w:r w:rsidRPr="00B91E79">
        <w:rPr>
          <w:rFonts w:ascii="Calibri" w:eastAsia="Calibri" w:hAnsi="Calibri" w:cs="Calibri"/>
          <w:lang w:val="de-DE" w:eastAsia="nl-NL"/>
        </w:rPr>
        <w:t xml:space="preserve">Notieren Sie hier Ihre Bewertung und gegebenenfalls eine Begründung. </w:t>
      </w:r>
    </w:p>
    <w:tbl>
      <w:tblPr>
        <w:tblStyle w:val="Tabelraster"/>
        <w:tblpPr w:leftFromText="141" w:rightFromText="141" w:vertAnchor="text" w:horzAnchor="margin" w:tblpXSpec="center" w:tblpY="322"/>
        <w:tblW w:w="7513" w:type="dxa"/>
        <w:tblLayout w:type="fixed"/>
        <w:tblLook w:val="04A0" w:firstRow="1" w:lastRow="0" w:firstColumn="1" w:lastColumn="0" w:noHBand="0" w:noVBand="1"/>
      </w:tblPr>
      <w:tblGrid>
        <w:gridCol w:w="493"/>
        <w:gridCol w:w="1067"/>
        <w:gridCol w:w="709"/>
        <w:gridCol w:w="708"/>
        <w:gridCol w:w="709"/>
        <w:gridCol w:w="709"/>
        <w:gridCol w:w="709"/>
        <w:gridCol w:w="708"/>
        <w:gridCol w:w="1701"/>
      </w:tblGrid>
      <w:tr w:rsidR="006110DA" w:rsidRPr="00B91E79" w:rsidTr="006110DA">
        <w:tc>
          <w:tcPr>
            <w:tcW w:w="1560" w:type="dxa"/>
            <w:gridSpan w:val="2"/>
            <w:tcBorders>
              <w:top w:val="nil"/>
              <w:left w:val="nil"/>
            </w:tcBorders>
            <w:shd w:val="clear" w:color="auto" w:fill="auto"/>
          </w:tcPr>
          <w:p w:rsidR="006110DA" w:rsidRPr="00B91E79" w:rsidRDefault="006110DA" w:rsidP="006110DA">
            <w:pPr>
              <w:spacing w:line="360" w:lineRule="auto"/>
              <w:rPr>
                <w:rFonts w:ascii="Calibri" w:eastAsia="Calibri" w:hAnsi="Calibri" w:cs="Calibri"/>
                <w:b/>
                <w:sz w:val="18"/>
                <w:szCs w:val="18"/>
                <w:lang w:val="de-DE" w:eastAsia="nl-NL"/>
              </w:rPr>
            </w:pPr>
          </w:p>
        </w:tc>
        <w:tc>
          <w:tcPr>
            <w:tcW w:w="1417" w:type="dxa"/>
            <w:gridSpan w:val="2"/>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B1</w:t>
            </w:r>
          </w:p>
        </w:tc>
        <w:tc>
          <w:tcPr>
            <w:tcW w:w="1418" w:type="dxa"/>
            <w:gridSpan w:val="2"/>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A2</w:t>
            </w:r>
          </w:p>
        </w:tc>
        <w:tc>
          <w:tcPr>
            <w:tcW w:w="709" w:type="dxa"/>
            <w:tcBorders>
              <w:right w:val="single" w:sz="4" w:space="0" w:color="auto"/>
            </w:tcBorders>
            <w:shd w:val="clear" w:color="auto" w:fill="DEF3FD"/>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A1</w:t>
            </w:r>
          </w:p>
        </w:tc>
        <w:tc>
          <w:tcPr>
            <w:tcW w:w="708" w:type="dxa"/>
            <w:tcBorders>
              <w:right w:val="single" w:sz="4" w:space="0" w:color="auto"/>
            </w:tcBorders>
            <w:shd w:val="clear" w:color="auto" w:fill="DEF3FD"/>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unter A1</w:t>
            </w:r>
          </w:p>
        </w:tc>
        <w:tc>
          <w:tcPr>
            <w:tcW w:w="1701" w:type="dxa"/>
            <w:tcBorders>
              <w:top w:val="nil"/>
              <w:left w:val="single" w:sz="4" w:space="0" w:color="auto"/>
              <w:bottom w:val="single" w:sz="4" w:space="0" w:color="auto"/>
              <w:right w:val="nil"/>
            </w:tcBorders>
            <w:shd w:val="clear" w:color="auto" w:fill="auto"/>
          </w:tcPr>
          <w:p w:rsidR="006110DA" w:rsidRPr="00B91E79" w:rsidRDefault="006110DA" w:rsidP="006110DA">
            <w:pPr>
              <w:spacing w:line="360" w:lineRule="auto"/>
              <w:jc w:val="center"/>
              <w:rPr>
                <w:rFonts w:ascii="Calibri" w:eastAsia="Calibri" w:hAnsi="Calibri" w:cs="Calibri"/>
                <w:b/>
                <w:sz w:val="18"/>
                <w:szCs w:val="18"/>
                <w:lang w:val="de-DE" w:eastAsia="nl-NL"/>
              </w:rPr>
            </w:pPr>
          </w:p>
        </w:tc>
      </w:tr>
      <w:tr w:rsidR="006110DA" w:rsidRPr="00B91E79" w:rsidTr="006110DA">
        <w:tc>
          <w:tcPr>
            <w:tcW w:w="493" w:type="dxa"/>
            <w:shd w:val="clear" w:color="auto" w:fill="FFBF91"/>
            <w:vAlign w:val="center"/>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b/>
                <w:sz w:val="18"/>
                <w:szCs w:val="18"/>
                <w:lang w:val="de-DE" w:eastAsia="nl-NL"/>
              </w:rPr>
              <w:t>Teil</w:t>
            </w:r>
          </w:p>
        </w:tc>
        <w:tc>
          <w:tcPr>
            <w:tcW w:w="1067" w:type="dxa"/>
            <w:shd w:val="clear" w:color="auto" w:fill="FFBF91"/>
            <w:vAlign w:val="center"/>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b/>
                <w:sz w:val="18"/>
                <w:szCs w:val="18"/>
                <w:lang w:val="de-DE" w:eastAsia="nl-NL"/>
              </w:rPr>
              <w:t xml:space="preserve">Kriterium </w:t>
            </w:r>
          </w:p>
        </w:tc>
        <w:tc>
          <w:tcPr>
            <w:tcW w:w="709" w:type="dxa"/>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gut </w:t>
            </w:r>
          </w:p>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8" w:type="dxa"/>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p>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gut </w:t>
            </w:r>
          </w:p>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b/>
                <w:sz w:val="18"/>
                <w:szCs w:val="18"/>
                <w:lang w:val="de-DE" w:eastAsia="nl-NL"/>
              </w:rPr>
            </w:pPr>
          </w:p>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DEF3FD"/>
          </w:tcPr>
          <w:p w:rsidR="006110DA" w:rsidRPr="00B91E79" w:rsidRDefault="006110DA" w:rsidP="006110DA">
            <w:pPr>
              <w:tabs>
                <w:tab w:val="center" w:pos="284"/>
              </w:tabs>
              <w:spacing w:line="360" w:lineRule="auto"/>
              <w:rPr>
                <w:rFonts w:ascii="Calibri" w:eastAsia="Calibri" w:hAnsi="Calibri" w:cs="Calibri"/>
                <w:b/>
                <w:sz w:val="18"/>
                <w:szCs w:val="18"/>
                <w:lang w:val="de-DE" w:eastAsia="nl-NL"/>
              </w:rPr>
            </w:pPr>
          </w:p>
          <w:p w:rsidR="006110DA" w:rsidRPr="00B91E79" w:rsidRDefault="006110DA" w:rsidP="006110DA">
            <w:pPr>
              <w:tabs>
                <w:tab w:val="center" w:pos="284"/>
              </w:tabs>
              <w:spacing w:line="360" w:lineRule="auto"/>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nicht </w:t>
            </w:r>
          </w:p>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1701" w:type="dxa"/>
            <w:tcBorders>
              <w:top w:val="single" w:sz="4" w:space="0" w:color="auto"/>
            </w:tcBorders>
            <w:shd w:val="clear" w:color="auto" w:fill="FFBF91"/>
          </w:tcPr>
          <w:p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Anmerkung</w:t>
            </w: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1067" w:type="dxa"/>
            <w:vMerge w:val="restart"/>
            <w:vAlign w:val="center"/>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Erfüllung</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1067" w:type="dxa"/>
            <w:vMerge/>
          </w:tcPr>
          <w:p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1067" w:type="dxa"/>
            <w:vMerge/>
          </w:tcPr>
          <w:p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1067" w:type="dxa"/>
            <w:vMerge/>
          </w:tcPr>
          <w:p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alle</w:t>
            </w:r>
          </w:p>
        </w:tc>
        <w:tc>
          <w:tcPr>
            <w:tcW w:w="1067" w:type="dxa"/>
          </w:tcPr>
          <w:p w:rsidR="006110DA" w:rsidRPr="00B91E79" w:rsidRDefault="006110DA" w:rsidP="006110DA">
            <w:pPr>
              <w:tabs>
                <w:tab w:val="left" w:pos="694"/>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Flüssigkeit</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tabs>
                <w:tab w:val="left" w:pos="694"/>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Aussprache</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4a</w:t>
            </w: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val="restart"/>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4b</w:t>
            </w: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DFC8"/>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rPr>
          <w:trHeight w:val="164"/>
        </w:trPr>
        <w:tc>
          <w:tcPr>
            <w:tcW w:w="493" w:type="dxa"/>
            <w:vMerge/>
          </w:tcPr>
          <w:p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rsidTr="006110DA">
        <w:tc>
          <w:tcPr>
            <w:tcW w:w="5812" w:type="dxa"/>
            <w:gridSpan w:val="8"/>
            <w:shd w:val="clear" w:color="auto" w:fill="FFBF91"/>
          </w:tcPr>
          <w:p w:rsidR="006110DA" w:rsidRPr="00B91E79" w:rsidRDefault="006110DA" w:rsidP="006110DA">
            <w:pPr>
              <w:spacing w:line="360" w:lineRule="auto"/>
              <w:jc w:val="right"/>
              <w:rPr>
                <w:rFonts w:ascii="Calibri" w:eastAsia="Calibri" w:hAnsi="Calibri" w:cs="Calibri"/>
                <w:b/>
                <w:sz w:val="20"/>
                <w:szCs w:val="20"/>
                <w:lang w:val="de-DE" w:eastAsia="nl-NL"/>
              </w:rPr>
            </w:pPr>
            <w:r w:rsidRPr="00B91E79">
              <w:rPr>
                <w:rFonts w:ascii="Calibri" w:eastAsia="Calibri" w:hAnsi="Calibri" w:cs="Calibri"/>
                <w:b/>
                <w:sz w:val="20"/>
                <w:szCs w:val="20"/>
                <w:lang w:val="de-DE" w:eastAsia="nl-NL"/>
              </w:rPr>
              <w:t>Erreichte Punkte gesamt</w:t>
            </w:r>
          </w:p>
        </w:tc>
        <w:tc>
          <w:tcPr>
            <w:tcW w:w="1701" w:type="dxa"/>
            <w:shd w:val="clear" w:color="auto" w:fill="FFBF91"/>
          </w:tcPr>
          <w:p w:rsidR="006110DA" w:rsidRPr="00B91E79" w:rsidRDefault="006110DA" w:rsidP="006110DA">
            <w:pPr>
              <w:spacing w:line="360" w:lineRule="auto"/>
              <w:jc w:val="right"/>
              <w:rPr>
                <w:rFonts w:ascii="Calibri" w:eastAsia="Calibri" w:hAnsi="Calibri" w:cs="Calibri"/>
                <w:b/>
                <w:sz w:val="20"/>
                <w:szCs w:val="20"/>
                <w:lang w:val="de-DE" w:eastAsia="nl-NL"/>
              </w:rPr>
            </w:pPr>
            <w:r w:rsidRPr="00B91E79">
              <w:rPr>
                <w:rFonts w:ascii="Calibri" w:eastAsia="Calibri" w:hAnsi="Calibri" w:cs="Calibri"/>
                <w:b/>
                <w:sz w:val="20"/>
                <w:szCs w:val="20"/>
                <w:lang w:val="de-DE" w:eastAsia="nl-NL"/>
              </w:rPr>
              <w:t>von 100 Punkten</w:t>
            </w:r>
          </w:p>
        </w:tc>
      </w:tr>
    </w:tbl>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6110DA" w:rsidRDefault="006110DA" w:rsidP="00B91E79">
      <w:pPr>
        <w:rPr>
          <w:rFonts w:ascii="Calibri" w:eastAsia="Calibri" w:hAnsi="Calibri" w:cs="Times New Roman"/>
          <w:b/>
          <w:lang w:val="de-DE"/>
        </w:rPr>
      </w:pPr>
    </w:p>
    <w:p w:rsidR="00B91E79" w:rsidRPr="00B91E79" w:rsidRDefault="006110DA" w:rsidP="00B91E79">
      <w:pPr>
        <w:rPr>
          <w:rFonts w:ascii="Calibri" w:eastAsia="Calibri" w:hAnsi="Calibri" w:cs="Times New Roman"/>
          <w:b/>
          <w:lang w:val="de-DE"/>
        </w:rPr>
      </w:pPr>
      <w:r>
        <w:rPr>
          <w:rFonts w:ascii="Calibri" w:eastAsia="Calibri" w:hAnsi="Calibri" w:cs="Times New Roman"/>
          <w:b/>
          <w:lang w:val="de-DE"/>
        </w:rPr>
        <w:t xml:space="preserve">Ort: </w:t>
      </w:r>
      <w:r w:rsidR="00B91E79" w:rsidRPr="00B91E79">
        <w:rPr>
          <w:rFonts w:ascii="Calibri" w:eastAsia="Calibri" w:hAnsi="Calibri" w:cs="Times New Roman"/>
          <w:b/>
          <w:lang w:val="de-DE"/>
        </w:rPr>
        <w:t>.................................................................      Datum: …………………...</w:t>
      </w:r>
    </w:p>
    <w:p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Unterschrift Bewertende/r …………………………………………………………………..</w:t>
      </w:r>
    </w:p>
    <w:p w:rsidR="006110DA" w:rsidRDefault="006110DA">
      <w:pPr>
        <w:rPr>
          <w:rFonts w:ascii="Calibri" w:eastAsia="Calibri" w:hAnsi="Calibri" w:cs="Times New Roman"/>
          <w:b/>
          <w:lang w:val="de-DE"/>
        </w:rPr>
      </w:pPr>
      <w:r>
        <w:rPr>
          <w:rFonts w:ascii="Calibri" w:eastAsia="Calibri" w:hAnsi="Calibri" w:cs="Times New Roman"/>
          <w:b/>
          <w:lang w:val="de-DE"/>
        </w:rPr>
        <w:br w:type="page"/>
      </w:r>
    </w:p>
    <w:p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lastRenderedPageBreak/>
        <w:t xml:space="preserve">Teilnehmende/r 2: ……………………………………............   Prüfungssatz: ...............                                                                                              </w:t>
      </w:r>
    </w:p>
    <w:p w:rsidR="00B91E79" w:rsidRPr="00B91E79" w:rsidRDefault="00B91E79" w:rsidP="00B91E79">
      <w:pPr>
        <w:spacing w:line="240" w:lineRule="auto"/>
        <w:rPr>
          <w:rFonts w:ascii="Calibri" w:eastAsia="Calibri" w:hAnsi="Calibri" w:cs="Calibri"/>
          <w:lang w:val="de-DE" w:eastAsia="nl-NL"/>
        </w:rPr>
      </w:pPr>
      <w:r w:rsidRPr="00B91E79">
        <w:rPr>
          <w:rFonts w:ascii="Calibri" w:eastAsia="Calibri" w:hAnsi="Calibri" w:cs="Calibri"/>
          <w:lang w:val="de-DE" w:eastAsia="nl-NL"/>
        </w:rPr>
        <w:t xml:space="preserve">Notieren Sie hier Ihre Bewertung und gegebenenfalls eine Begründung. </w:t>
      </w:r>
    </w:p>
    <w:tbl>
      <w:tblPr>
        <w:tblStyle w:val="Tabellenraster1"/>
        <w:tblpPr w:leftFromText="141" w:rightFromText="141" w:vertAnchor="text" w:horzAnchor="margin" w:tblpXSpec="center" w:tblpY="46"/>
        <w:tblW w:w="7655" w:type="dxa"/>
        <w:tblLayout w:type="fixed"/>
        <w:tblLook w:val="04A0" w:firstRow="1" w:lastRow="0" w:firstColumn="1" w:lastColumn="0" w:noHBand="0" w:noVBand="1"/>
      </w:tblPr>
      <w:tblGrid>
        <w:gridCol w:w="493"/>
        <w:gridCol w:w="1067"/>
        <w:gridCol w:w="709"/>
        <w:gridCol w:w="708"/>
        <w:gridCol w:w="709"/>
        <w:gridCol w:w="709"/>
        <w:gridCol w:w="709"/>
        <w:gridCol w:w="708"/>
        <w:gridCol w:w="1843"/>
      </w:tblGrid>
      <w:tr w:rsidR="006110DA" w:rsidRPr="00B91E79" w:rsidTr="006110DA">
        <w:tc>
          <w:tcPr>
            <w:tcW w:w="1560" w:type="dxa"/>
            <w:gridSpan w:val="2"/>
            <w:tcBorders>
              <w:top w:val="nil"/>
              <w:left w:val="nil"/>
            </w:tcBorders>
            <w:shd w:val="clear" w:color="auto" w:fill="auto"/>
          </w:tcPr>
          <w:p w:rsidR="006110DA" w:rsidRPr="00B91E79" w:rsidRDefault="006110DA" w:rsidP="006110DA">
            <w:pPr>
              <w:spacing w:line="360" w:lineRule="auto"/>
              <w:rPr>
                <w:rFonts w:ascii="Calibri" w:eastAsia="Calibri" w:hAnsi="Calibri" w:cs="Calibri"/>
                <w:b/>
                <w:sz w:val="18"/>
                <w:szCs w:val="18"/>
                <w:lang w:eastAsia="nl-NL"/>
              </w:rPr>
            </w:pPr>
          </w:p>
        </w:tc>
        <w:tc>
          <w:tcPr>
            <w:tcW w:w="1417" w:type="dxa"/>
            <w:gridSpan w:val="2"/>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B1</w:t>
            </w:r>
          </w:p>
        </w:tc>
        <w:tc>
          <w:tcPr>
            <w:tcW w:w="1418" w:type="dxa"/>
            <w:gridSpan w:val="2"/>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A2</w:t>
            </w:r>
          </w:p>
        </w:tc>
        <w:tc>
          <w:tcPr>
            <w:tcW w:w="709" w:type="dxa"/>
            <w:tcBorders>
              <w:right w:val="single" w:sz="4" w:space="0" w:color="auto"/>
            </w:tcBorders>
            <w:shd w:val="clear" w:color="auto" w:fill="DEF3FD"/>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A1</w:t>
            </w:r>
          </w:p>
        </w:tc>
        <w:tc>
          <w:tcPr>
            <w:tcW w:w="708" w:type="dxa"/>
            <w:tcBorders>
              <w:right w:val="single" w:sz="4" w:space="0" w:color="auto"/>
            </w:tcBorders>
            <w:shd w:val="clear" w:color="auto" w:fill="DEF3FD"/>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unter A1</w:t>
            </w:r>
          </w:p>
        </w:tc>
        <w:tc>
          <w:tcPr>
            <w:tcW w:w="1843" w:type="dxa"/>
            <w:tcBorders>
              <w:top w:val="nil"/>
              <w:left w:val="single" w:sz="4" w:space="0" w:color="auto"/>
              <w:bottom w:val="single" w:sz="4" w:space="0" w:color="auto"/>
              <w:right w:val="nil"/>
            </w:tcBorders>
            <w:shd w:val="clear" w:color="auto" w:fill="auto"/>
          </w:tcPr>
          <w:p w:rsidR="006110DA" w:rsidRPr="00B91E79" w:rsidRDefault="006110DA" w:rsidP="006110DA">
            <w:pPr>
              <w:spacing w:line="360" w:lineRule="auto"/>
              <w:jc w:val="center"/>
              <w:rPr>
                <w:rFonts w:ascii="Calibri" w:eastAsia="Calibri" w:hAnsi="Calibri" w:cs="Calibri"/>
                <w:b/>
                <w:sz w:val="18"/>
                <w:szCs w:val="18"/>
                <w:lang w:eastAsia="nl-NL"/>
              </w:rPr>
            </w:pPr>
          </w:p>
        </w:tc>
      </w:tr>
      <w:tr w:rsidR="006110DA" w:rsidRPr="00B91E79" w:rsidTr="006110DA">
        <w:tc>
          <w:tcPr>
            <w:tcW w:w="493" w:type="dxa"/>
            <w:shd w:val="clear" w:color="auto" w:fill="FFBF91"/>
            <w:vAlign w:val="center"/>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b/>
                <w:sz w:val="18"/>
                <w:szCs w:val="18"/>
                <w:lang w:eastAsia="nl-NL"/>
              </w:rPr>
              <w:t>Teil</w:t>
            </w:r>
          </w:p>
        </w:tc>
        <w:tc>
          <w:tcPr>
            <w:tcW w:w="1067" w:type="dxa"/>
            <w:shd w:val="clear" w:color="auto" w:fill="FFBF91"/>
            <w:vAlign w:val="center"/>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b/>
                <w:sz w:val="18"/>
                <w:szCs w:val="18"/>
                <w:lang w:eastAsia="nl-NL"/>
              </w:rPr>
              <w:t xml:space="preserve">Kriterium </w:t>
            </w:r>
          </w:p>
        </w:tc>
        <w:tc>
          <w:tcPr>
            <w:tcW w:w="709" w:type="dxa"/>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gut </w:t>
            </w:r>
          </w:p>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8" w:type="dxa"/>
            <w:tcBorders>
              <w:top w:val="single" w:sz="4" w:space="0" w:color="auto"/>
            </w:tcBorders>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p>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gut </w:t>
            </w:r>
          </w:p>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b/>
                <w:sz w:val="18"/>
                <w:szCs w:val="18"/>
                <w:lang w:eastAsia="nl-NL"/>
              </w:rPr>
            </w:pPr>
          </w:p>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DEF3FD"/>
          </w:tcPr>
          <w:p w:rsidR="006110DA" w:rsidRPr="00B91E79" w:rsidRDefault="006110DA" w:rsidP="006110DA">
            <w:pPr>
              <w:tabs>
                <w:tab w:val="center" w:pos="284"/>
              </w:tabs>
              <w:spacing w:line="360" w:lineRule="auto"/>
              <w:rPr>
                <w:rFonts w:ascii="Calibri" w:eastAsia="Calibri" w:hAnsi="Calibri" w:cs="Calibri"/>
                <w:b/>
                <w:sz w:val="18"/>
                <w:szCs w:val="18"/>
                <w:lang w:eastAsia="nl-NL"/>
              </w:rPr>
            </w:pPr>
          </w:p>
          <w:p w:rsidR="006110DA" w:rsidRPr="00B91E79" w:rsidRDefault="006110DA" w:rsidP="006110DA">
            <w:pPr>
              <w:tabs>
                <w:tab w:val="center" w:pos="284"/>
              </w:tabs>
              <w:spacing w:line="360" w:lineRule="auto"/>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nicht </w:t>
            </w:r>
          </w:p>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1843" w:type="dxa"/>
            <w:tcBorders>
              <w:top w:val="single" w:sz="4" w:space="0" w:color="auto"/>
            </w:tcBorders>
            <w:shd w:val="clear" w:color="auto" w:fill="FFBF91"/>
          </w:tcPr>
          <w:p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Anmerkung</w:t>
            </w: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1067" w:type="dxa"/>
            <w:vMerge w:val="restart"/>
            <w:vAlign w:val="center"/>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Erfüllung</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1067" w:type="dxa"/>
            <w:vMerge/>
          </w:tcPr>
          <w:p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1067" w:type="dxa"/>
            <w:vMerge/>
          </w:tcPr>
          <w:p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c>
          <w:tcPr>
            <w:tcW w:w="493" w:type="dx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1067" w:type="dxa"/>
            <w:vMerge/>
          </w:tcPr>
          <w:p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alle</w:t>
            </w:r>
          </w:p>
        </w:tc>
        <w:tc>
          <w:tcPr>
            <w:tcW w:w="1067" w:type="dxa"/>
          </w:tcPr>
          <w:p w:rsidR="006110DA" w:rsidRPr="00B91E79" w:rsidRDefault="006110DA" w:rsidP="006110DA">
            <w:pPr>
              <w:tabs>
                <w:tab w:val="left" w:pos="694"/>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Flüssigkeit</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tabs>
                <w:tab w:val="left" w:pos="694"/>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Aussprache</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ign w:val="center"/>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vAlign w:val="center"/>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4a</w:t>
            </w: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val="restart"/>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4b</w:t>
            </w: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DFC8"/>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rPr>
          <w:trHeight w:val="164"/>
        </w:trPr>
        <w:tc>
          <w:tcPr>
            <w:tcW w:w="493" w:type="dxa"/>
            <w:vMerge/>
          </w:tcPr>
          <w:p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rsidTr="006110DA">
        <w:tc>
          <w:tcPr>
            <w:tcW w:w="5812" w:type="dxa"/>
            <w:gridSpan w:val="8"/>
            <w:shd w:val="clear" w:color="auto" w:fill="FFBF91"/>
          </w:tcPr>
          <w:p w:rsidR="006110DA" w:rsidRPr="00B91E79" w:rsidRDefault="006110DA" w:rsidP="006110DA">
            <w:pPr>
              <w:spacing w:line="360" w:lineRule="auto"/>
              <w:jc w:val="right"/>
              <w:rPr>
                <w:rFonts w:ascii="Calibri" w:eastAsia="Calibri" w:hAnsi="Calibri" w:cs="Calibri"/>
                <w:b/>
                <w:sz w:val="20"/>
                <w:szCs w:val="20"/>
                <w:lang w:eastAsia="nl-NL"/>
              </w:rPr>
            </w:pPr>
            <w:r w:rsidRPr="00B91E79">
              <w:rPr>
                <w:rFonts w:ascii="Calibri" w:eastAsia="Calibri" w:hAnsi="Calibri" w:cs="Calibri"/>
                <w:b/>
                <w:sz w:val="20"/>
                <w:szCs w:val="20"/>
                <w:lang w:eastAsia="nl-NL"/>
              </w:rPr>
              <w:t>Erreichte Punkte gesamt</w:t>
            </w:r>
          </w:p>
        </w:tc>
        <w:tc>
          <w:tcPr>
            <w:tcW w:w="1843" w:type="dxa"/>
            <w:shd w:val="clear" w:color="auto" w:fill="FFBF91"/>
          </w:tcPr>
          <w:p w:rsidR="006110DA" w:rsidRPr="00B91E79" w:rsidRDefault="006110DA" w:rsidP="006110DA">
            <w:pPr>
              <w:spacing w:line="360" w:lineRule="auto"/>
              <w:jc w:val="right"/>
              <w:rPr>
                <w:rFonts w:ascii="Calibri" w:eastAsia="Calibri" w:hAnsi="Calibri" w:cs="Calibri"/>
                <w:b/>
                <w:sz w:val="20"/>
                <w:szCs w:val="20"/>
                <w:lang w:eastAsia="nl-NL"/>
              </w:rPr>
            </w:pPr>
            <w:r w:rsidRPr="00B91E79">
              <w:rPr>
                <w:rFonts w:ascii="Calibri" w:eastAsia="Calibri" w:hAnsi="Calibri" w:cs="Calibri"/>
                <w:b/>
                <w:sz w:val="20"/>
                <w:szCs w:val="20"/>
                <w:lang w:eastAsia="nl-NL"/>
              </w:rPr>
              <w:t>von 100 Punkten</w:t>
            </w:r>
          </w:p>
        </w:tc>
      </w:tr>
    </w:tbl>
    <w:p w:rsidR="00B91E79" w:rsidRPr="00B91E79" w:rsidRDefault="00B91E79" w:rsidP="00B91E79">
      <w:pPr>
        <w:spacing w:line="240" w:lineRule="auto"/>
        <w:rPr>
          <w:rFonts w:ascii="Calibri" w:eastAsia="Calibri" w:hAnsi="Calibri" w:cs="Calibri"/>
          <w:lang w:val="de-DE" w:eastAsia="nl-NL"/>
        </w:rPr>
      </w:pPr>
    </w:p>
    <w:p w:rsidR="00B91E79" w:rsidRPr="00B91E79" w:rsidRDefault="00B91E79" w:rsidP="00B91E79">
      <w:pPr>
        <w:rPr>
          <w:rFonts w:ascii="Calibri" w:eastAsia="Calibri" w:hAnsi="Calibri" w:cs="Times New Roman"/>
          <w:b/>
          <w:lang w:val="de-DE"/>
        </w:rPr>
      </w:pPr>
    </w:p>
    <w:p w:rsidR="00B91E79" w:rsidRPr="00B91E79" w:rsidRDefault="00B91E79" w:rsidP="00B91E79">
      <w:pPr>
        <w:rPr>
          <w:rFonts w:ascii="Calibri" w:eastAsia="Calibri" w:hAnsi="Calibri" w:cs="Times New Roman"/>
          <w:b/>
          <w:lang w:val="de-DE"/>
        </w:rPr>
      </w:pPr>
    </w:p>
    <w:p w:rsidR="009C0A28" w:rsidRDefault="009C0A28" w:rsidP="009C0A28">
      <w:pPr>
        <w:rPr>
          <w:b/>
          <w:highlight w:val="yellow"/>
        </w:rPr>
      </w:pPr>
    </w:p>
    <w:p w:rsidR="009C0A28" w:rsidRDefault="009C0A28" w:rsidP="009C0A28">
      <w:pPr>
        <w:contextualSpacing/>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Default="006110DA">
      <w:pPr>
        <w:rPr>
          <w:i/>
        </w:rPr>
      </w:pPr>
    </w:p>
    <w:p w:rsidR="006110DA" w:rsidRPr="001C4FB5" w:rsidRDefault="006110DA" w:rsidP="006110DA">
      <w:pPr>
        <w:rPr>
          <w:rFonts w:ascii="Calibri" w:eastAsia="Calibri" w:hAnsi="Calibri" w:cs="Times New Roman"/>
          <w:b/>
        </w:rPr>
      </w:pPr>
      <w:r w:rsidRPr="001C4FB5">
        <w:rPr>
          <w:rFonts w:ascii="Calibri" w:eastAsia="Calibri" w:hAnsi="Calibri" w:cs="Times New Roman"/>
          <w:b/>
        </w:rPr>
        <w:t xml:space="preserve">Ort: </w:t>
      </w:r>
      <w:r w:rsidRPr="00B91E79">
        <w:rPr>
          <w:rFonts w:ascii="Calibri" w:eastAsia="Calibri" w:hAnsi="Calibri" w:cs="Times New Roman"/>
          <w:b/>
        </w:rPr>
        <w:t>.................................................................      Datum: …………………...</w:t>
      </w:r>
    </w:p>
    <w:p w:rsidR="006110DA" w:rsidRPr="00B91E79" w:rsidRDefault="006110DA" w:rsidP="006110DA">
      <w:pPr>
        <w:pBdr>
          <w:bottom w:val="double" w:sz="6" w:space="1" w:color="auto"/>
        </w:pBdr>
        <w:rPr>
          <w:rFonts w:ascii="Calibri" w:eastAsia="Calibri" w:hAnsi="Calibri" w:cs="Times New Roman"/>
          <w:b/>
        </w:rPr>
      </w:pPr>
      <w:r w:rsidRPr="00B91E79">
        <w:rPr>
          <w:rFonts w:ascii="Calibri" w:eastAsia="Calibri" w:hAnsi="Calibri" w:cs="Times New Roman"/>
          <w:b/>
        </w:rPr>
        <w:t>Unterschrift Bewertende/r …………………………………………………………………..</w:t>
      </w:r>
    </w:p>
    <w:p w:rsidR="006110DA" w:rsidRPr="00B91E79" w:rsidRDefault="006110DA" w:rsidP="006110DA">
      <w:pPr>
        <w:rPr>
          <w:rFonts w:ascii="Calibri" w:eastAsia="Calibri" w:hAnsi="Calibri" w:cs="Times New Roman"/>
        </w:rPr>
      </w:pPr>
      <w:r w:rsidRPr="006110DA">
        <w:rPr>
          <w:rFonts w:ascii="Calibri" w:eastAsia="Calibri" w:hAnsi="Calibri" w:cs="Times New Roman"/>
        </w:rPr>
        <w:t xml:space="preserve">Beide oordelen worden samengevoegd op het bij de toets behorende </w:t>
      </w:r>
      <w:r w:rsidR="001C4FB5">
        <w:rPr>
          <w:rFonts w:ascii="Calibri" w:eastAsia="Calibri" w:hAnsi="Calibri" w:cs="Times New Roman"/>
        </w:rPr>
        <w:t>eindbeoordelingsblad</w:t>
      </w:r>
      <w:r>
        <w:rPr>
          <w:rFonts w:ascii="Calibri" w:eastAsia="Calibri" w:hAnsi="Calibri" w:cs="Times New Roman"/>
        </w:rPr>
        <w:t>. Een kwestie van simpelweg optellen en door 2 delen</w:t>
      </w:r>
      <w:r w:rsidRPr="006110DA">
        <w:rPr>
          <w:rFonts w:ascii="Calibri" w:eastAsia="Calibri" w:hAnsi="Calibri" w:cs="Times New Roman"/>
        </w:rPr>
        <w:t xml:space="preserve">. </w:t>
      </w:r>
      <w:r>
        <w:rPr>
          <w:rFonts w:ascii="Calibri" w:eastAsia="Calibri" w:hAnsi="Calibri" w:cs="Times New Roman"/>
        </w:rPr>
        <w:t>En wel als volgt:</w:t>
      </w:r>
    </w:p>
    <w:p w:rsidR="006110DA" w:rsidRPr="00671A2F" w:rsidRDefault="006110DA" w:rsidP="006110DA">
      <w:pPr>
        <w:spacing w:line="240" w:lineRule="auto"/>
        <w:contextualSpacing/>
        <w:rPr>
          <w:rFonts w:cs="Calibri"/>
          <w:b/>
          <w:i/>
          <w:lang w:eastAsia="nl-NL"/>
        </w:rPr>
      </w:pPr>
      <w:r w:rsidRPr="00671A2F">
        <w:rPr>
          <w:rFonts w:cs="Calibri"/>
          <w:b/>
          <w:i/>
          <w:lang w:eastAsia="nl-NL"/>
        </w:rPr>
        <w:t xml:space="preserve">Errechnen Sie das Niveau </w:t>
      </w:r>
    </w:p>
    <w:tbl>
      <w:tblPr>
        <w:tblStyle w:val="Tabelraster"/>
        <w:tblpPr w:leftFromText="180" w:rightFromText="180" w:vertAnchor="page" w:horzAnchor="margin" w:tblpXSpec="right" w:tblpY="13171"/>
        <w:tblW w:w="0" w:type="auto"/>
        <w:tblLayout w:type="fixed"/>
        <w:tblLook w:val="04A0" w:firstRow="1" w:lastRow="0" w:firstColumn="1" w:lastColumn="0" w:noHBand="0" w:noVBand="1"/>
      </w:tblPr>
      <w:tblGrid>
        <w:gridCol w:w="1357"/>
        <w:gridCol w:w="1240"/>
      </w:tblGrid>
      <w:tr w:rsidR="006110DA" w:rsidRPr="006110DA" w:rsidTr="006110DA">
        <w:trPr>
          <w:trHeight w:val="307"/>
        </w:trPr>
        <w:tc>
          <w:tcPr>
            <w:tcW w:w="1357" w:type="dxa"/>
            <w:shd w:val="clear" w:color="auto" w:fill="C0C0C0"/>
          </w:tcPr>
          <w:p w:rsidR="006110DA" w:rsidRPr="006110DA" w:rsidRDefault="006110DA" w:rsidP="006110DA">
            <w:pPr>
              <w:rPr>
                <w:rFonts w:cs="Calibri"/>
                <w:b/>
                <w:i/>
                <w:sz w:val="20"/>
                <w:szCs w:val="20"/>
                <w:highlight w:val="lightGray"/>
                <w:lang w:eastAsia="nl-NL"/>
              </w:rPr>
            </w:pPr>
            <w:r w:rsidRPr="006110DA">
              <w:rPr>
                <w:rFonts w:cs="Calibri"/>
                <w:b/>
                <w:i/>
                <w:sz w:val="20"/>
                <w:szCs w:val="20"/>
                <w:highlight w:val="lightGray"/>
                <w:lang w:eastAsia="nl-NL"/>
              </w:rPr>
              <w:t>Punkte</w:t>
            </w:r>
          </w:p>
        </w:tc>
        <w:tc>
          <w:tcPr>
            <w:tcW w:w="1240" w:type="dxa"/>
            <w:shd w:val="clear" w:color="auto" w:fill="C0C0C0"/>
          </w:tcPr>
          <w:p w:rsidR="006110DA" w:rsidRPr="006110DA" w:rsidRDefault="006110DA" w:rsidP="006110DA">
            <w:pPr>
              <w:jc w:val="center"/>
              <w:rPr>
                <w:rFonts w:cs="Calibri"/>
                <w:b/>
                <w:i/>
                <w:sz w:val="20"/>
                <w:szCs w:val="20"/>
                <w:lang w:eastAsia="nl-NL"/>
              </w:rPr>
            </w:pPr>
            <w:r w:rsidRPr="006110DA">
              <w:rPr>
                <w:rFonts w:cs="Calibri"/>
                <w:b/>
                <w:i/>
                <w:sz w:val="20"/>
                <w:szCs w:val="20"/>
                <w:highlight w:val="lightGray"/>
                <w:lang w:eastAsia="nl-NL"/>
              </w:rPr>
              <w:t>Niveau</w:t>
            </w:r>
          </w:p>
        </w:tc>
      </w:tr>
      <w:tr w:rsidR="006110DA" w:rsidRPr="006110DA" w:rsidTr="006110DA">
        <w:trPr>
          <w:trHeight w:val="273"/>
        </w:trPr>
        <w:tc>
          <w:tcPr>
            <w:tcW w:w="1357" w:type="dxa"/>
          </w:tcPr>
          <w:p w:rsidR="006110DA" w:rsidRPr="006110DA" w:rsidRDefault="006110DA" w:rsidP="006110DA">
            <w:pPr>
              <w:rPr>
                <w:rFonts w:cs="Calibri"/>
                <w:b/>
                <w:i/>
                <w:sz w:val="20"/>
                <w:szCs w:val="20"/>
                <w:lang w:eastAsia="nl-NL"/>
              </w:rPr>
            </w:pPr>
            <w:r w:rsidRPr="006110DA">
              <w:rPr>
                <w:rFonts w:cs="Calibri"/>
                <w:b/>
                <w:i/>
                <w:sz w:val="20"/>
                <w:szCs w:val="20"/>
                <w:lang w:eastAsia="nl-NL"/>
              </w:rPr>
              <w:t xml:space="preserve">  0 - 19</w:t>
            </w:r>
          </w:p>
        </w:tc>
        <w:tc>
          <w:tcPr>
            <w:tcW w:w="1240" w:type="dxa"/>
          </w:tcPr>
          <w:p w:rsidR="006110DA" w:rsidRPr="006110DA" w:rsidRDefault="006110DA" w:rsidP="006110DA">
            <w:pPr>
              <w:jc w:val="center"/>
              <w:rPr>
                <w:rFonts w:cs="Calibri"/>
                <w:b/>
                <w:i/>
                <w:sz w:val="20"/>
                <w:szCs w:val="20"/>
                <w:lang w:eastAsia="nl-NL"/>
              </w:rPr>
            </w:pPr>
            <w:r w:rsidRPr="006110DA">
              <w:rPr>
                <w:rFonts w:cs="Calibri"/>
                <w:b/>
                <w:i/>
                <w:sz w:val="20"/>
                <w:szCs w:val="20"/>
                <w:lang w:eastAsia="nl-NL"/>
              </w:rPr>
              <w:t>unter A1</w:t>
            </w:r>
          </w:p>
        </w:tc>
      </w:tr>
      <w:tr w:rsidR="006110DA" w:rsidRPr="006110DA" w:rsidTr="006110DA">
        <w:trPr>
          <w:trHeight w:val="283"/>
        </w:trPr>
        <w:tc>
          <w:tcPr>
            <w:tcW w:w="1357" w:type="dxa"/>
          </w:tcPr>
          <w:p w:rsidR="006110DA" w:rsidRPr="006110DA" w:rsidRDefault="006110DA" w:rsidP="006110DA">
            <w:pPr>
              <w:rPr>
                <w:rFonts w:cs="Calibri"/>
                <w:b/>
                <w:i/>
                <w:sz w:val="20"/>
                <w:szCs w:val="20"/>
                <w:lang w:eastAsia="nl-NL"/>
              </w:rPr>
            </w:pPr>
            <w:r w:rsidRPr="006110DA">
              <w:rPr>
                <w:rFonts w:cs="Calibri"/>
                <w:b/>
                <w:i/>
                <w:sz w:val="20"/>
                <w:szCs w:val="20"/>
                <w:lang w:eastAsia="nl-NL"/>
              </w:rPr>
              <w:t>20 - 39</w:t>
            </w:r>
          </w:p>
        </w:tc>
        <w:tc>
          <w:tcPr>
            <w:tcW w:w="1240" w:type="dxa"/>
          </w:tcPr>
          <w:p w:rsidR="006110DA" w:rsidRPr="006110DA" w:rsidRDefault="006110DA" w:rsidP="006110DA">
            <w:pPr>
              <w:jc w:val="center"/>
              <w:rPr>
                <w:rFonts w:cs="Calibri"/>
                <w:b/>
                <w:i/>
                <w:sz w:val="20"/>
                <w:szCs w:val="20"/>
                <w:lang w:eastAsia="nl-NL"/>
              </w:rPr>
            </w:pPr>
            <w:r w:rsidRPr="006110DA">
              <w:rPr>
                <w:rFonts w:cs="Calibri"/>
                <w:b/>
                <w:i/>
                <w:sz w:val="20"/>
                <w:szCs w:val="20"/>
                <w:lang w:eastAsia="nl-NL"/>
              </w:rPr>
              <w:t>A1</w:t>
            </w:r>
          </w:p>
        </w:tc>
      </w:tr>
      <w:tr w:rsidR="006110DA" w:rsidRPr="006110DA" w:rsidTr="006110DA">
        <w:trPr>
          <w:trHeight w:val="273"/>
        </w:trPr>
        <w:tc>
          <w:tcPr>
            <w:tcW w:w="1357" w:type="dxa"/>
          </w:tcPr>
          <w:p w:rsidR="006110DA" w:rsidRPr="006110DA" w:rsidRDefault="006110DA" w:rsidP="006110DA">
            <w:pPr>
              <w:rPr>
                <w:rFonts w:cs="Calibri"/>
                <w:b/>
                <w:i/>
                <w:sz w:val="20"/>
                <w:szCs w:val="20"/>
                <w:lang w:eastAsia="nl-NL"/>
              </w:rPr>
            </w:pPr>
            <w:r w:rsidRPr="006110DA">
              <w:rPr>
                <w:rFonts w:cs="Calibri"/>
                <w:b/>
                <w:i/>
                <w:sz w:val="20"/>
                <w:szCs w:val="20"/>
                <w:lang w:eastAsia="nl-NL"/>
              </w:rPr>
              <w:t>40 - 79</w:t>
            </w:r>
          </w:p>
        </w:tc>
        <w:tc>
          <w:tcPr>
            <w:tcW w:w="1240" w:type="dxa"/>
          </w:tcPr>
          <w:p w:rsidR="006110DA" w:rsidRPr="006110DA" w:rsidRDefault="006110DA" w:rsidP="006110DA">
            <w:pPr>
              <w:jc w:val="center"/>
              <w:rPr>
                <w:rFonts w:cs="Calibri"/>
                <w:b/>
                <w:i/>
                <w:sz w:val="20"/>
                <w:szCs w:val="20"/>
                <w:lang w:eastAsia="nl-NL"/>
              </w:rPr>
            </w:pPr>
            <w:r w:rsidRPr="006110DA">
              <w:rPr>
                <w:rFonts w:cs="Calibri"/>
                <w:b/>
                <w:i/>
                <w:sz w:val="20"/>
                <w:szCs w:val="20"/>
                <w:lang w:eastAsia="nl-NL"/>
              </w:rPr>
              <w:t xml:space="preserve">A2 </w:t>
            </w:r>
          </w:p>
        </w:tc>
      </w:tr>
      <w:tr w:rsidR="006110DA" w:rsidRPr="006110DA" w:rsidTr="006110DA">
        <w:trPr>
          <w:trHeight w:val="215"/>
        </w:trPr>
        <w:tc>
          <w:tcPr>
            <w:tcW w:w="1357" w:type="dxa"/>
          </w:tcPr>
          <w:p w:rsidR="006110DA" w:rsidRPr="006110DA" w:rsidRDefault="006110DA" w:rsidP="006110DA">
            <w:pPr>
              <w:rPr>
                <w:rFonts w:cs="Calibri"/>
                <w:b/>
                <w:i/>
                <w:sz w:val="20"/>
                <w:szCs w:val="20"/>
                <w:lang w:eastAsia="nl-NL"/>
              </w:rPr>
            </w:pPr>
            <w:r w:rsidRPr="006110DA">
              <w:rPr>
                <w:rFonts w:cs="Calibri"/>
                <w:b/>
                <w:i/>
                <w:sz w:val="20"/>
                <w:szCs w:val="20"/>
                <w:lang w:eastAsia="nl-NL"/>
              </w:rPr>
              <w:t>80 - 100</w:t>
            </w:r>
          </w:p>
        </w:tc>
        <w:tc>
          <w:tcPr>
            <w:tcW w:w="1240" w:type="dxa"/>
          </w:tcPr>
          <w:p w:rsidR="006110DA" w:rsidRPr="006110DA" w:rsidRDefault="006110DA" w:rsidP="006110DA">
            <w:pPr>
              <w:jc w:val="center"/>
              <w:rPr>
                <w:rFonts w:cs="Calibri"/>
                <w:b/>
                <w:i/>
                <w:sz w:val="20"/>
                <w:szCs w:val="20"/>
                <w:lang w:eastAsia="nl-NL"/>
              </w:rPr>
            </w:pPr>
            <w:r w:rsidRPr="006110DA">
              <w:rPr>
                <w:rFonts w:cs="Calibri"/>
                <w:b/>
                <w:i/>
                <w:sz w:val="20"/>
                <w:szCs w:val="20"/>
                <w:lang w:eastAsia="nl-NL"/>
              </w:rPr>
              <w:t>B1</w:t>
            </w:r>
          </w:p>
        </w:tc>
      </w:tr>
    </w:tbl>
    <w:p w:rsidR="006110DA" w:rsidRPr="006110DA" w:rsidRDefault="006110DA" w:rsidP="006110DA">
      <w:pPr>
        <w:contextualSpacing/>
        <w:rPr>
          <w:b/>
          <w:i/>
          <w:sz w:val="24"/>
          <w:szCs w:val="24"/>
        </w:rPr>
      </w:pPr>
      <w:r w:rsidRPr="006110DA">
        <w:rPr>
          <w:b/>
          <w:i/>
          <w:sz w:val="24"/>
          <w:szCs w:val="24"/>
        </w:rPr>
        <w:t>Niveau: …………………………..</w:t>
      </w:r>
    </w:p>
    <w:p w:rsidR="006110DA" w:rsidRPr="006110DA" w:rsidRDefault="006110DA" w:rsidP="006110DA">
      <w:pPr>
        <w:contextualSpacing/>
        <w:rPr>
          <w:b/>
          <w:i/>
          <w:sz w:val="28"/>
          <w:szCs w:val="28"/>
        </w:rPr>
      </w:pPr>
    </w:p>
    <w:p w:rsidR="006110DA" w:rsidRPr="006110DA" w:rsidRDefault="006110DA" w:rsidP="006110DA">
      <w:pPr>
        <w:contextualSpacing/>
        <w:rPr>
          <w:i/>
          <w:sz w:val="24"/>
          <w:szCs w:val="24"/>
          <w:lang w:val="de-DE"/>
        </w:rPr>
      </w:pPr>
      <w:r w:rsidRPr="006110DA">
        <w:rPr>
          <w:i/>
          <w:sz w:val="24"/>
          <w:szCs w:val="24"/>
        </w:rPr>
        <w:t xml:space="preserve">Ort: </w:t>
      </w:r>
      <w:r w:rsidRPr="006110DA">
        <w:rPr>
          <w:i/>
          <w:sz w:val="24"/>
          <w:szCs w:val="24"/>
          <w:lang w:val="de-DE"/>
        </w:rPr>
        <w:t>………………………………….....     Datum:  .............................</w:t>
      </w:r>
    </w:p>
    <w:p w:rsidR="006110DA" w:rsidRPr="006110DA" w:rsidRDefault="006110DA" w:rsidP="006110DA">
      <w:pPr>
        <w:contextualSpacing/>
        <w:rPr>
          <w:i/>
          <w:sz w:val="24"/>
          <w:szCs w:val="24"/>
          <w:lang w:val="de-DE"/>
        </w:rPr>
      </w:pPr>
    </w:p>
    <w:p w:rsidR="006110DA" w:rsidRPr="006110DA" w:rsidRDefault="006110DA" w:rsidP="006110DA">
      <w:pPr>
        <w:contextualSpacing/>
        <w:rPr>
          <w:i/>
          <w:sz w:val="24"/>
          <w:szCs w:val="24"/>
          <w:lang w:val="de-DE"/>
        </w:rPr>
      </w:pPr>
      <w:r w:rsidRPr="006110DA">
        <w:rPr>
          <w:i/>
          <w:sz w:val="24"/>
          <w:szCs w:val="24"/>
          <w:lang w:val="de-DE"/>
        </w:rPr>
        <w:t>Name Bewertende/r 1 ..............……………………………………………</w:t>
      </w:r>
    </w:p>
    <w:p w:rsidR="006110DA" w:rsidRPr="006110DA" w:rsidRDefault="006110DA" w:rsidP="006110DA">
      <w:pPr>
        <w:contextualSpacing/>
        <w:rPr>
          <w:i/>
          <w:sz w:val="24"/>
          <w:szCs w:val="24"/>
          <w:lang w:val="de-DE"/>
        </w:rPr>
      </w:pPr>
      <w:r w:rsidRPr="006110DA">
        <w:rPr>
          <w:i/>
          <w:sz w:val="24"/>
          <w:szCs w:val="24"/>
          <w:lang w:val="de-DE"/>
        </w:rPr>
        <w:t>Unterschrift Bewertende/r 1 ……………………………………………....</w:t>
      </w:r>
    </w:p>
    <w:p w:rsidR="006110DA" w:rsidRPr="006110DA" w:rsidRDefault="006110DA" w:rsidP="006110DA">
      <w:pPr>
        <w:contextualSpacing/>
        <w:rPr>
          <w:i/>
          <w:sz w:val="24"/>
          <w:szCs w:val="24"/>
          <w:lang w:val="de-DE"/>
        </w:rPr>
      </w:pPr>
    </w:p>
    <w:p w:rsidR="006110DA" w:rsidRPr="006110DA" w:rsidRDefault="006110DA" w:rsidP="006110DA">
      <w:pPr>
        <w:contextualSpacing/>
        <w:rPr>
          <w:i/>
          <w:sz w:val="24"/>
          <w:szCs w:val="24"/>
          <w:lang w:val="de-DE"/>
        </w:rPr>
      </w:pPr>
      <w:r w:rsidRPr="006110DA">
        <w:rPr>
          <w:i/>
          <w:sz w:val="24"/>
          <w:szCs w:val="24"/>
          <w:lang w:val="de-DE"/>
        </w:rPr>
        <w:t>Name Bewertende/r 2 ………………………………………………............</w:t>
      </w:r>
    </w:p>
    <w:p w:rsidR="006110DA" w:rsidRPr="006110DA" w:rsidRDefault="006110DA" w:rsidP="006110DA">
      <w:pPr>
        <w:contextualSpacing/>
        <w:rPr>
          <w:i/>
          <w:sz w:val="24"/>
          <w:szCs w:val="24"/>
          <w:lang w:val="de-DE"/>
        </w:rPr>
      </w:pPr>
      <w:r w:rsidRPr="006110DA">
        <w:rPr>
          <w:i/>
          <w:sz w:val="24"/>
          <w:szCs w:val="24"/>
          <w:lang w:val="de-DE"/>
        </w:rPr>
        <w:t>Unterschrift Bewertende/r 2 ………………………………………………..</w:t>
      </w:r>
    </w:p>
    <w:p w:rsidR="00585468" w:rsidRPr="006110DA" w:rsidRDefault="00585468">
      <w:pPr>
        <w:rPr>
          <w:i/>
          <w:lang w:val="de-DE"/>
        </w:rPr>
      </w:pPr>
      <w:r w:rsidRPr="006110DA">
        <w:rPr>
          <w:i/>
          <w:lang w:val="de-DE"/>
        </w:rPr>
        <w:br w:type="page"/>
      </w:r>
    </w:p>
    <w:p w:rsidR="006B4F99" w:rsidRDefault="006B4F99" w:rsidP="00E34FDB">
      <w:pPr>
        <w:pStyle w:val="Kop3"/>
      </w:pPr>
      <w:bookmarkStart w:id="65" w:name="_Toc508650962"/>
      <w:r>
        <w:lastRenderedPageBreak/>
        <w:t>IV Verslaggeving</w:t>
      </w:r>
      <w:bookmarkEnd w:id="65"/>
    </w:p>
    <w:p w:rsidR="009C0A28" w:rsidRPr="009A1364" w:rsidRDefault="009A1364" w:rsidP="006B4F99">
      <w:pPr>
        <w:rPr>
          <w:lang w:val="de-DE"/>
        </w:rPr>
      </w:pPr>
      <w:r>
        <w:t xml:space="preserve">Voor elke toetssessie moet een protocolformulier worden ingevuld en naar de Prüfungskommission van de Stichting Duits in de beroepscontext worden gestuurd of gemaild. </w:t>
      </w:r>
      <w:r w:rsidRPr="009A1364">
        <w:rPr>
          <w:lang w:val="de-DE"/>
        </w:rPr>
        <w:t>Het is een eenvoudig formulier:</w:t>
      </w:r>
    </w:p>
    <w:p w:rsidR="009A1364" w:rsidRPr="009A1364" w:rsidRDefault="009A1364" w:rsidP="009A1364">
      <w:pPr>
        <w:jc w:val="center"/>
        <w:rPr>
          <w:b/>
          <w:sz w:val="24"/>
          <w:szCs w:val="24"/>
          <w:lang w:val="de-DE"/>
        </w:rPr>
      </w:pPr>
      <w:r w:rsidRPr="009A1364">
        <w:rPr>
          <w:b/>
          <w:sz w:val="24"/>
          <w:szCs w:val="24"/>
          <w:lang w:val="de-DE"/>
        </w:rPr>
        <w:t>Protokoll zur Durchführung der Prüfung</w:t>
      </w:r>
    </w:p>
    <w:p w:rsidR="009A1364" w:rsidRPr="009A1364" w:rsidRDefault="009A1364" w:rsidP="009A1364">
      <w:pPr>
        <w:jc w:val="center"/>
        <w:rPr>
          <w:b/>
          <w:sz w:val="28"/>
          <w:szCs w:val="28"/>
          <w:lang w:val="de-DE"/>
        </w:rPr>
      </w:pPr>
      <w:r w:rsidRPr="009A1364">
        <w:rPr>
          <w:b/>
          <w:sz w:val="28"/>
          <w:szCs w:val="28"/>
          <w:lang w:val="de-DE"/>
        </w:rPr>
        <w:t>Duits in de beroepscontext – Deutsch für den Beruf Niederlande</w:t>
      </w:r>
    </w:p>
    <w:p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rsidR="009A1364" w:rsidRPr="009A1364" w:rsidRDefault="009A1364" w:rsidP="009A1364">
      <w:pPr>
        <w:rPr>
          <w:lang w:val="de-DE"/>
        </w:rPr>
      </w:pPr>
      <w:r w:rsidRPr="009A1364">
        <w:rPr>
          <w:lang w:val="de-DE"/>
        </w:rPr>
        <w:t>Bitte Prüfungsteil angeben:</w:t>
      </w:r>
      <w:r>
        <w:rPr>
          <w:noProof/>
          <w:lang w:eastAsia="nl-NL"/>
        </w:rPr>
        <mc:AlternateContent>
          <mc:Choice Requires="wps">
            <w:drawing>
              <wp:anchor distT="45720" distB="45720" distL="114300" distR="114300" simplePos="0" relativeHeight="251679744" behindDoc="0" locked="0" layoutInCell="1" allowOverlap="1" wp14:anchorId="1D9F8F6F" wp14:editId="0D4E5A90">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F8F6F" id="_x0000_s1027"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">
                <v:textbox>
                  <w:txbxContent>
                    <w:p w:rsidR="003241AC" w:rsidRDefault="003241AC" w:rsidP="009A1364"/>
                  </w:txbxContent>
                </v:textbox>
                <w10:wrap type="square" anchorx="margin"/>
              </v:shape>
            </w:pict>
          </mc:Fallback>
        </mc:AlternateContent>
      </w:r>
    </w:p>
    <w:p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11F4F37F" wp14:editId="7D2E16EA">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4F37F" id="_x0000_s1028"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">
                <v:textbox>
                  <w:txbxContent>
                    <w:p w:rsidR="003241AC" w:rsidRDefault="003241AC" w:rsidP="009A1364"/>
                  </w:txbxContent>
                </v:textbox>
                <w10:wrap type="square" anchorx="margin"/>
              </v:shape>
            </w:pict>
          </mc:Fallback>
        </mc:AlternateContent>
      </w:r>
      <w:r w:rsidRPr="009A1364">
        <w:rPr>
          <w:lang w:val="de-DE"/>
        </w:rPr>
        <w:t>Goethe-Test Pro</w:t>
      </w:r>
    </w:p>
    <w:p w:rsidR="009A1364" w:rsidRPr="009A1364" w:rsidRDefault="009A1364" w:rsidP="009A1364">
      <w:pPr>
        <w:rPr>
          <w:lang w:val="de-DE"/>
        </w:rPr>
      </w:pPr>
      <w:r w:rsidRPr="009A1364">
        <w:rPr>
          <w:lang w:val="de-DE"/>
        </w:rPr>
        <w:t xml:space="preserve"> Schreiben</w:t>
      </w:r>
    </w:p>
    <w:p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6C320FA8" wp14:editId="578F9B96">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20FA8" id="_x0000_s1029"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">
                <v:textbox>
                  <w:txbxContent>
                    <w:p w:rsidR="003241AC" w:rsidRDefault="003241AC"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rsidR="009A1364" w:rsidRPr="009A1364" w:rsidRDefault="009A1364" w:rsidP="009A1364">
      <w:pPr>
        <w:rPr>
          <w:lang w:val="de-DE"/>
        </w:rPr>
      </w:pPr>
    </w:p>
    <w:p w:rsidR="009A1364" w:rsidRPr="009A1364" w:rsidRDefault="009A1364" w:rsidP="009A1364">
      <w:pPr>
        <w:rPr>
          <w:lang w:val="de-DE"/>
        </w:rPr>
      </w:pPr>
      <w:r w:rsidRPr="009A1364">
        <w:rPr>
          <w:lang w:val="de-DE"/>
        </w:rPr>
        <w:t>Prüfungsbeginn: ___________________</w:t>
      </w:r>
    </w:p>
    <w:p w:rsidR="009A1364" w:rsidRPr="009A1364" w:rsidRDefault="009A1364" w:rsidP="009A1364">
      <w:pPr>
        <w:rPr>
          <w:lang w:val="de-DE"/>
        </w:rPr>
      </w:pPr>
      <w:r w:rsidRPr="009A1364">
        <w:rPr>
          <w:lang w:val="de-DE"/>
        </w:rPr>
        <w:t>Prüfungsende:    ___________________</w:t>
      </w:r>
    </w:p>
    <w:p w:rsidR="009A1364" w:rsidRPr="009A1364" w:rsidRDefault="009A1364" w:rsidP="009A1364">
      <w:pPr>
        <w:rPr>
          <w:lang w:val="de-DE"/>
        </w:rPr>
      </w:pPr>
    </w:p>
    <w:p w:rsidR="009A1364" w:rsidRPr="009A1364" w:rsidRDefault="009A1364" w:rsidP="009A1364">
      <w:pPr>
        <w:rPr>
          <w:lang w:val="de-DE"/>
        </w:rPr>
      </w:pPr>
      <w:r w:rsidRPr="009A1364">
        <w:rPr>
          <w:lang w:val="de-DE"/>
        </w:rPr>
        <w:t>Name – Aufsichtsperson/en: _________________________________________________________</w:t>
      </w:r>
    </w:p>
    <w:p w:rsidR="009A1364" w:rsidRPr="00DB455B" w:rsidRDefault="009A1364" w:rsidP="009A1364">
      <w:pPr>
        <w:rPr>
          <w:lang w:val="de-DE"/>
        </w:rPr>
      </w:pPr>
      <w:r w:rsidRPr="00DB455B">
        <w:rPr>
          <w:lang w:val="de-DE"/>
        </w:rPr>
        <w:t xml:space="preserve">Name – Prüfende:                    _________________________________________________________    </w:t>
      </w:r>
    </w:p>
    <w:p w:rsidR="009A1364" w:rsidRPr="00DB455B" w:rsidRDefault="009A1364" w:rsidP="009A1364">
      <w:pPr>
        <w:rPr>
          <w:lang w:val="de-DE"/>
        </w:rPr>
      </w:pPr>
    </w:p>
    <w:p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1364" w:rsidRPr="009A1364" w:rsidRDefault="009A1364" w:rsidP="009A1364">
      <w:pPr>
        <w:rPr>
          <w:lang w:val="de-DE"/>
        </w:rPr>
      </w:pPr>
    </w:p>
    <w:p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rsidR="009A1364" w:rsidRPr="009A1364"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rsidR="009C0A28" w:rsidRPr="009A1364" w:rsidRDefault="009C0A28">
      <w:pPr>
        <w:rPr>
          <w:b/>
          <w:i/>
          <w:lang w:val="de-DE"/>
        </w:rPr>
      </w:pPr>
      <w:r w:rsidRPr="009A1364">
        <w:rPr>
          <w:b/>
          <w:i/>
          <w:lang w:val="de-DE"/>
        </w:rPr>
        <w:br w:type="page"/>
      </w:r>
    </w:p>
    <w:p w:rsidR="00781496" w:rsidRPr="009C0A28" w:rsidRDefault="006B4F99" w:rsidP="00E34FDB">
      <w:pPr>
        <w:pStyle w:val="Kop2"/>
        <w:rPr>
          <w:lang w:val="de-DE"/>
        </w:rPr>
      </w:pPr>
      <w:bookmarkStart w:id="66" w:name="_Toc508650963"/>
      <w:r w:rsidRPr="009C0A28">
        <w:rPr>
          <w:lang w:val="de-DE"/>
        </w:rPr>
        <w:lastRenderedPageBreak/>
        <w:t>D Examenreglement/Prüfungsordnung</w:t>
      </w:r>
      <w:bookmarkEnd w:id="66"/>
    </w:p>
    <w:tbl>
      <w:tblPr>
        <w:tblStyle w:val="Tabelraster"/>
        <w:tblpPr w:leftFromText="180" w:rightFromText="180" w:vertAnchor="page" w:horzAnchor="page" w:tblpX="986" w:tblpY="2318"/>
        <w:tblW w:w="9924" w:type="dxa"/>
        <w:tblLayout w:type="fixed"/>
        <w:tblLook w:val="04A0" w:firstRow="1" w:lastRow="0" w:firstColumn="1" w:lastColumn="0" w:noHBand="0" w:noVBand="1"/>
      </w:tblPr>
      <w:tblGrid>
        <w:gridCol w:w="4966"/>
        <w:gridCol w:w="4958"/>
      </w:tblGrid>
      <w:tr w:rsidR="00885BA6" w:rsidRPr="001A4EE9" w:rsidTr="004A60C9">
        <w:tc>
          <w:tcPr>
            <w:tcW w:w="4966" w:type="dxa"/>
          </w:tcPr>
          <w:p w:rsidR="00885BA6" w:rsidRDefault="00885BA6" w:rsidP="004A60C9">
            <w:pPr>
              <w:jc w:val="center"/>
              <w:rPr>
                <w:b/>
                <w:i/>
                <w:sz w:val="28"/>
                <w:szCs w:val="28"/>
              </w:rPr>
            </w:pPr>
            <w:r w:rsidRPr="003C6701">
              <w:rPr>
                <w:b/>
                <w:sz w:val="28"/>
                <w:szCs w:val="28"/>
              </w:rPr>
              <w:t>Prüfungs</w:t>
            </w:r>
            <w:r>
              <w:rPr>
                <w:b/>
                <w:sz w:val="28"/>
                <w:szCs w:val="28"/>
              </w:rPr>
              <w:t xml:space="preserve">ordnung für das </w:t>
            </w:r>
            <w:r w:rsidRPr="00896868">
              <w:rPr>
                <w:b/>
                <w:sz w:val="28"/>
                <w:szCs w:val="28"/>
              </w:rPr>
              <w:t>Zertifikat</w:t>
            </w:r>
            <w:r>
              <w:rPr>
                <w:b/>
                <w:sz w:val="28"/>
                <w:szCs w:val="28"/>
              </w:rPr>
              <w:br/>
            </w:r>
            <w:r w:rsidRPr="003C6701">
              <w:rPr>
                <w:b/>
                <w:sz w:val="28"/>
                <w:szCs w:val="28"/>
              </w:rPr>
              <w:t xml:space="preserve"> </w:t>
            </w:r>
            <w:r w:rsidRPr="003B0924">
              <w:rPr>
                <w:b/>
                <w:i/>
                <w:sz w:val="28"/>
                <w:szCs w:val="28"/>
              </w:rPr>
              <w:t xml:space="preserve">Duits in de </w:t>
            </w:r>
            <w:r w:rsidRPr="006177BD">
              <w:rPr>
                <w:b/>
                <w:i/>
                <w:sz w:val="28"/>
                <w:szCs w:val="28"/>
              </w:rPr>
              <w:t>b</w:t>
            </w:r>
            <w:r w:rsidRPr="003B0924">
              <w:rPr>
                <w:b/>
                <w:i/>
                <w:sz w:val="28"/>
                <w:szCs w:val="28"/>
              </w:rPr>
              <w:t>eroepscontext –</w:t>
            </w:r>
          </w:p>
          <w:p w:rsidR="00885BA6" w:rsidRDefault="00885BA6" w:rsidP="004A60C9">
            <w:pPr>
              <w:jc w:val="center"/>
              <w:rPr>
                <w:b/>
                <w:i/>
                <w:sz w:val="24"/>
                <w:szCs w:val="24"/>
              </w:rPr>
            </w:pPr>
            <w:r w:rsidRPr="003B0924">
              <w:rPr>
                <w:b/>
                <w:i/>
                <w:sz w:val="28"/>
                <w:szCs w:val="28"/>
              </w:rPr>
              <w:t xml:space="preserve"> Deutsch für den Beruf Niederlande</w:t>
            </w:r>
          </w:p>
          <w:p w:rsidR="00885BA6" w:rsidRDefault="00885BA6" w:rsidP="004A60C9">
            <w:pPr>
              <w:jc w:val="center"/>
              <w:rPr>
                <w:b/>
                <w:i/>
                <w:sz w:val="24"/>
                <w:szCs w:val="24"/>
              </w:rPr>
            </w:pPr>
          </w:p>
          <w:p w:rsidR="00885BA6" w:rsidRPr="00A62206" w:rsidRDefault="0089135E" w:rsidP="004A60C9">
            <w:pPr>
              <w:jc w:val="right"/>
              <w:rPr>
                <w:b/>
                <w:i/>
                <w:sz w:val="20"/>
                <w:szCs w:val="20"/>
              </w:rPr>
            </w:pPr>
            <w:r>
              <w:rPr>
                <w:b/>
                <w:i/>
                <w:sz w:val="20"/>
                <w:szCs w:val="20"/>
              </w:rPr>
              <w:t>April</w:t>
            </w:r>
            <w:r w:rsidR="00885BA6" w:rsidRPr="00A62206">
              <w:rPr>
                <w:b/>
                <w:i/>
                <w:sz w:val="20"/>
                <w:szCs w:val="20"/>
              </w:rPr>
              <w:t xml:space="preserve"> 2018</w:t>
            </w:r>
          </w:p>
          <w:p w:rsidR="00885BA6" w:rsidRDefault="00885BA6" w:rsidP="004A60C9"/>
          <w:p w:rsidR="00885BA6" w:rsidRPr="00245A03" w:rsidRDefault="00885BA6" w:rsidP="004A60C9">
            <w:pPr>
              <w:rPr>
                <w:b/>
                <w:sz w:val="24"/>
                <w:szCs w:val="24"/>
              </w:rPr>
            </w:pPr>
            <w:r w:rsidRPr="00245A03">
              <w:rPr>
                <w:b/>
                <w:sz w:val="24"/>
                <w:szCs w:val="24"/>
              </w:rPr>
              <w:t>Inhalt Prüfungsordnung</w:t>
            </w:r>
          </w:p>
          <w:p w:rsidR="00885BA6" w:rsidRPr="0087713C" w:rsidRDefault="00885BA6" w:rsidP="004A60C9">
            <w:r>
              <w:t xml:space="preserve">I    </w:t>
            </w:r>
            <w:r w:rsidRPr="0087713C">
              <w:t>Grundlagen</w:t>
            </w:r>
            <w:r>
              <w:t xml:space="preserve"> der Prüfung</w:t>
            </w:r>
          </w:p>
          <w:p w:rsidR="00885BA6" w:rsidRDefault="00885BA6" w:rsidP="004A60C9">
            <w:r>
              <w:t xml:space="preserve">II   </w:t>
            </w:r>
            <w:r w:rsidRPr="0087713C">
              <w:t>Durchführung</w:t>
            </w:r>
            <w:r>
              <w:t xml:space="preserve"> der Prüfung allgemein</w:t>
            </w:r>
          </w:p>
          <w:p w:rsidR="00885BA6" w:rsidRDefault="00885BA6" w:rsidP="004A60C9">
            <w:r w:rsidRPr="001C23CF">
              <w:t xml:space="preserve">III </w:t>
            </w:r>
            <w:r>
              <w:t xml:space="preserve"> </w:t>
            </w:r>
            <w:r w:rsidRPr="001C23CF">
              <w:t xml:space="preserve">Durchführung </w:t>
            </w:r>
            <w:r>
              <w:t xml:space="preserve">des </w:t>
            </w:r>
            <w:r w:rsidRPr="0034076E">
              <w:rPr>
                <w:i/>
              </w:rPr>
              <w:t>Goethe-Test PRO</w:t>
            </w:r>
          </w:p>
          <w:p w:rsidR="00885BA6" w:rsidRDefault="00885BA6" w:rsidP="004A60C9">
            <w:r>
              <w:t xml:space="preserve">IV  Durchführung des </w:t>
            </w:r>
            <w:r w:rsidRPr="006177BD">
              <w:t>Prüfungsteils</w:t>
            </w:r>
            <w:r>
              <w:t xml:space="preserve"> </w:t>
            </w:r>
            <w:r w:rsidRPr="0034076E">
              <w:rPr>
                <w:i/>
              </w:rPr>
              <w:t>Schreiben</w:t>
            </w:r>
          </w:p>
          <w:p w:rsidR="00885BA6" w:rsidRDefault="00885BA6" w:rsidP="004A60C9">
            <w:r>
              <w:t xml:space="preserve">V   Durchführung des Prüfungsteils </w:t>
            </w:r>
            <w:r w:rsidRPr="0034076E">
              <w:rPr>
                <w:i/>
              </w:rPr>
              <w:t>Sprechen</w:t>
            </w:r>
          </w:p>
          <w:p w:rsidR="00885BA6" w:rsidRPr="004045B2" w:rsidRDefault="00885BA6" w:rsidP="004A60C9">
            <w:r w:rsidRPr="004045B2">
              <w:t>V</w:t>
            </w:r>
            <w:r>
              <w:t xml:space="preserve">I  </w:t>
            </w:r>
            <w:r w:rsidRPr="004045B2">
              <w:t xml:space="preserve">Das Zertifikat </w:t>
            </w:r>
            <w:r w:rsidRPr="00502837">
              <w:rPr>
                <w:i/>
              </w:rPr>
              <w:t xml:space="preserve">Duits in de </w:t>
            </w:r>
            <w:r w:rsidRPr="002610D9">
              <w:rPr>
                <w:i/>
              </w:rPr>
              <w:t>b</w:t>
            </w:r>
            <w:r w:rsidRPr="00502837">
              <w:rPr>
                <w:i/>
              </w:rPr>
              <w:t>eroepscontext – Deutsch für den Beruf Niederlande</w:t>
            </w:r>
          </w:p>
          <w:p w:rsidR="00885BA6" w:rsidRDefault="00885BA6" w:rsidP="004A60C9">
            <w:r>
              <w:t>VII Schlussbestimmungen</w:t>
            </w:r>
          </w:p>
          <w:p w:rsidR="00885BA6" w:rsidRDefault="00885BA6" w:rsidP="004A60C9">
            <w:r>
              <w:t>VIII Quellen</w:t>
            </w:r>
          </w:p>
          <w:p w:rsidR="00885BA6" w:rsidRDefault="00885BA6" w:rsidP="004A60C9"/>
          <w:p w:rsidR="00885BA6" w:rsidRPr="00245A03" w:rsidRDefault="00885BA6" w:rsidP="004A60C9">
            <w:pPr>
              <w:rPr>
                <w:b/>
                <w:sz w:val="24"/>
                <w:szCs w:val="24"/>
              </w:rPr>
            </w:pPr>
            <w:r w:rsidRPr="00245A03">
              <w:rPr>
                <w:b/>
                <w:sz w:val="24"/>
                <w:szCs w:val="24"/>
              </w:rPr>
              <w:t>I Grundlagen der Prüfung</w:t>
            </w:r>
          </w:p>
          <w:p w:rsidR="00885BA6" w:rsidRDefault="00885BA6" w:rsidP="004A60C9">
            <w:r>
              <w:t xml:space="preserve">Die Prüfung </w:t>
            </w:r>
            <w:r w:rsidRPr="003B0924">
              <w:rPr>
                <w:i/>
              </w:rPr>
              <w:t xml:space="preserve">Duits in </w:t>
            </w:r>
            <w:r w:rsidRPr="002610D9">
              <w:rPr>
                <w:i/>
              </w:rPr>
              <w:t>de b</w:t>
            </w:r>
            <w:r w:rsidRPr="003B0924">
              <w:rPr>
                <w:i/>
              </w:rPr>
              <w:t>eroepscontext – Deutsch für den Beruf Niederlande</w:t>
            </w:r>
            <w:r>
              <w:t xml:space="preserve"> dient zum Nachweis von Sprachkenntnissen in Deutsch als Fremdsprache und Deutsch als Zweitsprache an niederländischen </w:t>
            </w:r>
            <w:r w:rsidRPr="002610D9">
              <w:t>Berufsschulen (MBO-Schulen).</w:t>
            </w:r>
            <w:r>
              <w:t xml:space="preserve"> Sie </w:t>
            </w:r>
            <w:r w:rsidRPr="0034076E">
              <w:t xml:space="preserve">wurde in Zusammenarbeit mit </w:t>
            </w:r>
            <w:r>
              <w:t xml:space="preserve">der Stiftung </w:t>
            </w:r>
            <w:r w:rsidRPr="003B0924">
              <w:rPr>
                <w:i/>
              </w:rPr>
              <w:t xml:space="preserve">Duits in de </w:t>
            </w:r>
            <w:r w:rsidRPr="002610D9">
              <w:rPr>
                <w:i/>
              </w:rPr>
              <w:t>b</w:t>
            </w:r>
            <w:r w:rsidRPr="003B0924">
              <w:rPr>
                <w:i/>
              </w:rPr>
              <w:t>eroepscontext</w:t>
            </w:r>
            <w:r>
              <w:t xml:space="preserve"> und dem Goethe-Institut entwickelt und wird an </w:t>
            </w:r>
            <w:r w:rsidRPr="002610D9">
              <w:t>Berufsschulen (MBO-Schulen)</w:t>
            </w:r>
            <w:r>
              <w:t xml:space="preserve"> in den Niederlanden nach einheitlichen Bestimmungen durchgeführt und bewertet.</w:t>
            </w:r>
          </w:p>
          <w:p w:rsidR="00885BA6" w:rsidRDefault="00885BA6" w:rsidP="004A60C9"/>
          <w:p w:rsidR="00885BA6" w:rsidRDefault="00885BA6" w:rsidP="004A60C9">
            <w:r>
              <w:t>Die Prüfung besteht aus folgenden obligatorischen Teilprüfungen:</w:t>
            </w:r>
          </w:p>
          <w:p w:rsidR="00885BA6" w:rsidRDefault="00885BA6" w:rsidP="00885BA6">
            <w:pPr>
              <w:pStyle w:val="Lijstalinea"/>
              <w:numPr>
                <w:ilvl w:val="0"/>
                <w:numId w:val="2"/>
              </w:numPr>
            </w:pPr>
            <w:r>
              <w:t xml:space="preserve">Der </w:t>
            </w:r>
            <w:r w:rsidRPr="0034076E">
              <w:rPr>
                <w:i/>
              </w:rPr>
              <w:t>Goethe-Test PRO</w:t>
            </w:r>
            <w:r>
              <w:t xml:space="preserve">: </w:t>
            </w:r>
            <w:r w:rsidRPr="003F0C30">
              <w:rPr>
                <w:i/>
              </w:rPr>
              <w:t>Lesen</w:t>
            </w:r>
            <w:r>
              <w:t xml:space="preserve"> und </w:t>
            </w:r>
            <w:r w:rsidRPr="003F0C30">
              <w:rPr>
                <w:i/>
              </w:rPr>
              <w:t>Hören</w:t>
            </w:r>
          </w:p>
          <w:p w:rsidR="00885BA6" w:rsidRDefault="00885BA6" w:rsidP="004A60C9">
            <w:pPr>
              <w:pStyle w:val="Lijstalinea"/>
            </w:pPr>
          </w:p>
          <w:p w:rsidR="00885BA6" w:rsidRDefault="00885BA6" w:rsidP="004A60C9">
            <w:pPr>
              <w:pStyle w:val="Lijstalinea"/>
            </w:pPr>
            <w:r>
              <w:t xml:space="preserve">Dieser Test stellt die Sprachkenntnisse in den rezeptiven Fertigkeiten Lesen und Hören fest. </w:t>
            </w:r>
            <w:r w:rsidRPr="009A2B91">
              <w:t>Der Test ist skaliert, das heißt, er stuft in alle se</w:t>
            </w:r>
            <w:r>
              <w:t>chs Niveaus der im Gemeinsamen e</w:t>
            </w:r>
            <w:r w:rsidRPr="009A2B91">
              <w:t>uropäischen Referenzrahmen für Sprachen (GER) beschriebenen Kompetenzskala ein</w:t>
            </w:r>
            <w:r>
              <w:t xml:space="preserve">. Für die Durchführung des </w:t>
            </w:r>
            <w:r w:rsidRPr="009D2599">
              <w:rPr>
                <w:i/>
              </w:rPr>
              <w:t>Goethe-Test PRO</w:t>
            </w:r>
            <w:r w:rsidRPr="00375261">
              <w:t xml:space="preserve"> gel</w:t>
            </w:r>
            <w:r>
              <w:t>ten die Bestimmungen in Teil III der Prüfungsordnung</w:t>
            </w:r>
            <w:r w:rsidRPr="00375261">
              <w:t>.</w:t>
            </w:r>
          </w:p>
          <w:p w:rsidR="00885BA6" w:rsidRDefault="00885BA6" w:rsidP="004A60C9">
            <w:pPr>
              <w:pStyle w:val="Lijstalinea"/>
            </w:pPr>
          </w:p>
          <w:p w:rsidR="00885BA6" w:rsidRPr="003F0C30" w:rsidRDefault="00885BA6" w:rsidP="00885BA6">
            <w:pPr>
              <w:pStyle w:val="Lijstalinea"/>
              <w:numPr>
                <w:ilvl w:val="0"/>
                <w:numId w:val="3"/>
              </w:numPr>
              <w:ind w:left="709" w:hanging="425"/>
              <w:rPr>
                <w:i/>
              </w:rPr>
            </w:pPr>
            <w:r w:rsidRPr="003F0C30">
              <w:rPr>
                <w:i/>
              </w:rPr>
              <w:t>Schreiben</w:t>
            </w:r>
          </w:p>
          <w:p w:rsidR="00885BA6" w:rsidRPr="003F0C30" w:rsidRDefault="00885BA6" w:rsidP="00885BA6">
            <w:pPr>
              <w:pStyle w:val="Lijstalinea"/>
              <w:numPr>
                <w:ilvl w:val="0"/>
                <w:numId w:val="3"/>
              </w:numPr>
              <w:ind w:left="709" w:hanging="425"/>
              <w:rPr>
                <w:i/>
              </w:rPr>
            </w:pPr>
            <w:r w:rsidRPr="003F0C30">
              <w:rPr>
                <w:i/>
              </w:rPr>
              <w:t>Sprechen</w:t>
            </w:r>
          </w:p>
          <w:p w:rsidR="00885BA6" w:rsidRDefault="00885BA6" w:rsidP="004A60C9"/>
          <w:p w:rsidR="00885BA6" w:rsidRPr="00E968B1" w:rsidRDefault="00885BA6" w:rsidP="004A60C9">
            <w:pPr>
              <w:ind w:left="708"/>
            </w:pPr>
            <w:r>
              <w:lastRenderedPageBreak/>
              <w:t>Diese Teilprüfungen testen die produktiven Fertigkeiten</w:t>
            </w:r>
            <w:r w:rsidRPr="003F0C30">
              <w:rPr>
                <w:i/>
              </w:rPr>
              <w:t xml:space="preserve"> Schreiben</w:t>
            </w:r>
            <w:r>
              <w:t xml:space="preserve"> und </w:t>
            </w:r>
            <w:r w:rsidRPr="003F0C30">
              <w:rPr>
                <w:i/>
              </w:rPr>
              <w:t>Sprechen</w:t>
            </w:r>
            <w:r>
              <w:t xml:space="preserve"> (s. </w:t>
            </w:r>
            <w:r w:rsidRPr="00976799">
              <w:t>Modellsatz).</w:t>
            </w:r>
            <w:r>
              <w:t xml:space="preserve"> Die Teilprüfungen sind skaliert und stufen die Leistung der Teilnehmenden in die Niveaus A2 oder B1 der im Gemeinsamen e</w:t>
            </w:r>
            <w:r w:rsidRPr="00375261">
              <w:t>uropäischen Referenzrahmen für Sprachen (GER) beschriebenen Kompetenzskala ein.</w:t>
            </w:r>
            <w:r>
              <w:t xml:space="preserve"> Für die Durchführung der produktiven Fertigkeiten gelten die Bestimmungen in Teil IV und V der </w:t>
            </w:r>
            <w:r w:rsidRPr="00E968B1">
              <w:t>Prüfungsordnung.</w:t>
            </w:r>
          </w:p>
          <w:p w:rsidR="00885BA6" w:rsidRDefault="00885BA6" w:rsidP="004A60C9">
            <w:pPr>
              <w:rPr>
                <w:color w:val="FF0000"/>
              </w:rPr>
            </w:pPr>
          </w:p>
          <w:p w:rsidR="00885BA6" w:rsidRPr="00AE2A18" w:rsidRDefault="00885BA6" w:rsidP="004A60C9">
            <w:pPr>
              <w:rPr>
                <w:color w:val="FF0000"/>
              </w:rPr>
            </w:pPr>
          </w:p>
          <w:p w:rsidR="00885BA6" w:rsidRDefault="00885BA6" w:rsidP="004A60C9">
            <w:r>
              <w:t xml:space="preserve">Die Grundlagen des </w:t>
            </w:r>
            <w:r>
              <w:rPr>
                <w:i/>
              </w:rPr>
              <w:t>Zertifikats</w:t>
            </w:r>
            <w:r w:rsidRPr="00277DB6">
              <w:rPr>
                <w:i/>
              </w:rPr>
              <w:t xml:space="preserve"> Duits in de </w:t>
            </w:r>
            <w:r w:rsidRPr="00976799">
              <w:rPr>
                <w:i/>
              </w:rPr>
              <w:t>b</w:t>
            </w:r>
            <w:r w:rsidRPr="00277DB6">
              <w:rPr>
                <w:i/>
              </w:rPr>
              <w:t>eroepscontext – Deutsch für den Beruf Niederlande</w:t>
            </w:r>
            <w:r>
              <w:t xml:space="preserve"> sind für alle Prüfungsinteressierten im Internet auf der Webseite der Stiftung </w:t>
            </w:r>
            <w:r w:rsidRPr="00247599">
              <w:rPr>
                <w:i/>
              </w:rPr>
              <w:t xml:space="preserve">Duits in </w:t>
            </w:r>
            <w:r w:rsidRPr="00976799">
              <w:rPr>
                <w:i/>
              </w:rPr>
              <w:t>de beroepscontext</w:t>
            </w:r>
            <w:r>
              <w:t xml:space="preserve"> einsehbar und zugänglich. Einzelheiten zur Prüfung bezüglich Aufbau, Inhalt, Durchführung und Bewertung sind hier verbindlich beschrieben. </w:t>
            </w:r>
          </w:p>
          <w:p w:rsidR="00885BA6" w:rsidRDefault="00885BA6" w:rsidP="004A60C9">
            <w:r>
              <w:t>Gültig ist jeweils die zuletzt veröffentlichte Fassung.</w:t>
            </w:r>
          </w:p>
          <w:p w:rsidR="00885BA6" w:rsidRDefault="00885BA6" w:rsidP="00885BA6">
            <w:pPr>
              <w:pStyle w:val="Lijstalinea"/>
              <w:numPr>
                <w:ilvl w:val="0"/>
                <w:numId w:val="4"/>
              </w:numPr>
              <w:rPr>
                <w:lang w:val="en-US"/>
              </w:rPr>
            </w:pPr>
            <w:r w:rsidRPr="00E968B1">
              <w:rPr>
                <w:i/>
                <w:lang w:val="en-US"/>
              </w:rPr>
              <w:t>Goethe-Test PRO</w:t>
            </w:r>
            <w:r w:rsidRPr="007426DD">
              <w:rPr>
                <w:lang w:val="en-US"/>
              </w:rPr>
              <w:t xml:space="preserve"> Demo-Version</w:t>
            </w:r>
          </w:p>
          <w:p w:rsidR="00885BA6" w:rsidRPr="00277DB6" w:rsidRDefault="00885BA6" w:rsidP="00885BA6">
            <w:pPr>
              <w:pStyle w:val="Lijstalinea"/>
              <w:numPr>
                <w:ilvl w:val="0"/>
                <w:numId w:val="4"/>
              </w:numPr>
            </w:pPr>
            <w:r>
              <w:t xml:space="preserve">Prüfungsordnung </w:t>
            </w:r>
          </w:p>
          <w:p w:rsidR="00885BA6" w:rsidRDefault="00885BA6" w:rsidP="00885BA6">
            <w:pPr>
              <w:pStyle w:val="Lijstalinea"/>
              <w:numPr>
                <w:ilvl w:val="0"/>
                <w:numId w:val="4"/>
              </w:numPr>
            </w:pPr>
            <w:r>
              <w:t xml:space="preserve">Modellsatz </w:t>
            </w:r>
            <w:r w:rsidRPr="00E968B1">
              <w:rPr>
                <w:i/>
              </w:rPr>
              <w:t>Schreiben</w:t>
            </w:r>
            <w:r>
              <w:t xml:space="preserve"> und </w:t>
            </w:r>
            <w:r w:rsidRPr="00E968B1">
              <w:rPr>
                <w:i/>
              </w:rPr>
              <w:t>Sprechen</w:t>
            </w:r>
          </w:p>
          <w:p w:rsidR="00885BA6" w:rsidRDefault="00885BA6" w:rsidP="004A60C9"/>
          <w:p w:rsidR="00885BA6" w:rsidRPr="009B5FB4" w:rsidRDefault="00885BA6" w:rsidP="004A60C9">
            <w:pPr>
              <w:rPr>
                <w:b/>
              </w:rPr>
            </w:pPr>
            <w:r w:rsidRPr="0072635B">
              <w:rPr>
                <w:b/>
              </w:rPr>
              <w:t>II Durchführung der Prüfung allgemein</w:t>
            </w:r>
          </w:p>
          <w:p w:rsidR="00885BA6" w:rsidRDefault="00885BA6" w:rsidP="004A60C9"/>
          <w:p w:rsidR="00885BA6" w:rsidRPr="0079367F" w:rsidRDefault="00885BA6" w:rsidP="004A60C9">
            <w:pPr>
              <w:rPr>
                <w:b/>
              </w:rPr>
            </w:pPr>
            <w:r w:rsidRPr="0079367F">
              <w:rPr>
                <w:b/>
              </w:rPr>
              <w:t>§ 1 Teilnahmevoraussetzungen</w:t>
            </w:r>
          </w:p>
          <w:p w:rsidR="00885BA6" w:rsidRDefault="00885BA6" w:rsidP="004A60C9">
            <w:r>
              <w:t xml:space="preserve">§ 1.1 Die </w:t>
            </w:r>
            <w:r w:rsidRPr="0072635B">
              <w:rPr>
                <w:i/>
              </w:rPr>
              <w:t xml:space="preserve">Prüfung Duits in </w:t>
            </w:r>
            <w:r w:rsidRPr="00976799">
              <w:rPr>
                <w:i/>
              </w:rPr>
              <w:t>de beroepscontext</w:t>
            </w:r>
            <w:r w:rsidRPr="0072635B">
              <w:rPr>
                <w:i/>
              </w:rPr>
              <w:t xml:space="preserve"> – Deutsch für den Beruf Niederlande</w:t>
            </w:r>
            <w:r>
              <w:t xml:space="preserve"> kann</w:t>
            </w:r>
            <w:r w:rsidRPr="009B5FB4">
              <w:t xml:space="preserve"> una</w:t>
            </w:r>
            <w:r>
              <w:t>bhängig vom Erreichen eines Min</w:t>
            </w:r>
            <w:r w:rsidRPr="009B5FB4">
              <w:t>destalters abgelegt werden.</w:t>
            </w:r>
          </w:p>
          <w:p w:rsidR="00885BA6" w:rsidRDefault="00885BA6" w:rsidP="004A60C9"/>
          <w:p w:rsidR="00885BA6" w:rsidRDefault="00885BA6" w:rsidP="004A60C9">
            <w:r>
              <w:t>§ 1.2</w:t>
            </w:r>
            <w:r w:rsidRPr="0079367F">
              <w:t xml:space="preserve"> </w:t>
            </w:r>
            <w:r w:rsidRPr="00B2476B">
              <w:t>Voraussetzung für die Teilnahme ist dass der Kandidat an ein</w:t>
            </w:r>
            <w:r>
              <w:t xml:space="preserve">er niederländischen MBO-Schule eingeschrieben ist oder sich für diese Prüfung an einer niederländischen MBO-Schule angemeldet hat. </w:t>
            </w:r>
            <w:r w:rsidRPr="002B37AB">
              <w:t xml:space="preserve">Externe </w:t>
            </w:r>
            <w:r w:rsidRPr="002B37AB">
              <w:rPr>
                <w:i/>
              </w:rPr>
              <w:t xml:space="preserve">(Extranei) </w:t>
            </w:r>
            <w:r w:rsidRPr="002B37AB">
              <w:t>müssen die Teilnahme</w:t>
            </w:r>
            <w:r>
              <w:t>-</w:t>
            </w:r>
            <w:r w:rsidRPr="002B37AB">
              <w:t xml:space="preserve">genehmigung bei der </w:t>
            </w:r>
            <w:r>
              <w:t xml:space="preserve">Examencommissie der MBO-Schule </w:t>
            </w:r>
            <w:r w:rsidRPr="002B37AB">
              <w:t>beantragen.</w:t>
            </w:r>
            <w:r w:rsidRPr="00247599">
              <w:t xml:space="preserve"> </w:t>
            </w:r>
          </w:p>
          <w:p w:rsidR="00885BA6" w:rsidRDefault="00885BA6" w:rsidP="004A60C9"/>
          <w:p w:rsidR="00885BA6" w:rsidRDefault="00885BA6" w:rsidP="004A60C9">
            <w:r>
              <w:t>§ 1.3</w:t>
            </w:r>
            <w:r w:rsidRPr="005C6831">
              <w:t xml:space="preserve"> Zugelassene Prüfungste</w:t>
            </w:r>
            <w:r>
              <w:t xml:space="preserve">ilnehmende sind berechtigt, die Prüfung als Ganzes oder in Teilen </w:t>
            </w:r>
            <w:r w:rsidRPr="005C6831">
              <w:t>abzulegen.</w:t>
            </w:r>
          </w:p>
          <w:p w:rsidR="00885BA6" w:rsidRDefault="00885BA6" w:rsidP="004A60C9"/>
          <w:p w:rsidR="00885BA6" w:rsidRDefault="00885BA6" w:rsidP="004A60C9">
            <w:r>
              <w:t>§ 1.4</w:t>
            </w:r>
            <w:r w:rsidRPr="0079367F">
              <w:t xml:space="preserve"> Personen,</w:t>
            </w:r>
            <w:r>
              <w:t xml:space="preserve"> die nachweislich Zeugnisse dieser Prüfung </w:t>
            </w:r>
            <w:r w:rsidRPr="0079367F">
              <w:t>gefälscht haben, sind für die Dauer von einem (1) Jahr</w:t>
            </w:r>
            <w:r>
              <w:t xml:space="preserve"> </w:t>
            </w:r>
            <w:r w:rsidRPr="00CD6844">
              <w:t>von der Prüfungsteilnahme ausgeschlossen</w:t>
            </w:r>
            <w:r>
              <w:t>. Dies gilt ab dem Zeitpunkt der</w:t>
            </w:r>
            <w:r w:rsidRPr="0079367F">
              <w:t xml:space="preserve"> Kenntniserlangung </w:t>
            </w:r>
            <w:r w:rsidRPr="007E4DC7">
              <w:t xml:space="preserve"> der Fälschung</w:t>
            </w:r>
            <w:r>
              <w:t xml:space="preserve"> durch die Stiftung </w:t>
            </w:r>
            <w:r w:rsidRPr="0072635B">
              <w:rPr>
                <w:i/>
              </w:rPr>
              <w:t xml:space="preserve">Duits in </w:t>
            </w:r>
            <w:r w:rsidRPr="00817576">
              <w:rPr>
                <w:i/>
              </w:rPr>
              <w:t>de beroepscontext</w:t>
            </w:r>
            <w:r w:rsidRPr="0079367F">
              <w:t xml:space="preserve">. Diese Sperrfrist </w:t>
            </w:r>
            <w:r>
              <w:t>von einem (1) Jahr gilt landesweit</w:t>
            </w:r>
            <w:r w:rsidRPr="0079367F">
              <w:t xml:space="preserve"> für die </w:t>
            </w:r>
            <w:r w:rsidRPr="0079367F">
              <w:lastRenderedPageBreak/>
              <w:t xml:space="preserve">Prüfungsteilnahme </w:t>
            </w:r>
            <w:r>
              <w:t xml:space="preserve">an allen MBO-Schulen in den Niederlanden. </w:t>
            </w:r>
          </w:p>
          <w:p w:rsidR="00885BA6" w:rsidRDefault="00885BA6" w:rsidP="004A60C9">
            <w:pPr>
              <w:rPr>
                <w:b/>
              </w:rPr>
            </w:pPr>
          </w:p>
          <w:p w:rsidR="00885BA6" w:rsidRPr="0079367F" w:rsidRDefault="00885BA6" w:rsidP="004A60C9">
            <w:pPr>
              <w:rPr>
                <w:b/>
              </w:rPr>
            </w:pPr>
            <w:r w:rsidRPr="0079367F">
              <w:rPr>
                <w:b/>
              </w:rPr>
              <w:t xml:space="preserve">§ 2 Anmeldung </w:t>
            </w:r>
          </w:p>
          <w:p w:rsidR="00885BA6" w:rsidRDefault="00885BA6" w:rsidP="004A60C9">
            <w:r>
              <w:t xml:space="preserve">§ 2.1 Die MBO-Schule meldet die Teilnehmer zu den gegebenen Fristen bei der Stiftung </w:t>
            </w:r>
            <w:r w:rsidRPr="00FD2FDA">
              <w:rPr>
                <w:i/>
              </w:rPr>
              <w:t xml:space="preserve">Duits in de </w:t>
            </w:r>
            <w:r w:rsidRPr="00817576">
              <w:rPr>
                <w:i/>
              </w:rPr>
              <w:t>be</w:t>
            </w:r>
            <w:r w:rsidRPr="00FD2FDA">
              <w:rPr>
                <w:i/>
              </w:rPr>
              <w:t>roepscontext</w:t>
            </w:r>
            <w:r>
              <w:t xml:space="preserve"> an. Vor der Prüfung erhalten die Teilnehmer ausreichend Möglichkeiten, sich an der MBO-Schule oder via Internet über die Prüfungsanforderungen und über die Mitteilung der Prüfungsergebnisse zu informieren. </w:t>
            </w:r>
          </w:p>
          <w:p w:rsidR="00885BA6" w:rsidRDefault="00885BA6" w:rsidP="004A60C9">
            <w:r>
              <w:t xml:space="preserve">Die Anmeldung erfolgt über die MBO-Schule, die ihre Teilnehmer dem Prüfungssekretariat der Stiftung </w:t>
            </w:r>
            <w:r w:rsidRPr="00FD2FDA">
              <w:rPr>
                <w:i/>
              </w:rPr>
              <w:t xml:space="preserve">Duits in de </w:t>
            </w:r>
            <w:r w:rsidRPr="00817576">
              <w:rPr>
                <w:i/>
              </w:rPr>
              <w:t>beroepscontext</w:t>
            </w:r>
            <w:r>
              <w:t xml:space="preserve"> </w:t>
            </w:r>
            <w:r w:rsidRPr="00CD1E2B">
              <w:t>meldet.</w:t>
            </w:r>
            <w:r>
              <w:t xml:space="preserve"> Die Anmeldefrist wird vom Prüfungssekretariat festgelegt. Berücksichtigt werden nur die Anmeldungen, die form- und fristgerecht eingehen. Mit der Anmeldung bestätigen die Prüfungsteilnehmenden, dass sie die geltende </w:t>
            </w:r>
            <w:r w:rsidRPr="00CD1E2B">
              <w:t>Prüfungsordnung zur Kenntnis</w:t>
            </w:r>
            <w:r>
              <w:t xml:space="preserve"> genommen haben und anerkennen. </w:t>
            </w:r>
          </w:p>
          <w:p w:rsidR="00885BA6" w:rsidRDefault="00885BA6" w:rsidP="004A60C9"/>
          <w:p w:rsidR="00885BA6" w:rsidRDefault="00885BA6" w:rsidP="004A60C9">
            <w:r w:rsidRPr="00B2476B">
              <w:t>§ 2.2 Für Prüfungsteilnehmende mit spezifischem Bedarf</w:t>
            </w:r>
            <w:r>
              <w:t xml:space="preserve"> sind Sonderregelungen möglich, sofern der spezifische Bedarf</w:t>
            </w:r>
            <w:r w:rsidRPr="003E4785">
              <w:t xml:space="preserve"> </w:t>
            </w:r>
            <w:r>
              <w:t xml:space="preserve">durch einen geeigneten Nachweis belegt wird. </w:t>
            </w:r>
            <w:r w:rsidRPr="00CE2595">
              <w:t>Die Sonderregelungen sind im Examenreglement der MBO-Schule festgelegt.</w:t>
            </w:r>
            <w:r>
              <w:t xml:space="preserve"> </w:t>
            </w:r>
          </w:p>
          <w:p w:rsidR="00885BA6" w:rsidRDefault="00885BA6" w:rsidP="004A60C9"/>
          <w:p w:rsidR="00885BA6" w:rsidRDefault="00885BA6" w:rsidP="004A60C9"/>
          <w:p w:rsidR="00885BA6" w:rsidRDefault="00885BA6" w:rsidP="004A60C9">
            <w:r>
              <w:t xml:space="preserve">§ 2.3 </w:t>
            </w:r>
            <w:r w:rsidRPr="00B2476B">
              <w:t>Versäumt ein Teilnehmer die Prüfung oder einen Prüfu</w:t>
            </w:r>
            <w:r>
              <w:t xml:space="preserve">ngsteil, so muss er sich </w:t>
            </w:r>
            <w:r w:rsidRPr="00B2476B">
              <w:t>zum Nachholtermin der Prüfung bzw. des Prüfungsteils erneut fri</w:t>
            </w:r>
            <w:r>
              <w:t>stgerecht über die MBO-Schule</w:t>
            </w:r>
            <w:r w:rsidRPr="00B2476B">
              <w:t xml:space="preserve"> anmelden.</w:t>
            </w:r>
          </w:p>
          <w:p w:rsidR="00885BA6" w:rsidRDefault="00885BA6" w:rsidP="004A60C9"/>
          <w:p w:rsidR="00885BA6" w:rsidRPr="002D2A5B" w:rsidRDefault="00885BA6" w:rsidP="004A60C9">
            <w:pPr>
              <w:rPr>
                <w:b/>
              </w:rPr>
            </w:pPr>
            <w:r w:rsidRPr="002D2A5B">
              <w:rPr>
                <w:b/>
              </w:rPr>
              <w:t>§ 3 Prüfungstermine</w:t>
            </w:r>
          </w:p>
          <w:p w:rsidR="00885BA6" w:rsidRDefault="00885BA6" w:rsidP="004A60C9">
            <w:r>
              <w:t xml:space="preserve">§ 3.1 </w:t>
            </w:r>
            <w:r w:rsidRPr="006C70EB">
              <w:t>D</w:t>
            </w:r>
            <w:r>
              <w:t xml:space="preserve">ie MBO-Schule </w:t>
            </w:r>
            <w:r w:rsidRPr="006C70EB">
              <w:t>bestimm</w:t>
            </w:r>
            <w:r>
              <w:t xml:space="preserve">t Ort und Zeit der Durchführung </w:t>
            </w:r>
            <w:r w:rsidRPr="006C70EB">
              <w:t xml:space="preserve">der Prüfung. </w:t>
            </w:r>
            <w:r>
              <w:t xml:space="preserve">Der rezeptive Teil des </w:t>
            </w:r>
            <w:r w:rsidRPr="00822037">
              <w:rPr>
                <w:i/>
              </w:rPr>
              <w:t>Goethe-Test PRO</w:t>
            </w:r>
            <w:r>
              <w:t xml:space="preserve"> und die produktiven Teile </w:t>
            </w:r>
            <w:r w:rsidRPr="00822037">
              <w:rPr>
                <w:i/>
              </w:rPr>
              <w:t>Schreiben</w:t>
            </w:r>
            <w:r>
              <w:t xml:space="preserve"> und </w:t>
            </w:r>
            <w:r w:rsidRPr="00822037">
              <w:rPr>
                <w:i/>
              </w:rPr>
              <w:t>Sprechen</w:t>
            </w:r>
            <w:r>
              <w:t xml:space="preserve"> werden</w:t>
            </w:r>
            <w:r w:rsidRPr="006C70EB">
              <w:t xml:space="preserve"> </w:t>
            </w:r>
            <w:r>
              <w:t>innerhalb eines Zeitraums von 12</w:t>
            </w:r>
            <w:r w:rsidRPr="00A62206">
              <w:t xml:space="preserve"> Monaten</w:t>
            </w:r>
            <w:r w:rsidRPr="001C7AA7">
              <w:rPr>
                <w:color w:val="FF0000"/>
              </w:rPr>
              <w:t xml:space="preserve"> </w:t>
            </w:r>
            <w:r w:rsidRPr="006C70EB">
              <w:t>durchgeführt.</w:t>
            </w:r>
          </w:p>
          <w:p w:rsidR="00885BA6" w:rsidRDefault="00885BA6" w:rsidP="004A60C9"/>
          <w:p w:rsidR="00885BA6" w:rsidRDefault="00885BA6" w:rsidP="004A60C9"/>
          <w:p w:rsidR="00885BA6" w:rsidRDefault="00885BA6" w:rsidP="004A60C9">
            <w:r w:rsidRPr="006C70EB">
              <w:t>§ 3</w:t>
            </w:r>
            <w:r>
              <w:t>.2 Prüfungstermine zum Nachholen der Prüfung bzw. eines Prüfungsteils bestimmt die jeweilige MBO-Schule.</w:t>
            </w:r>
          </w:p>
          <w:p w:rsidR="00885BA6" w:rsidRDefault="00885BA6" w:rsidP="004A60C9"/>
          <w:p w:rsidR="00885BA6" w:rsidRDefault="00885BA6" w:rsidP="004A60C9">
            <w:r w:rsidRPr="002B37AB">
              <w:t>§ 3.3 Bei Nichterscheinen, bzw. bei einer</w:t>
            </w:r>
            <w:r>
              <w:t xml:space="preserve"> ungenügenden oder mangelhaften</w:t>
            </w:r>
            <w:r w:rsidRPr="002B37AB">
              <w:t xml:space="preserve"> Leistung haben die Prüfungsteilnehmer Anspruch auf eine Wiederholungsprüfung</w:t>
            </w:r>
            <w:r w:rsidRPr="006854B2">
              <w:t xml:space="preserve"> </w:t>
            </w:r>
            <w:r w:rsidRPr="003A4D71">
              <w:t>als Ganzes oder in Teilen</w:t>
            </w:r>
            <w:r>
              <w:t xml:space="preserve">. </w:t>
            </w:r>
          </w:p>
          <w:p w:rsidR="00885BA6" w:rsidRDefault="00885BA6" w:rsidP="004A60C9">
            <w:r>
              <w:t>Die Examencommissie</w:t>
            </w:r>
            <w:r w:rsidRPr="002B37AB">
              <w:t xml:space="preserve"> kann in Härtefällen (z.B. krankheitsbedingt) eventuell eine dritte </w:t>
            </w:r>
            <w:r w:rsidRPr="002B37AB">
              <w:lastRenderedPageBreak/>
              <w:t>Teilnahmegelegenhe</w:t>
            </w:r>
            <w:r>
              <w:t>it gewähren. Die Examencommissie der MBO-S</w:t>
            </w:r>
            <w:r w:rsidRPr="00B2476B">
              <w:t>chule</w:t>
            </w:r>
            <w:r>
              <w:t xml:space="preserve"> </w:t>
            </w:r>
            <w:r w:rsidRPr="002B37AB">
              <w:t xml:space="preserve">bestimmt Ort und Zeit der Durchführung. </w:t>
            </w:r>
            <w:r>
              <w:t xml:space="preserve">Sie kann </w:t>
            </w:r>
            <w:r w:rsidRPr="00DA77B1">
              <w:t>bestimmte Fristen für einen Wiederholungstermin festleg</w:t>
            </w:r>
            <w:r>
              <w:t>en</w:t>
            </w:r>
            <w:r w:rsidRPr="00DA77B1">
              <w:t xml:space="preserve">. </w:t>
            </w:r>
          </w:p>
          <w:p w:rsidR="00885BA6" w:rsidRDefault="00885BA6" w:rsidP="004A60C9">
            <w:r w:rsidRPr="00DA77B1">
              <w:t>Ein Rechtsanspruch auf einen bestimmten Prüfungstermin besteht nicht</w:t>
            </w:r>
            <w:r>
              <w:t>.</w:t>
            </w:r>
          </w:p>
          <w:p w:rsidR="00885BA6" w:rsidRDefault="00885BA6" w:rsidP="004A60C9"/>
          <w:p w:rsidR="00885BA6" w:rsidRDefault="00885BA6" w:rsidP="004A60C9">
            <w:pPr>
              <w:rPr>
                <w:b/>
              </w:rPr>
            </w:pPr>
            <w:r>
              <w:rPr>
                <w:b/>
              </w:rPr>
              <w:t>§ 4</w:t>
            </w:r>
            <w:r w:rsidRPr="00247599">
              <w:rPr>
                <w:b/>
              </w:rPr>
              <w:t xml:space="preserve"> Prüfungsgebühr </w:t>
            </w:r>
          </w:p>
          <w:p w:rsidR="00885BA6" w:rsidRPr="00F24B6A" w:rsidRDefault="00885BA6" w:rsidP="004A60C9">
            <w:pPr>
              <w:rPr>
                <w:b/>
              </w:rPr>
            </w:pPr>
            <w:r w:rsidRPr="00247599">
              <w:t xml:space="preserve">Die Prüfungsgebühr wird von der Stiftung </w:t>
            </w:r>
            <w:r w:rsidRPr="00247599">
              <w:rPr>
                <w:i/>
              </w:rPr>
              <w:t xml:space="preserve">Duits in de </w:t>
            </w:r>
            <w:r w:rsidRPr="00817576">
              <w:rPr>
                <w:i/>
              </w:rPr>
              <w:t>be</w:t>
            </w:r>
            <w:r w:rsidRPr="00247599">
              <w:rPr>
                <w:i/>
              </w:rPr>
              <w:t>roepscontext</w:t>
            </w:r>
            <w:r w:rsidRPr="00247599">
              <w:t xml:space="preserve"> festg</w:t>
            </w:r>
            <w:r>
              <w:t>e</w:t>
            </w:r>
            <w:r w:rsidRPr="00247599">
              <w:t xml:space="preserve">legt. </w:t>
            </w:r>
          </w:p>
          <w:p w:rsidR="00885BA6" w:rsidRDefault="00885BA6" w:rsidP="004A60C9"/>
          <w:p w:rsidR="00885BA6" w:rsidRPr="003A4853" w:rsidRDefault="00885BA6" w:rsidP="004A60C9">
            <w:pPr>
              <w:rPr>
                <w:b/>
              </w:rPr>
            </w:pPr>
            <w:r>
              <w:rPr>
                <w:b/>
              </w:rPr>
              <w:t>§ 5</w:t>
            </w:r>
            <w:r w:rsidRPr="003A4853">
              <w:rPr>
                <w:b/>
              </w:rPr>
              <w:t xml:space="preserve"> Ausschluss der Öffentlichkeit </w:t>
            </w:r>
          </w:p>
          <w:p w:rsidR="00885BA6" w:rsidRDefault="00885BA6" w:rsidP="004A60C9">
            <w:r>
              <w:t>§ 5.1</w:t>
            </w:r>
            <w:r w:rsidRPr="003A4853">
              <w:t xml:space="preserve"> </w:t>
            </w:r>
            <w:r>
              <w:t>Die Prüfungen sind nicht öffentlich.</w:t>
            </w:r>
          </w:p>
          <w:p w:rsidR="00885BA6" w:rsidRDefault="00885BA6" w:rsidP="004A60C9"/>
          <w:p w:rsidR="00885BA6" w:rsidRDefault="00885BA6" w:rsidP="004A60C9">
            <w:r>
              <w:t>§ 5.2</w:t>
            </w:r>
            <w:r w:rsidRPr="003A4853">
              <w:t xml:space="preserve"> </w:t>
            </w:r>
            <w:r>
              <w:t xml:space="preserve">Ausschließlich Vertreter der </w:t>
            </w:r>
            <w:r w:rsidRPr="00340FF1">
              <w:t xml:space="preserve">Examencommissie </w:t>
            </w:r>
            <w:r>
              <w:t xml:space="preserve">der MBO-Schule sowie der Prüfungskommission der Stiftung </w:t>
            </w:r>
            <w:r w:rsidRPr="00552507">
              <w:rPr>
                <w:i/>
              </w:rPr>
              <w:t xml:space="preserve">Duits in </w:t>
            </w:r>
            <w:r w:rsidRPr="002D37A0">
              <w:rPr>
                <w:i/>
              </w:rPr>
              <w:t>de beroepscontext</w:t>
            </w:r>
            <w:r>
              <w:t xml:space="preserve"> sind aus Gründen der Qualitätssicherung berechtigt, auch unangemeldet den Prüfungen beizuwohnen. </w:t>
            </w:r>
          </w:p>
          <w:p w:rsidR="00885BA6" w:rsidRDefault="00885BA6" w:rsidP="004A60C9">
            <w:r>
              <w:t>Sie dürfen jedoch nicht in das Prüfungsgeschehen eingreifen. Eine solche Hospitation ist im Protokoll über die Durchführung der Prüfung unter Angabe des Zeitraums zu dokumentieren.</w:t>
            </w:r>
          </w:p>
          <w:p w:rsidR="00885BA6" w:rsidRDefault="00885BA6" w:rsidP="004A60C9"/>
          <w:p w:rsidR="00885BA6" w:rsidRDefault="00885BA6" w:rsidP="004A60C9">
            <w:pPr>
              <w:rPr>
                <w:b/>
              </w:rPr>
            </w:pPr>
          </w:p>
          <w:p w:rsidR="00885BA6" w:rsidRPr="00215199" w:rsidRDefault="00885BA6" w:rsidP="004A60C9">
            <w:pPr>
              <w:rPr>
                <w:b/>
              </w:rPr>
            </w:pPr>
            <w:r>
              <w:rPr>
                <w:b/>
              </w:rPr>
              <w:t>§ 6</w:t>
            </w:r>
            <w:r w:rsidRPr="00215199">
              <w:rPr>
                <w:b/>
              </w:rPr>
              <w:t xml:space="preserve"> Ausweispflicht </w:t>
            </w:r>
          </w:p>
          <w:p w:rsidR="00885BA6" w:rsidRDefault="00885BA6" w:rsidP="004A60C9">
            <w:r>
              <w:t>Die MBO-Schule ist verpflichtet, die Identität der Prüfungsteilnehmenden zweifelsfrei festzustellen. Diese weisen sich vor Prüfungsbeginn und gegebenenfalls zu jedem beliebigen Zeitpunkt während des Prüfungsablaufs mit einem offiziellen Bilddokument (Personalausweis, Reisepass, Führerschein) aus. Die MBO-Schule hat das Recht</w:t>
            </w:r>
            <w:r w:rsidRPr="00284385">
              <w:t>, über die Art des Bilddokuments zu entscheiden und</w:t>
            </w:r>
            <w:r>
              <w:t xml:space="preserve"> weitere Maßnahmen zur Klärung der Identität durchzuführen. </w:t>
            </w:r>
          </w:p>
          <w:p w:rsidR="00885BA6" w:rsidRDefault="00885BA6" w:rsidP="004A60C9"/>
          <w:p w:rsidR="00885BA6" w:rsidRPr="009863DA" w:rsidRDefault="00885BA6" w:rsidP="004A60C9">
            <w:pPr>
              <w:rPr>
                <w:b/>
              </w:rPr>
            </w:pPr>
            <w:r>
              <w:rPr>
                <w:b/>
              </w:rPr>
              <w:t>§ 7</w:t>
            </w:r>
            <w:r w:rsidRPr="00340FF1">
              <w:rPr>
                <w:b/>
              </w:rPr>
              <w:t xml:space="preserve"> Ausschluss von der Prüfung </w:t>
            </w:r>
          </w:p>
          <w:p w:rsidR="00885BA6" w:rsidRDefault="00885BA6" w:rsidP="004A60C9">
            <w:r>
              <w:t>§ 7.1 Von der Prüfung wird ausgeschlossen, wer in Zusammenhang mit der Prüfung täuscht, unerlaubte Hilfsmittel mitführt, verwendet oder sie anderen gewährt oder sonst durch sein Verhalten den ordnungsgemäßen Ablauf der Prüfung stört. In diesem Fall werden die Prüfungsleistungen nicht bewertet.</w:t>
            </w:r>
          </w:p>
          <w:p w:rsidR="00885BA6" w:rsidRDefault="00885BA6" w:rsidP="004A60C9"/>
          <w:p w:rsidR="00885BA6" w:rsidRDefault="00885BA6" w:rsidP="004A60C9">
            <w:r>
              <w:t>§ 7</w:t>
            </w:r>
            <w:r w:rsidRPr="008F33B8">
              <w:t>.</w:t>
            </w:r>
            <w:r>
              <w:t xml:space="preserve">2 Stellt die Aufsichtsperson anscheinende Täuschung oder andere Unregelmäßigkeiten fest, so  meldet die Aufsichtsperson das im Prüfungsprotokoll. Die Aufsichtsperson informiert den/die Teilnehmende/n über die wahrgenommene Unregelmäßigkeit und die möglichen Konsequenzen. </w:t>
            </w:r>
            <w:r>
              <w:lastRenderedPageBreak/>
              <w:t xml:space="preserve">Eventuelle Beweisstücke werden eingesammelt. Der/die Teilnehmende/n darf den Prüfungsteil abschließen. Erst hinterher beurteilt die Examencommissie der MBO-Schule, ob Täuschung, oder eine andere Unregelmäßigkeit vorliegt und ob dies Anlass zum Ausschluss ist.  </w:t>
            </w:r>
          </w:p>
          <w:p w:rsidR="00885BA6" w:rsidRDefault="00885BA6" w:rsidP="004A60C9"/>
          <w:p w:rsidR="00885BA6" w:rsidRPr="008F33B8" w:rsidRDefault="00885BA6" w:rsidP="004A60C9">
            <w:r>
              <w:t>§ 7</w:t>
            </w:r>
            <w:r w:rsidRPr="008F33B8">
              <w:t>.</w:t>
            </w:r>
            <w:r>
              <w:t>3</w:t>
            </w:r>
            <w:r w:rsidRPr="008F33B8">
              <w:t xml:space="preserve"> Als unerlaubte Hilfsmittel gelten fachliche Unterlagen, die weder zum Prüfungsmaterial gehören noch in den Bestimmungen </w:t>
            </w:r>
            <w:r>
              <w:t>der Prüfungsordnung</w:t>
            </w:r>
            <w:r w:rsidRPr="008F33B8">
              <w:t xml:space="preserve"> vorgesehen sind (z.B. Grammatiken, vorbereitete Konzeptpapiere, aufgerufene Webseiten o. Ä.). </w:t>
            </w:r>
          </w:p>
          <w:p w:rsidR="00885BA6" w:rsidRDefault="00885BA6" w:rsidP="004A60C9">
            <w:r w:rsidRPr="008F33B8">
              <w:t>Technische Hilfsmittel, wie Mobiltelefone oder andere zur Aufzeichnung oder Wiedergabe geeignete Geräte, dürfen weder in den Vorbereitungsraum noch in den Prüfungsraum mitgenommen werden.</w:t>
            </w:r>
          </w:p>
          <w:p w:rsidR="00885BA6" w:rsidRPr="008F33B8" w:rsidRDefault="00885BA6" w:rsidP="004A60C9"/>
          <w:p w:rsidR="00885BA6" w:rsidRDefault="00885BA6" w:rsidP="004A60C9">
            <w:r>
              <w:t>§ 7</w:t>
            </w:r>
            <w:r w:rsidRPr="008F33B8">
              <w:t>.</w:t>
            </w:r>
            <w:r>
              <w:t>4</w:t>
            </w:r>
            <w:r w:rsidRPr="008F33B8">
              <w:t xml:space="preserve"> Die </w:t>
            </w:r>
            <w:r>
              <w:t>MBO-Schule</w:t>
            </w:r>
            <w:r w:rsidRPr="008F33B8">
              <w:t xml:space="preserve"> und Vertreter der Prüfungskommission der Stiftung </w:t>
            </w:r>
            <w:r w:rsidRPr="003363F4">
              <w:rPr>
                <w:i/>
              </w:rPr>
              <w:t xml:space="preserve">Duits in de </w:t>
            </w:r>
            <w:r w:rsidRPr="002D37A0">
              <w:rPr>
                <w:i/>
              </w:rPr>
              <w:t>b</w:t>
            </w:r>
            <w:r w:rsidRPr="003363F4">
              <w:rPr>
                <w:i/>
              </w:rPr>
              <w:t>eroepscontext</w:t>
            </w:r>
            <w:r w:rsidRPr="008F33B8">
              <w:t xml:space="preserve"> haben das Recht, die Einhaltung der oben genannten Bestimmungen zu überprüfen bzw. durchzusetzen.</w:t>
            </w:r>
          </w:p>
          <w:p w:rsidR="00885BA6" w:rsidRPr="008F33B8" w:rsidRDefault="00885BA6" w:rsidP="004A60C9"/>
          <w:p w:rsidR="00885BA6" w:rsidRDefault="00885BA6" w:rsidP="004A60C9">
            <w:r w:rsidRPr="005A602B">
              <w:t>§ 7.5</w:t>
            </w:r>
            <w:r w:rsidRPr="00335A04">
              <w:rPr>
                <w:color w:val="FF0000"/>
              </w:rPr>
              <w:t xml:space="preserve"> </w:t>
            </w:r>
            <w:r w:rsidRPr="008F33B8">
              <w:t>Bereits der Versuch von Prüfungs</w:t>
            </w:r>
            <w:r>
              <w:t>-</w:t>
            </w:r>
            <w:r w:rsidRPr="008F33B8">
              <w:t>teilnehmenden, vertrauliche Prüfungsinhalte Dritten zugänglich zu machen, führt zum Ausschluss von der Prüfung. Stellt sich nach Beendigung der Prüfung heraus, dass Tatbestände für einen Ausschluss</w:t>
            </w:r>
            <w:r>
              <w:t xml:space="preserve"> gegeben sind, so ist die Examencommissie</w:t>
            </w:r>
            <w:r w:rsidRPr="008F33B8">
              <w:t xml:space="preserve"> </w:t>
            </w:r>
            <w:r>
              <w:t xml:space="preserve">der </w:t>
            </w:r>
            <w:r w:rsidRPr="00C506F7">
              <w:t xml:space="preserve">MBO-Schule </w:t>
            </w:r>
            <w:r w:rsidRPr="008F33B8">
              <w:t>berechtigt, die Prüfung als nicht bestanden zu bewerten und das ggf. ausgestellte Zertifikat zurückzufordern</w:t>
            </w:r>
            <w:r>
              <w:t>. Die Examencommissie</w:t>
            </w:r>
            <w:r w:rsidRPr="008F33B8">
              <w:t xml:space="preserve"> muss den/die Betroffene/-n anhören, bevor sie eine Entscheidung trifft.</w:t>
            </w:r>
            <w:r>
              <w:t xml:space="preserve"> </w:t>
            </w:r>
            <w:r w:rsidRPr="00C506F7">
              <w:t xml:space="preserve">In Zweifelsfällen hält die Examencommissie Rücksprache mit der Prüfungskommission der Stiftung </w:t>
            </w:r>
            <w:r w:rsidRPr="00C506F7">
              <w:rPr>
                <w:i/>
              </w:rPr>
              <w:t xml:space="preserve">Duits in de </w:t>
            </w:r>
            <w:r w:rsidRPr="002D37A0">
              <w:rPr>
                <w:i/>
              </w:rPr>
              <w:t>b</w:t>
            </w:r>
            <w:r w:rsidRPr="00C506F7">
              <w:rPr>
                <w:i/>
              </w:rPr>
              <w:t>eroepscontext</w:t>
            </w:r>
            <w:r w:rsidRPr="00C506F7">
              <w:t>.</w:t>
            </w:r>
          </w:p>
          <w:p w:rsidR="00885BA6" w:rsidRPr="008F33B8" w:rsidRDefault="00885BA6" w:rsidP="004A60C9"/>
          <w:p w:rsidR="00885BA6" w:rsidRDefault="00885BA6" w:rsidP="004A60C9">
            <w:r w:rsidRPr="005A602B">
              <w:t>§ 7.6 Täuscht</w:t>
            </w:r>
            <w:r w:rsidRPr="008F33B8">
              <w:t xml:space="preserve"> oder versucht ein/-e Prüfungsteilnehmende/-r in Zusammenhang mit der Prüfung über ihre/seine Identität zu täuschen, so werden diese</w:t>
            </w:r>
            <w:r w:rsidRPr="00083CFB">
              <w:t>/-r von der Prüfung ausgeschlossen.</w:t>
            </w:r>
            <w:r w:rsidRPr="008F33B8">
              <w:t xml:space="preserve"> </w:t>
            </w:r>
          </w:p>
          <w:p w:rsidR="00885BA6" w:rsidRPr="008F33B8" w:rsidRDefault="00885BA6" w:rsidP="004A60C9"/>
          <w:p w:rsidR="00885BA6" w:rsidRDefault="00885BA6" w:rsidP="004A60C9">
            <w:r w:rsidRPr="005A602B">
              <w:t>§ 7.7 Bei</w:t>
            </w:r>
            <w:r w:rsidRPr="008F33B8">
              <w:t xml:space="preserve"> Ausschluss von Prüfungsteilnehmenden aus einem der in diese</w:t>
            </w:r>
            <w:r>
              <w:t>n Paragraph</w:t>
            </w:r>
            <w:r w:rsidRPr="008F33B8">
              <w:t xml:space="preserve">en genannten Gründen, </w:t>
            </w:r>
            <w:r>
              <w:t>bestimmt die Examencommissie der MBO-Schule</w:t>
            </w:r>
            <w:r w:rsidRPr="00C506F7">
              <w:t>,</w:t>
            </w:r>
            <w:r>
              <w:t xml:space="preserve"> ob und wann </w:t>
            </w:r>
            <w:r w:rsidRPr="008F33B8">
              <w:t>die Prüfung wiederholt</w:t>
            </w:r>
            <w:r>
              <w:t xml:space="preserve"> werden kann. Im Falle einer positiven Entscheidung der Examencommissie kann die Prüfung bzw. können </w:t>
            </w:r>
            <w:r w:rsidRPr="00083CFB">
              <w:lastRenderedPageBreak/>
              <w:t>Prüfungsteile spätestens innerhalb eines Jahres</w:t>
            </w:r>
            <w:r>
              <w:rPr>
                <w:color w:val="FF0000"/>
              </w:rPr>
              <w:t xml:space="preserve"> </w:t>
            </w:r>
            <w:r>
              <w:t xml:space="preserve">erneut abgelegt werden.           </w:t>
            </w:r>
          </w:p>
          <w:p w:rsidR="00885BA6" w:rsidRPr="008F33B8" w:rsidRDefault="00885BA6" w:rsidP="004A60C9">
            <w:r>
              <w:t xml:space="preserve">                         </w:t>
            </w:r>
          </w:p>
          <w:p w:rsidR="00885BA6" w:rsidRPr="00A544CB" w:rsidRDefault="00885BA6" w:rsidP="004A60C9">
            <w:pPr>
              <w:rPr>
                <w:b/>
              </w:rPr>
            </w:pPr>
            <w:r w:rsidRPr="00C506F7">
              <w:rPr>
                <w:b/>
              </w:rPr>
              <w:t>§ 8 Rücktritt von der Prüfung bzw. Abbruch der Prüfung</w:t>
            </w:r>
          </w:p>
          <w:p w:rsidR="00885BA6" w:rsidRDefault="00885BA6" w:rsidP="004A60C9">
            <w:r w:rsidRPr="00580458">
              <w:t xml:space="preserve">§ </w:t>
            </w:r>
            <w:r>
              <w:t xml:space="preserve">8.1 </w:t>
            </w:r>
            <w:r w:rsidRPr="00566709">
              <w:t xml:space="preserve">Erfolgt der Rücktritt vor Prüfungsbeginn, so gilt die Prüfung als nicht abgelegt. Wird die Prüfung nach Beginn abgebrochen, so gilt die Prüfung als nicht bestanden. </w:t>
            </w:r>
            <w:r w:rsidRPr="004E08A4">
              <w:t xml:space="preserve">Eine  Verhinderung muss vor Prüfungsbeginn gemeldet werden. </w:t>
            </w:r>
          </w:p>
          <w:p w:rsidR="00885BA6" w:rsidRDefault="00885BA6" w:rsidP="004A60C9"/>
          <w:p w:rsidR="00885BA6" w:rsidRPr="004E08A4" w:rsidRDefault="00885BA6" w:rsidP="004A60C9"/>
          <w:p w:rsidR="00885BA6" w:rsidRDefault="00885BA6" w:rsidP="004A60C9">
            <w:r w:rsidRPr="00580458">
              <w:t xml:space="preserve">§ </w:t>
            </w:r>
            <w:r>
              <w:t xml:space="preserve">8.2 </w:t>
            </w:r>
            <w:r w:rsidRPr="00101FD8">
              <w:t xml:space="preserve">Kommt ein Prüfungsteilnehmender zu spät, </w:t>
            </w:r>
            <w:r w:rsidRPr="00011ABE">
              <w:t>d.h. nach Beginn eines Prüfungsteils,</w:t>
            </w:r>
            <w:r w:rsidRPr="00101FD8">
              <w:t xml:space="preserve"> wir</w:t>
            </w:r>
            <w:r>
              <w:t>d</w:t>
            </w:r>
            <w:r w:rsidRPr="00101FD8">
              <w:t xml:space="preserve"> der Einlass grundsätzlich nicht gewährt und der Prüfungsteil gilt als nicht abgelegt. </w:t>
            </w:r>
          </w:p>
          <w:p w:rsidR="00885BA6" w:rsidRPr="00101FD8" w:rsidRDefault="00885BA6" w:rsidP="004A60C9"/>
          <w:p w:rsidR="00885BA6" w:rsidRDefault="00885BA6" w:rsidP="004A60C9">
            <w:r w:rsidRPr="00580458">
              <w:t xml:space="preserve">§ </w:t>
            </w:r>
            <w:r>
              <w:t>8.3</w:t>
            </w:r>
            <w:r w:rsidRPr="00101FD8">
              <w:t xml:space="preserve"> In beiden Fällen, Rücktritt und Verspätung, kann der oder die Teilnehmen</w:t>
            </w:r>
            <w:r>
              <w:t>de</w:t>
            </w:r>
            <w:r w:rsidRPr="00101FD8">
              <w:t xml:space="preserve"> fristgerecht bei der </w:t>
            </w:r>
            <w:r>
              <w:t>Examenc</w:t>
            </w:r>
            <w:r w:rsidRPr="00101FD8">
              <w:t xml:space="preserve">ommissie der </w:t>
            </w:r>
            <w:r>
              <w:t xml:space="preserve">MBO-Schule </w:t>
            </w:r>
            <w:r w:rsidRPr="00101FD8">
              <w:t>beantragen, dass die Abwesenheit begründet war und nicht als verpass</w:t>
            </w:r>
            <w:r>
              <w:t>t</w:t>
            </w:r>
            <w:r w:rsidRPr="00101FD8">
              <w:t xml:space="preserve">e Teilnahmegelegenheit gezählt wird. </w:t>
            </w:r>
            <w:r>
              <w:t xml:space="preserve"> </w:t>
            </w:r>
          </w:p>
          <w:p w:rsidR="00885BA6" w:rsidRDefault="00885BA6" w:rsidP="004A60C9">
            <w:r>
              <w:t xml:space="preserve"> </w:t>
            </w:r>
          </w:p>
          <w:p w:rsidR="00885BA6" w:rsidRDefault="00885BA6" w:rsidP="004A60C9">
            <w:r>
              <w:t>§ 8.4</w:t>
            </w:r>
            <w:r w:rsidRPr="00580458">
              <w:t xml:space="preserve"> Wird eine Prüfung nicht begonnen oder nach Beginn abgebrochen und werden dafür Kra</w:t>
            </w:r>
            <w:r>
              <w:t>nkheitsgründe geltend gemacht, dann entscheidet die Examencommissie</w:t>
            </w:r>
            <w:r w:rsidRPr="00580458">
              <w:t xml:space="preserve"> der </w:t>
            </w:r>
            <w:r>
              <w:t>MBO-</w:t>
            </w:r>
            <w:r w:rsidRPr="00580458">
              <w:t>Schule über das weitere Vorgehen.</w:t>
            </w:r>
          </w:p>
          <w:p w:rsidR="00885BA6" w:rsidRPr="00127895" w:rsidRDefault="00885BA6" w:rsidP="004A60C9">
            <w:pPr>
              <w:rPr>
                <w:b/>
              </w:rPr>
            </w:pPr>
            <w:r>
              <w:rPr>
                <w:b/>
              </w:rPr>
              <w:t>§ 9</w:t>
            </w:r>
            <w:r w:rsidRPr="00127895">
              <w:rPr>
                <w:b/>
              </w:rPr>
              <w:t xml:space="preserve"> Mitteilung der Prüfungsergebnisse</w:t>
            </w:r>
          </w:p>
          <w:p w:rsidR="00885BA6" w:rsidRDefault="00885BA6" w:rsidP="004A60C9">
            <w:r>
              <w:t xml:space="preserve">Die Mitteilung der Prüfungsergebnisse </w:t>
            </w:r>
            <w:r w:rsidRPr="00A35EF2">
              <w:t xml:space="preserve">erfolgt über die </w:t>
            </w:r>
            <w:r>
              <w:t>MBO-Schule,</w:t>
            </w:r>
            <w:r w:rsidRPr="00A35EF2">
              <w:t xml:space="preserve"> an der die Prüfung abgelegt wurde. Eine individuelle vorzeitige Ergebnismitteilung ist nicht möglich.</w:t>
            </w:r>
            <w:r>
              <w:t xml:space="preserve"> </w:t>
            </w:r>
          </w:p>
          <w:p w:rsidR="00885BA6" w:rsidRDefault="00885BA6" w:rsidP="004A60C9">
            <w:pPr>
              <w:rPr>
                <w:b/>
              </w:rPr>
            </w:pPr>
          </w:p>
          <w:p w:rsidR="00885BA6" w:rsidRDefault="00885BA6" w:rsidP="004A60C9">
            <w:pPr>
              <w:rPr>
                <w:b/>
              </w:rPr>
            </w:pPr>
            <w:r>
              <w:rPr>
                <w:b/>
              </w:rPr>
              <w:t>§ 10 Examencommissie und Prüfungsteam</w:t>
            </w:r>
          </w:p>
          <w:p w:rsidR="00885BA6" w:rsidRDefault="00885BA6" w:rsidP="004A60C9">
            <w:r w:rsidRPr="00DA77B1">
              <w:t>Für die Abnahme und ordnungsgemäße Dur</w:t>
            </w:r>
            <w:r>
              <w:t xml:space="preserve">chführung der Prüfung beruft die Examencommissie der </w:t>
            </w:r>
            <w:r w:rsidRPr="006854B2">
              <w:t xml:space="preserve">einzelnen </w:t>
            </w:r>
            <w:r>
              <w:t>MBO-Schulen</w:t>
            </w:r>
            <w:r w:rsidRPr="006854B2">
              <w:t xml:space="preserve"> ein</w:t>
            </w:r>
            <w:r w:rsidRPr="00DA77B1">
              <w:t xml:space="preserve"> Prüfungs</w:t>
            </w:r>
            <w:r>
              <w:t>team</w:t>
            </w:r>
            <w:r w:rsidRPr="00DA77B1">
              <w:t xml:space="preserve"> ein, d</w:t>
            </w:r>
            <w:r>
              <w:t>as</w:t>
            </w:r>
            <w:r w:rsidRPr="00DA77B1">
              <w:t xml:space="preserve"> sich aus zwei Prüfenden </w:t>
            </w:r>
            <w:r>
              <w:t xml:space="preserve">und einer Aufsichtsperson </w:t>
            </w:r>
            <w:r w:rsidRPr="00DA77B1">
              <w:t xml:space="preserve">zusammensetzt, von denen in der Regel eine/-r der/die Prüfungsverantwortliche des jeweiligen </w:t>
            </w:r>
            <w:r>
              <w:t>Teams ist.</w:t>
            </w:r>
          </w:p>
          <w:p w:rsidR="00885BA6" w:rsidRPr="00312DF1" w:rsidRDefault="00885BA6" w:rsidP="004A60C9"/>
          <w:p w:rsidR="00885BA6" w:rsidRPr="00D32670" w:rsidRDefault="00885BA6" w:rsidP="004A60C9">
            <w:r>
              <w:rPr>
                <w:b/>
                <w:bCs/>
              </w:rPr>
              <w:t>§ 11 Befangenheit</w:t>
            </w:r>
          </w:p>
          <w:p w:rsidR="00885BA6" w:rsidRDefault="00885BA6" w:rsidP="004A60C9">
            <w:r w:rsidRPr="00D32670">
              <w:t xml:space="preserve">Die Besorgnis der Befangenheit eines/einer Prüfenden kann der/die </w:t>
            </w:r>
            <w:r w:rsidRPr="00653CA6">
              <w:t xml:space="preserve">Prüfungsteilnehmende </w:t>
            </w:r>
            <w:r w:rsidRPr="00083CFB">
              <w:t>nur vor Beginn der mündlichen Prüfung vorbringen.</w:t>
            </w:r>
            <w:r w:rsidRPr="00D32670">
              <w:t xml:space="preserve"> Die Entscheidung über die Mitwirkung des/der Prüfenden </w:t>
            </w:r>
            <w:r w:rsidRPr="00BF55F6">
              <w:t xml:space="preserve">trifft die Examencommissie der </w:t>
            </w:r>
            <w:r>
              <w:t>MBO-Schule</w:t>
            </w:r>
            <w:r w:rsidRPr="00BF55F6">
              <w:t>.</w:t>
            </w:r>
            <w:r>
              <w:t xml:space="preserve"> </w:t>
            </w:r>
          </w:p>
          <w:p w:rsidR="00885BA6" w:rsidRPr="00312DF1" w:rsidRDefault="00885BA6" w:rsidP="004A60C9"/>
          <w:p w:rsidR="00885BA6" w:rsidRPr="00DA77B1" w:rsidRDefault="00885BA6" w:rsidP="004A60C9">
            <w:pPr>
              <w:rPr>
                <w:b/>
              </w:rPr>
            </w:pPr>
            <w:r>
              <w:rPr>
                <w:b/>
              </w:rPr>
              <w:t>§ 12</w:t>
            </w:r>
            <w:r w:rsidRPr="00DA77B1">
              <w:rPr>
                <w:b/>
              </w:rPr>
              <w:t xml:space="preserve"> Einsprüche</w:t>
            </w:r>
          </w:p>
          <w:p w:rsidR="00885BA6" w:rsidRDefault="00885BA6" w:rsidP="004A60C9">
            <w:r w:rsidRPr="00871A78">
              <w:lastRenderedPageBreak/>
              <w:t>§</w:t>
            </w:r>
            <w:r>
              <w:t xml:space="preserve"> 12.1</w:t>
            </w:r>
            <w:r w:rsidRPr="00871A78">
              <w:t xml:space="preserve"> </w:t>
            </w:r>
            <w:r w:rsidRPr="00DA77B1">
              <w:t>Ein Einspruch gegen das Prü</w:t>
            </w:r>
            <w:r>
              <w:t xml:space="preserve">fungsergebnis ist innerhalb von 10 Arbeitstagen </w:t>
            </w:r>
            <w:r w:rsidRPr="00DA77B1">
              <w:t xml:space="preserve">nach Bekanntgabe des Prüfungsergebnisses schriftlich bei der </w:t>
            </w:r>
            <w:r>
              <w:t xml:space="preserve">Examencommissie </w:t>
            </w:r>
            <w:r w:rsidRPr="00DB4486">
              <w:t xml:space="preserve">der </w:t>
            </w:r>
            <w:r>
              <w:t>MBO-Schule,</w:t>
            </w:r>
            <w:r w:rsidRPr="00DA77B1">
              <w:t xml:space="preserve"> an der die Prüfung abgelegt wurde, zu erheben. </w:t>
            </w:r>
          </w:p>
          <w:p w:rsidR="00885BA6" w:rsidRDefault="00885BA6" w:rsidP="004A60C9">
            <w:r>
              <w:t>Zu spät eingereichte, u</w:t>
            </w:r>
            <w:r w:rsidRPr="00DA77B1">
              <w:t xml:space="preserve">nbegründete oder nicht ausreichend begründete Anträge kann die </w:t>
            </w:r>
            <w:r>
              <w:t>Examencommissie</w:t>
            </w:r>
            <w:r w:rsidRPr="00DA77B1">
              <w:t xml:space="preserve"> zurückweisen. Der bloße Hinweis auf eine nicht erreichte Punktzahl ist als Begründung nicht ausreichend</w:t>
            </w:r>
            <w:r>
              <w:t>.</w:t>
            </w:r>
          </w:p>
          <w:p w:rsidR="00885BA6" w:rsidRPr="00DA77B1" w:rsidRDefault="00885BA6" w:rsidP="004A60C9"/>
          <w:p w:rsidR="00885BA6" w:rsidRDefault="00885BA6" w:rsidP="004A60C9">
            <w:r w:rsidRPr="00871A78">
              <w:t>§</w:t>
            </w:r>
            <w:r>
              <w:t xml:space="preserve"> 12.2</w:t>
            </w:r>
            <w:r w:rsidRPr="00871A78">
              <w:t xml:space="preserve"> </w:t>
            </w:r>
            <w:r>
              <w:t xml:space="preserve">Die Examencommissie meldet Einsprüche der Stiftung </w:t>
            </w:r>
            <w:r w:rsidRPr="00083CFB">
              <w:rPr>
                <w:i/>
              </w:rPr>
              <w:t xml:space="preserve">Duits </w:t>
            </w:r>
            <w:r w:rsidRPr="002D37A0">
              <w:rPr>
                <w:i/>
              </w:rPr>
              <w:t>in de beroepscontext</w:t>
            </w:r>
            <w:r>
              <w:t xml:space="preserve"> und hält gegebenenfalls Rücksprache. Sie</w:t>
            </w:r>
            <w:r w:rsidRPr="00DA77B1">
              <w:t xml:space="preserve"> </w:t>
            </w:r>
            <w:r>
              <w:t>holt die Stellungnahmen aller Beteiligten ein und</w:t>
            </w:r>
            <w:r w:rsidRPr="00DA77B1">
              <w:t xml:space="preserve"> entscheidet </w:t>
            </w:r>
            <w:r>
              <w:t>innerhalb von 10 Arbeitstagen nach Einreichung des Antrags</w:t>
            </w:r>
            <w:r w:rsidRPr="00DA77B1">
              <w:t xml:space="preserve">, ob dem Einspruch stattgegeben wird. </w:t>
            </w:r>
          </w:p>
          <w:p w:rsidR="00885BA6" w:rsidRPr="00DA77B1" w:rsidRDefault="00885BA6" w:rsidP="004A60C9"/>
          <w:p w:rsidR="00885BA6" w:rsidRPr="00DA77B1" w:rsidRDefault="00885BA6" w:rsidP="004A60C9">
            <w:pPr>
              <w:rPr>
                <w:b/>
              </w:rPr>
            </w:pPr>
            <w:r>
              <w:rPr>
                <w:b/>
              </w:rPr>
              <w:t>§ 13</w:t>
            </w:r>
            <w:r w:rsidRPr="00DA77B1">
              <w:rPr>
                <w:b/>
              </w:rPr>
              <w:t xml:space="preserve"> Einsichtnahme</w:t>
            </w:r>
          </w:p>
          <w:p w:rsidR="00885BA6" w:rsidRPr="00DA77B1" w:rsidRDefault="00885BA6" w:rsidP="004A60C9">
            <w:r w:rsidRPr="00DA77B1">
              <w:t xml:space="preserve">Prüfungsteilnehmende können auf Antrag </w:t>
            </w:r>
            <w:r>
              <w:t xml:space="preserve">innerhalb von 10 Arbeitstagen </w:t>
            </w:r>
            <w:r w:rsidRPr="00DA77B1">
              <w:t>nach</w:t>
            </w:r>
            <w:r>
              <w:t xml:space="preserve"> Bekanntgabe des Ergebnisses unter Aufsicht eines Vertreters der MBO-Schule</w:t>
            </w:r>
            <w:r w:rsidRPr="00871A78">
              <w:t xml:space="preserve"> Einsicht</w:t>
            </w:r>
            <w:r w:rsidRPr="00DA77B1">
              <w:t xml:space="preserve"> </w:t>
            </w:r>
            <w:r w:rsidRPr="00083CFB">
              <w:t>in abgelegte Prüfungsteile</w:t>
            </w:r>
            <w:r w:rsidRPr="00E776E9">
              <w:rPr>
                <w:color w:val="FF0000"/>
              </w:rPr>
              <w:t xml:space="preserve"> </w:t>
            </w:r>
            <w:r w:rsidRPr="00DA77B1">
              <w:t>nehmen. Bei der Einsichtnahme werden die jeweiligen Antwort- und Bewertungsbögen und die Bewertungs</w:t>
            </w:r>
            <w:r>
              <w:t>tabelle</w:t>
            </w:r>
            <w:r w:rsidRPr="00DA77B1">
              <w:t xml:space="preserve"> vorgelegt. Hierbei dürfen keine Auszüge, Kopien oder Abschriften angefertigt werden. Es wird keine Einsicht in die Kandidatenblätter mit den Aufgaben gewährt.  </w:t>
            </w:r>
          </w:p>
          <w:p w:rsidR="00885BA6" w:rsidRDefault="00885BA6" w:rsidP="004A60C9">
            <w:r>
              <w:t xml:space="preserve">Es besteht kein Anspruch auf ein individuelles Beratungsgespräch. </w:t>
            </w:r>
          </w:p>
          <w:p w:rsidR="00885BA6" w:rsidRDefault="00885BA6" w:rsidP="004A60C9"/>
          <w:p w:rsidR="00885BA6" w:rsidRPr="00236A97" w:rsidRDefault="00885BA6" w:rsidP="004A60C9">
            <w:pPr>
              <w:rPr>
                <w:b/>
              </w:rPr>
            </w:pPr>
            <w:r>
              <w:rPr>
                <w:b/>
              </w:rPr>
              <w:t>§ 14</w:t>
            </w:r>
            <w:r w:rsidRPr="00236A97">
              <w:rPr>
                <w:b/>
              </w:rPr>
              <w:t xml:space="preserve"> Verschwiegenheit </w:t>
            </w:r>
          </w:p>
          <w:p w:rsidR="00885BA6" w:rsidRDefault="00885BA6" w:rsidP="004A60C9">
            <w:r w:rsidRPr="00FC1AB3">
              <w:t>Alle an der Durchführung und Bewertung der Prüfung Beteiligten</w:t>
            </w:r>
            <w:r>
              <w:t xml:space="preserve"> bewahren über alle Prüfungsvorgänge und Prüfungsergebnisse gegenüber Dritten Stillschweigen. </w:t>
            </w:r>
          </w:p>
          <w:p w:rsidR="00885BA6" w:rsidRDefault="00885BA6" w:rsidP="004A60C9"/>
          <w:p w:rsidR="00885BA6" w:rsidRPr="00236A97" w:rsidRDefault="00885BA6" w:rsidP="004A60C9">
            <w:pPr>
              <w:rPr>
                <w:b/>
              </w:rPr>
            </w:pPr>
            <w:r>
              <w:rPr>
                <w:b/>
              </w:rPr>
              <w:t>§ 15</w:t>
            </w:r>
            <w:r w:rsidRPr="00236A97">
              <w:rPr>
                <w:b/>
              </w:rPr>
              <w:t xml:space="preserve"> Geheimhaltung </w:t>
            </w:r>
          </w:p>
          <w:p w:rsidR="00885BA6" w:rsidRDefault="00885BA6" w:rsidP="004A60C9">
            <w:r>
              <w:t>Alle Prüfungsunterlagen sind vertraulich. Sie unterliegen der Geheimhaltungspflicht und werden unter Verschluss gehalten.</w:t>
            </w:r>
          </w:p>
          <w:p w:rsidR="00885BA6" w:rsidRDefault="00885BA6" w:rsidP="004A60C9">
            <w:r>
              <w:t xml:space="preserve"> </w:t>
            </w:r>
          </w:p>
          <w:p w:rsidR="00885BA6" w:rsidRPr="00236A97" w:rsidRDefault="00885BA6" w:rsidP="004A60C9">
            <w:pPr>
              <w:rPr>
                <w:b/>
              </w:rPr>
            </w:pPr>
            <w:r>
              <w:rPr>
                <w:b/>
              </w:rPr>
              <w:t>§ 16</w:t>
            </w:r>
            <w:r w:rsidRPr="00236A97">
              <w:rPr>
                <w:b/>
              </w:rPr>
              <w:t xml:space="preserve"> Urheberrecht </w:t>
            </w:r>
          </w:p>
          <w:p w:rsidR="00885BA6" w:rsidRDefault="00885BA6" w:rsidP="004A60C9">
            <w:r w:rsidRPr="00E37D94">
              <w:t>Alle Testinhalte und Prüfungsmaterialien</w:t>
            </w:r>
            <w:r>
              <w:t xml:space="preserve"> sind urheberrechtlich geschützt und werden nur in der Prüfung verwendet. Eine darüber hinausgehende Nutzung, insbesondere die Vervielfältigung und Verbreitung sowie öffentliche Zugänglichmachung dieser Materialien ist nur </w:t>
            </w:r>
            <w:r w:rsidRPr="00E37D94">
              <w:t xml:space="preserve">mit Zustimmung der Zentrale des Goethe-Instituts und der Stiftung </w:t>
            </w:r>
            <w:r w:rsidRPr="00E37D94">
              <w:rPr>
                <w:i/>
              </w:rPr>
              <w:t xml:space="preserve">Duits in </w:t>
            </w:r>
            <w:r w:rsidRPr="002D37A0">
              <w:rPr>
                <w:i/>
              </w:rPr>
              <w:t>de beroepscontext</w:t>
            </w:r>
            <w:r w:rsidRPr="00E37D94">
              <w:rPr>
                <w:i/>
              </w:rPr>
              <w:t xml:space="preserve"> </w:t>
            </w:r>
            <w:r w:rsidRPr="00E37D94">
              <w:t>gestattet.</w:t>
            </w:r>
          </w:p>
          <w:p w:rsidR="00885BA6" w:rsidRDefault="00885BA6" w:rsidP="004A60C9"/>
          <w:p w:rsidR="00885BA6" w:rsidRPr="00236A97" w:rsidRDefault="00885BA6" w:rsidP="004A60C9">
            <w:pPr>
              <w:rPr>
                <w:b/>
              </w:rPr>
            </w:pPr>
            <w:r w:rsidRPr="00871A78">
              <w:rPr>
                <w:b/>
              </w:rPr>
              <w:t>§ 17 Archivierung</w:t>
            </w:r>
          </w:p>
          <w:p w:rsidR="00885BA6" w:rsidRDefault="00885BA6" w:rsidP="004A60C9">
            <w:r>
              <w:t xml:space="preserve">Die </w:t>
            </w:r>
            <w:r w:rsidRPr="00871A78">
              <w:t>Prüfungsunterlagen</w:t>
            </w:r>
            <w:r>
              <w:t xml:space="preserve"> </w:t>
            </w:r>
            <w:r w:rsidRPr="00871A78">
              <w:t>(incl.</w:t>
            </w:r>
            <w:r>
              <w:t xml:space="preserve"> </w:t>
            </w:r>
            <w:r w:rsidRPr="00871A78">
              <w:t>Audiodokumentation)</w:t>
            </w:r>
            <w:r>
              <w:t xml:space="preserve"> der Prüfungsteilnehmenden </w:t>
            </w:r>
            <w:r w:rsidRPr="00871A78">
              <w:t>werden 24 Monate,</w:t>
            </w:r>
            <w:r>
              <w:t xml:space="preserve"> nach schulinternen Richtlinien unter Verschluss aufbewahrt und dann fachgerecht entsorgt. </w:t>
            </w:r>
          </w:p>
          <w:p w:rsidR="00885BA6" w:rsidRDefault="00885BA6" w:rsidP="004A60C9">
            <w:r>
              <w:t>Die Ergebnisse</w:t>
            </w:r>
            <w:r w:rsidRPr="00C147B8">
              <w:t xml:space="preserve"> des</w:t>
            </w:r>
            <w:r>
              <w:t xml:space="preserve"> </w:t>
            </w:r>
            <w:r w:rsidRPr="00720D13">
              <w:t xml:space="preserve">Zertifikats </w:t>
            </w:r>
            <w:r w:rsidRPr="00720D13">
              <w:rPr>
                <w:i/>
              </w:rPr>
              <w:t xml:space="preserve">Duits in de </w:t>
            </w:r>
            <w:r w:rsidRPr="002D37A0">
              <w:rPr>
                <w:i/>
              </w:rPr>
              <w:t>b</w:t>
            </w:r>
            <w:r w:rsidRPr="00720D13">
              <w:rPr>
                <w:i/>
              </w:rPr>
              <w:t>eroepscontext</w:t>
            </w:r>
            <w:r>
              <w:rPr>
                <w:i/>
              </w:rPr>
              <w:t xml:space="preserve"> </w:t>
            </w:r>
            <w:r>
              <w:t xml:space="preserve">– </w:t>
            </w:r>
            <w:r w:rsidRPr="00720D13">
              <w:rPr>
                <w:i/>
              </w:rPr>
              <w:t xml:space="preserve">Deutsch für den Beruf Niederlande </w:t>
            </w:r>
            <w:r>
              <w:t>sowie d</w:t>
            </w:r>
            <w:r w:rsidRPr="00720D13">
              <w:t>ie</w:t>
            </w:r>
            <w:r>
              <w:t xml:space="preserve"> Zeugnisse des</w:t>
            </w:r>
            <w:r w:rsidRPr="00720D13">
              <w:t xml:space="preserve"> </w:t>
            </w:r>
            <w:r w:rsidRPr="00C147B8">
              <w:rPr>
                <w:i/>
              </w:rPr>
              <w:t>Goethe-Test PRO</w:t>
            </w:r>
            <w:r w:rsidRPr="00720D13">
              <w:t xml:space="preserve"> werden 10 Jahre von </w:t>
            </w:r>
            <w:r>
              <w:t xml:space="preserve">der </w:t>
            </w:r>
            <w:r w:rsidRPr="00720D13">
              <w:t xml:space="preserve">Stiftung </w:t>
            </w:r>
            <w:r w:rsidRPr="00C147B8">
              <w:rPr>
                <w:i/>
              </w:rPr>
              <w:t xml:space="preserve">Duits in </w:t>
            </w:r>
            <w:r w:rsidRPr="002D37A0">
              <w:rPr>
                <w:i/>
              </w:rPr>
              <w:t>de beroepscontext</w:t>
            </w:r>
            <w:r w:rsidRPr="00720D13">
              <w:t xml:space="preserve"> </w:t>
            </w:r>
            <w:r>
              <w:t>auf</w:t>
            </w:r>
            <w:r w:rsidRPr="00720D13">
              <w:t>bewahrt.</w:t>
            </w:r>
          </w:p>
          <w:p w:rsidR="00885BA6" w:rsidRPr="000140B9" w:rsidRDefault="00885BA6" w:rsidP="004A60C9">
            <w:pPr>
              <w:tabs>
                <w:tab w:val="left" w:pos="1800"/>
              </w:tabs>
            </w:pPr>
            <w:r>
              <w:tab/>
            </w:r>
          </w:p>
          <w:p w:rsidR="00885BA6" w:rsidRPr="00236A97" w:rsidRDefault="00885BA6" w:rsidP="004A60C9">
            <w:pPr>
              <w:rPr>
                <w:b/>
              </w:rPr>
            </w:pPr>
            <w:r>
              <w:rPr>
                <w:b/>
              </w:rPr>
              <w:t>§ 18</w:t>
            </w:r>
            <w:r w:rsidRPr="00236A97">
              <w:rPr>
                <w:b/>
              </w:rPr>
              <w:t xml:space="preserve"> Qualitätssicherung </w:t>
            </w:r>
          </w:p>
          <w:p w:rsidR="00885BA6" w:rsidRDefault="00885BA6" w:rsidP="004A60C9">
            <w:r>
              <w:t xml:space="preserve">Die gleichbleibend hohe Qualität der Prüfungsdurchführung wird durch regelmäßige Kontrollen der schriftlichen und mündlichen Prüfung im Rahmen von Hospitationen sowie durch Einsichtnahme in die Prüfungsunterlagen </w:t>
            </w:r>
            <w:r w:rsidRPr="006A60E3">
              <w:t>sichergestellt.</w:t>
            </w:r>
            <w:r>
              <w:t xml:space="preserve"> Diese werden von Vertretern der Prüfungskommission der Stiftung </w:t>
            </w:r>
            <w:r w:rsidRPr="00312DF1">
              <w:rPr>
                <w:i/>
              </w:rPr>
              <w:t xml:space="preserve">Duits in de </w:t>
            </w:r>
            <w:r w:rsidRPr="002D37A0">
              <w:rPr>
                <w:i/>
              </w:rPr>
              <w:t>ber</w:t>
            </w:r>
            <w:r w:rsidRPr="00312DF1">
              <w:rPr>
                <w:i/>
              </w:rPr>
              <w:t>oepscontext</w:t>
            </w:r>
            <w:r>
              <w:t xml:space="preserve"> </w:t>
            </w:r>
            <w:r w:rsidRPr="00C95EE2">
              <w:t xml:space="preserve">sowie von der Examencommissie der </w:t>
            </w:r>
            <w:r>
              <w:t>MBO-Schule</w:t>
            </w:r>
            <w:r w:rsidRPr="00C95EE2">
              <w:t xml:space="preserve"> durchgeführt. </w:t>
            </w:r>
          </w:p>
          <w:p w:rsidR="00885BA6" w:rsidRPr="00A13288" w:rsidRDefault="00885BA6" w:rsidP="004A60C9">
            <w:pPr>
              <w:rPr>
                <w:highlight w:val="yellow"/>
              </w:rPr>
            </w:pPr>
          </w:p>
          <w:p w:rsidR="00885BA6" w:rsidRPr="00245A03" w:rsidRDefault="00885BA6" w:rsidP="004A60C9">
            <w:pPr>
              <w:rPr>
                <w:b/>
                <w:sz w:val="24"/>
                <w:szCs w:val="24"/>
              </w:rPr>
            </w:pPr>
            <w:r w:rsidRPr="00245A03">
              <w:rPr>
                <w:b/>
                <w:sz w:val="24"/>
                <w:szCs w:val="24"/>
              </w:rPr>
              <w:t xml:space="preserve">III Durchführung des </w:t>
            </w:r>
            <w:r w:rsidRPr="00DE540A">
              <w:rPr>
                <w:b/>
                <w:i/>
                <w:sz w:val="24"/>
                <w:szCs w:val="24"/>
              </w:rPr>
              <w:t>Goethe-Test PRO</w:t>
            </w:r>
          </w:p>
          <w:p w:rsidR="00885BA6" w:rsidRDefault="00885BA6" w:rsidP="004A60C9">
            <w:pPr>
              <w:rPr>
                <w:b/>
              </w:rPr>
            </w:pPr>
            <w:r>
              <w:rPr>
                <w:b/>
              </w:rPr>
              <w:t xml:space="preserve">§ 19 Grundlagen des </w:t>
            </w:r>
            <w:r w:rsidRPr="00DE540A">
              <w:rPr>
                <w:b/>
                <w:i/>
              </w:rPr>
              <w:t>Goethe-Test PRO</w:t>
            </w:r>
          </w:p>
          <w:p w:rsidR="00885BA6" w:rsidRDefault="00885BA6" w:rsidP="004A60C9">
            <w:r>
              <w:t>§ 19.1 Bestandteile des Tests</w:t>
            </w:r>
          </w:p>
          <w:p w:rsidR="00885BA6" w:rsidRDefault="00885BA6" w:rsidP="004A60C9">
            <w:r>
              <w:t xml:space="preserve">Der </w:t>
            </w:r>
            <w:r w:rsidRPr="00DE540A">
              <w:rPr>
                <w:i/>
              </w:rPr>
              <w:t>Goethe-Test PRO</w:t>
            </w:r>
            <w:r>
              <w:t xml:space="preserve"> besteht aus zwei Teilen, die in Kombination abgelegt werden: </w:t>
            </w:r>
            <w:r w:rsidRPr="007823AE">
              <w:rPr>
                <w:i/>
              </w:rPr>
              <w:t>Lesen</w:t>
            </w:r>
            <w:r>
              <w:t xml:space="preserve"> (inklusive Wortschatz und Grammatik) und </w:t>
            </w:r>
            <w:r w:rsidRPr="007823AE">
              <w:rPr>
                <w:i/>
              </w:rPr>
              <w:t>Hören</w:t>
            </w:r>
            <w:r>
              <w:t>.</w:t>
            </w:r>
          </w:p>
          <w:p w:rsidR="00885BA6" w:rsidRDefault="00885BA6" w:rsidP="004A60C9"/>
          <w:p w:rsidR="00885BA6" w:rsidRDefault="00885BA6" w:rsidP="004A60C9">
            <w:r>
              <w:t>§ 19.2 Testinhalte</w:t>
            </w:r>
          </w:p>
          <w:p w:rsidR="00885BA6" w:rsidRDefault="00885BA6" w:rsidP="004A60C9">
            <w:r>
              <w:t xml:space="preserve">Der </w:t>
            </w:r>
            <w:r w:rsidRPr="00DE540A">
              <w:rPr>
                <w:i/>
              </w:rPr>
              <w:t>Goethe-Test PRO</w:t>
            </w:r>
            <w:r>
              <w:t xml:space="preserve"> ist ein Online-Test und wird auf der Testplattform des Goethe-Instituts abgelegt. Die Antworten werden direkt auf der Testplattform eingegeben. Die Auswertung der Antworten erfolgt vollautomatisch.</w:t>
            </w:r>
          </w:p>
          <w:p w:rsidR="00885BA6" w:rsidRDefault="00885BA6" w:rsidP="004A60C9"/>
          <w:p w:rsidR="00885BA6" w:rsidRDefault="00885BA6" w:rsidP="004A60C9">
            <w:r>
              <w:t>§ 19.4 Zeitliche Organisation</w:t>
            </w:r>
          </w:p>
          <w:p w:rsidR="00885BA6" w:rsidRDefault="00885BA6" w:rsidP="004A60C9">
            <w:r>
              <w:t xml:space="preserve">Der </w:t>
            </w:r>
            <w:r w:rsidRPr="00DE540A">
              <w:rPr>
                <w:i/>
              </w:rPr>
              <w:t>Goethe-Test PRO</w:t>
            </w:r>
            <w:r>
              <w:t xml:space="preserve"> dauert in der Regel zwischen 60 und 90 Minuten. Da es sich um einen adaptiven Test handelt, der sich auf die individuellen Kenntnisse des Prüfungsteilnehmenden einstellt, kann die Testdauer von der oben genannten abweichen.</w:t>
            </w:r>
          </w:p>
          <w:p w:rsidR="00885BA6" w:rsidRDefault="00885BA6" w:rsidP="004A60C9"/>
          <w:p w:rsidR="00885BA6" w:rsidRDefault="00885BA6" w:rsidP="004A60C9">
            <w:pPr>
              <w:rPr>
                <w:b/>
              </w:rPr>
            </w:pPr>
            <w:r>
              <w:rPr>
                <w:b/>
              </w:rPr>
              <w:t>§ 20 Testinhalte</w:t>
            </w:r>
          </w:p>
          <w:p w:rsidR="00885BA6" w:rsidRDefault="00885BA6" w:rsidP="004A60C9">
            <w:r>
              <w:t xml:space="preserve">Die Testinhalte werden ausschließlich in diesem Test und nur in der Form verwendet, in der sie von der Zentrale des Goethe-Instituts ausgegeben werden. Die Texte werden weder in ihrem Wortlaut noch in ihrer Anordnung verändert; ausgenommen von </w:t>
            </w:r>
            <w:r>
              <w:lastRenderedPageBreak/>
              <w:t>dieser Bestimmung ist die Korrektur technischer Fehler oder Mängel.</w:t>
            </w:r>
          </w:p>
          <w:p w:rsidR="00885BA6" w:rsidRDefault="00885BA6" w:rsidP="004A60C9"/>
          <w:p w:rsidR="00885BA6" w:rsidRDefault="00885BA6" w:rsidP="004A60C9">
            <w:pPr>
              <w:rPr>
                <w:b/>
              </w:rPr>
            </w:pPr>
            <w:r>
              <w:rPr>
                <w:b/>
              </w:rPr>
              <w:t>§ 21 Aufsicht</w:t>
            </w:r>
          </w:p>
          <w:p w:rsidR="00885BA6" w:rsidRDefault="00885BA6" w:rsidP="004A60C9">
            <w:r>
              <w:t xml:space="preserve">§ 21.1 Durch mindestens eine qualifizierte Aufsichtsperson wird sichergestellt, dass der </w:t>
            </w:r>
            <w:r w:rsidRPr="00DE540A">
              <w:rPr>
                <w:i/>
              </w:rPr>
              <w:t>Goethe-Test PRO</w:t>
            </w:r>
            <w:r>
              <w:t xml:space="preserve"> ordnungsgemäß durchgeführt wird. Die Prüfungsteilnehmenden dürfen den Testraum nur einzeln verlassen. Dies wird im Protokoll über die Durchführung des Tests unter Angabe des konkreten Zeitraums vermerkt. Teilnehmende, die den Test beendet und den Testraum verlassen haben, dürfen den Testraum während des laufenden Tests dann nicht mehr betreten.</w:t>
            </w:r>
          </w:p>
          <w:p w:rsidR="00885BA6" w:rsidRDefault="00885BA6" w:rsidP="004A60C9">
            <w:r>
              <w:t xml:space="preserve">§ 21.2 Die Aufsichtsperson gibt vor dem Test die nötigen organisatorischen Hinweise und stellt sicher, dass die Teilnehmenden selbstständig und nur mit den erlaubten Arbeitsmitteln arbeiten. </w:t>
            </w:r>
          </w:p>
          <w:p w:rsidR="00885BA6" w:rsidRDefault="00885BA6" w:rsidP="004A60C9">
            <w:r>
              <w:t>Die Aufsichtsperson ist nur zur Beantwortung von Fragen zur Durchführung des Tests befugt. Fragen zu Testinhalten dürfen von ihm/ihr weder beantwortet noch kommentiert werden.</w:t>
            </w:r>
          </w:p>
          <w:p w:rsidR="00885BA6" w:rsidRDefault="00885BA6" w:rsidP="004A60C9"/>
          <w:p w:rsidR="00885BA6" w:rsidRDefault="00885BA6" w:rsidP="004A60C9">
            <w:pPr>
              <w:rPr>
                <w:b/>
              </w:rPr>
            </w:pPr>
            <w:r>
              <w:rPr>
                <w:b/>
              </w:rPr>
              <w:t>§ 22 Schulung der Aufsichtsperson</w:t>
            </w:r>
          </w:p>
          <w:p w:rsidR="00885BA6" w:rsidRDefault="00885BA6" w:rsidP="004A60C9">
            <w:r>
              <w:t xml:space="preserve">Aufsichtspersonen, die den </w:t>
            </w:r>
            <w:r w:rsidRPr="00DE540A">
              <w:rPr>
                <w:i/>
              </w:rPr>
              <w:t>Goethe-Test PRO</w:t>
            </w:r>
            <w:r>
              <w:t xml:space="preserve"> beaufsichtigen, müssen im Voraus an einer Schulung des Goethe-Instituts teilgenommen haben, die sie zu dieser Aufgabe qualifiziert. Anleitungen und Video-Tutorials für die Durchführung des </w:t>
            </w:r>
            <w:r w:rsidRPr="00DE540A">
              <w:rPr>
                <w:i/>
              </w:rPr>
              <w:t>Goethe-Test PRO</w:t>
            </w:r>
            <w:r>
              <w:t xml:space="preserve"> sind Teil dieser Schulung. </w:t>
            </w:r>
          </w:p>
          <w:p w:rsidR="00885BA6" w:rsidRDefault="00885BA6" w:rsidP="004A60C9"/>
          <w:p w:rsidR="00885BA6" w:rsidRDefault="00885BA6" w:rsidP="004A60C9">
            <w:pPr>
              <w:rPr>
                <w:b/>
              </w:rPr>
            </w:pPr>
            <w:r>
              <w:rPr>
                <w:b/>
              </w:rPr>
              <w:t xml:space="preserve">§ 23 Hilfsmittel </w:t>
            </w:r>
          </w:p>
          <w:p w:rsidR="00885BA6" w:rsidRDefault="00885BA6" w:rsidP="004A60C9">
            <w:r>
              <w:t xml:space="preserve">Für den </w:t>
            </w:r>
            <w:r w:rsidRPr="00DE540A">
              <w:rPr>
                <w:i/>
              </w:rPr>
              <w:t>Goethe-Test PRO</w:t>
            </w:r>
            <w:r>
              <w:t xml:space="preserve"> sind Wörterbücher als Hilfsmittel nicht zugelassen (vgl. §7.3).</w:t>
            </w:r>
          </w:p>
          <w:p w:rsidR="00885BA6" w:rsidRDefault="00885BA6" w:rsidP="004A60C9"/>
          <w:p w:rsidR="00885BA6" w:rsidRDefault="00885BA6" w:rsidP="004A60C9">
            <w:pPr>
              <w:rPr>
                <w:b/>
              </w:rPr>
            </w:pPr>
            <w:r>
              <w:rPr>
                <w:b/>
              </w:rPr>
              <w:t>§ 24 Protokoll über die Durchführung der Prüfung</w:t>
            </w:r>
          </w:p>
          <w:p w:rsidR="00885BA6" w:rsidRDefault="00885BA6" w:rsidP="004A60C9">
            <w:r>
              <w:t xml:space="preserve">Über den Verlauf des </w:t>
            </w:r>
            <w:r w:rsidRPr="00DE540A">
              <w:rPr>
                <w:i/>
              </w:rPr>
              <w:t>Goethe-Test PRO</w:t>
            </w:r>
            <w:r>
              <w:t xml:space="preserve"> wird ein Protokoll angefertigt. Darin werden die Daten zum jeweiligen Test (Prüfungsteilnehmende/-r, Prüfungszentrum, Testtermin u. a.) einschließlich Uhrzeit und gegebenenfalls besondere Vorkommnisse während des Tests festgehalten.</w:t>
            </w:r>
          </w:p>
          <w:p w:rsidR="00885BA6" w:rsidRDefault="00885BA6" w:rsidP="004A60C9">
            <w:pPr>
              <w:rPr>
                <w:b/>
              </w:rPr>
            </w:pPr>
          </w:p>
          <w:p w:rsidR="00885BA6" w:rsidRDefault="00885BA6" w:rsidP="004A60C9">
            <w:pPr>
              <w:rPr>
                <w:b/>
              </w:rPr>
            </w:pPr>
            <w:r>
              <w:rPr>
                <w:b/>
              </w:rPr>
              <w:t>§ 25 Bewertung</w:t>
            </w:r>
          </w:p>
          <w:p w:rsidR="00885BA6" w:rsidRDefault="00885BA6" w:rsidP="004A60C9">
            <w:r>
              <w:t>Die Prüfungsleistungen werden weltweit automatisch ausgewertet.</w:t>
            </w:r>
          </w:p>
          <w:p w:rsidR="00885BA6" w:rsidRDefault="00885BA6" w:rsidP="004A60C9"/>
          <w:p w:rsidR="00885BA6" w:rsidRDefault="00885BA6" w:rsidP="004A60C9">
            <w:pPr>
              <w:rPr>
                <w:b/>
              </w:rPr>
            </w:pPr>
            <w:r w:rsidRPr="004F751E">
              <w:rPr>
                <w:b/>
              </w:rPr>
              <w:t>§ 26 Archivierung</w:t>
            </w:r>
          </w:p>
          <w:p w:rsidR="00885BA6" w:rsidRDefault="00885BA6" w:rsidP="004A60C9">
            <w:r>
              <w:t xml:space="preserve">Die Testergebnisse werden drei Jahre </w:t>
            </w:r>
            <w:r w:rsidRPr="00497796">
              <w:t>lang auf der Testplattform</w:t>
            </w:r>
            <w:r>
              <w:t xml:space="preserve"> archiviert und sind über die Webseite </w:t>
            </w:r>
            <w:hyperlink r:id="rId44" w:history="1">
              <w:r w:rsidRPr="006E0559">
                <w:rPr>
                  <w:rStyle w:val="Hyperlink"/>
                </w:rPr>
                <w:t>www.goethe.de/gtp/verify</w:t>
              </w:r>
            </w:hyperlink>
            <w:r>
              <w:t xml:space="preserve">  für den/die Prüfungsteilnehmende/n zugänglich. Nach drei </w:t>
            </w:r>
            <w:r>
              <w:lastRenderedPageBreak/>
              <w:t>Jahren werden die Ergebnisse auf der Webseite gelöscht</w:t>
            </w:r>
            <w:r w:rsidRPr="004F751E">
              <w:t xml:space="preserve">. Die Zeugnisse des </w:t>
            </w:r>
            <w:r w:rsidRPr="004F751E">
              <w:rPr>
                <w:i/>
              </w:rPr>
              <w:t>Goethe-Test PRO</w:t>
            </w:r>
            <w:r w:rsidRPr="004F751E">
              <w:t xml:space="preserve"> werden 10 Jahre von der Stiftung </w:t>
            </w:r>
            <w:r w:rsidRPr="004F751E">
              <w:rPr>
                <w:i/>
              </w:rPr>
              <w:t>Duits in de beroepscontext</w:t>
            </w:r>
            <w:r w:rsidRPr="004F751E">
              <w:t xml:space="preserve"> aufbewahrt.</w:t>
            </w:r>
          </w:p>
          <w:p w:rsidR="00885BA6" w:rsidRDefault="00885BA6" w:rsidP="004A60C9"/>
          <w:p w:rsidR="00885BA6" w:rsidRDefault="00885BA6" w:rsidP="004A60C9">
            <w:pPr>
              <w:rPr>
                <w:b/>
              </w:rPr>
            </w:pPr>
            <w:r>
              <w:rPr>
                <w:b/>
              </w:rPr>
              <w:t>§ 27 Mitteilung des Testergebnisses und Zeugnis</w:t>
            </w:r>
          </w:p>
          <w:p w:rsidR="00885BA6" w:rsidRDefault="00885BA6" w:rsidP="004A60C9">
            <w:r>
              <w:t>Das Zeugnis wird maschinell erstellt und ist ohne Unterschrift gültig.</w:t>
            </w:r>
          </w:p>
          <w:p w:rsidR="00885BA6" w:rsidRDefault="00885BA6" w:rsidP="004A60C9">
            <w:r>
              <w:br w:type="page"/>
            </w:r>
          </w:p>
          <w:p w:rsidR="00885BA6" w:rsidRPr="00245A03" w:rsidRDefault="00885BA6" w:rsidP="004A60C9">
            <w:pPr>
              <w:rPr>
                <w:b/>
                <w:sz w:val="24"/>
                <w:szCs w:val="24"/>
              </w:rPr>
            </w:pPr>
            <w:r>
              <w:rPr>
                <w:b/>
                <w:sz w:val="24"/>
                <w:szCs w:val="24"/>
              </w:rPr>
              <w:t xml:space="preserve">IV </w:t>
            </w:r>
            <w:r w:rsidRPr="002610D9">
              <w:rPr>
                <w:b/>
                <w:sz w:val="24"/>
                <w:szCs w:val="24"/>
              </w:rPr>
              <w:t>Durchführung des Prüfungsteils</w:t>
            </w:r>
            <w:r w:rsidRPr="00245A03">
              <w:rPr>
                <w:b/>
                <w:sz w:val="24"/>
                <w:szCs w:val="24"/>
              </w:rPr>
              <w:t xml:space="preserve"> </w:t>
            </w:r>
            <w:r w:rsidRPr="00534A81">
              <w:rPr>
                <w:b/>
                <w:i/>
                <w:sz w:val="24"/>
                <w:szCs w:val="24"/>
              </w:rPr>
              <w:t>Schreiben</w:t>
            </w:r>
            <w:r w:rsidRPr="00245A03">
              <w:rPr>
                <w:b/>
                <w:sz w:val="24"/>
                <w:szCs w:val="24"/>
              </w:rPr>
              <w:t xml:space="preserve"> </w:t>
            </w:r>
          </w:p>
          <w:p w:rsidR="00885BA6" w:rsidRDefault="00885BA6" w:rsidP="004A60C9"/>
          <w:p w:rsidR="00885BA6" w:rsidRDefault="00885BA6" w:rsidP="004A60C9">
            <w:r w:rsidRPr="004F751E">
              <w:t>Der Prüfungsteil</w:t>
            </w:r>
            <w:r w:rsidRPr="00534A81">
              <w:rPr>
                <w:i/>
              </w:rPr>
              <w:t xml:space="preserve"> Schreiben</w:t>
            </w:r>
            <w:r>
              <w:t xml:space="preserve"> des Zertifikats </w:t>
            </w:r>
            <w:r>
              <w:rPr>
                <w:i/>
              </w:rPr>
              <w:t xml:space="preserve">Duits in de </w:t>
            </w:r>
            <w:r w:rsidRPr="004F751E">
              <w:rPr>
                <w:i/>
              </w:rPr>
              <w:t>b</w:t>
            </w:r>
            <w:r>
              <w:rPr>
                <w:i/>
              </w:rPr>
              <w:t>eroepscontext – Deutsch für den Beruf Niederlande</w:t>
            </w:r>
            <w:r>
              <w:t xml:space="preserve"> wurde gemeinsam vom Goethe-Institut und </w:t>
            </w:r>
            <w:r w:rsidRPr="00534A81">
              <w:t xml:space="preserve">der </w:t>
            </w:r>
            <w:r>
              <w:t xml:space="preserve">Stiftung </w:t>
            </w:r>
            <w:r w:rsidRPr="00534A81">
              <w:rPr>
                <w:i/>
              </w:rPr>
              <w:t xml:space="preserve">Duits in de </w:t>
            </w:r>
            <w:r w:rsidRPr="004F751E">
              <w:rPr>
                <w:i/>
              </w:rPr>
              <w:t>beroespcontext</w:t>
            </w:r>
            <w:r>
              <w:t xml:space="preserve"> entwickelt. </w:t>
            </w:r>
          </w:p>
          <w:p w:rsidR="00885BA6" w:rsidRDefault="00885BA6" w:rsidP="004A60C9">
            <w:r>
              <w:t>Der Prüfungsteil ist skaliert, das heißt, die Leistungen der Teilnehmenden werden auf den Stufen A2 und B1 der im Gemeinsamen europäischen Referenzrahmen für Sprachen (GER) beschriebenen sechsstufigen Kompetenzskala eingestuft.</w:t>
            </w:r>
          </w:p>
          <w:p w:rsidR="00885BA6" w:rsidRDefault="00885BA6" w:rsidP="004A60C9"/>
          <w:p w:rsidR="00885BA6" w:rsidRDefault="00885BA6" w:rsidP="004A60C9"/>
          <w:p w:rsidR="00885BA6" w:rsidRDefault="00885BA6" w:rsidP="004A60C9"/>
          <w:p w:rsidR="00885BA6" w:rsidRDefault="00885BA6" w:rsidP="004A60C9">
            <w:pPr>
              <w:rPr>
                <w:b/>
              </w:rPr>
            </w:pPr>
            <w:r>
              <w:rPr>
                <w:b/>
              </w:rPr>
              <w:t xml:space="preserve">§ </w:t>
            </w:r>
            <w:r w:rsidRPr="002C1EE7">
              <w:rPr>
                <w:b/>
              </w:rPr>
              <w:t>28 Prüfungsmaterialien</w:t>
            </w:r>
            <w:r>
              <w:rPr>
                <w:b/>
              </w:rPr>
              <w:t xml:space="preserve"> </w:t>
            </w:r>
            <w:r w:rsidRPr="008A4CF3">
              <w:rPr>
                <w:b/>
                <w:i/>
              </w:rPr>
              <w:t xml:space="preserve">Schreiben </w:t>
            </w:r>
          </w:p>
          <w:p w:rsidR="00885BA6" w:rsidRDefault="00885BA6" w:rsidP="004A60C9">
            <w:r>
              <w:t xml:space="preserve">Die Prüfungsmaterialien für den Prüfungsteil </w:t>
            </w:r>
            <w:r w:rsidRPr="009D0561">
              <w:rPr>
                <w:i/>
              </w:rPr>
              <w:t>Schreiben</w:t>
            </w:r>
            <w:r>
              <w:t xml:space="preserve"> bestehen aus:</w:t>
            </w:r>
          </w:p>
          <w:p w:rsidR="00885BA6" w:rsidRDefault="00885BA6" w:rsidP="00885BA6">
            <w:pPr>
              <w:pStyle w:val="Lijstalinea"/>
              <w:numPr>
                <w:ilvl w:val="0"/>
                <w:numId w:val="5"/>
              </w:numPr>
              <w:spacing w:line="256" w:lineRule="auto"/>
            </w:pPr>
            <w:r>
              <w:t xml:space="preserve">Kandidatenblättern mit 2 Aufgaben und </w:t>
            </w:r>
            <w:r w:rsidRPr="009D0561">
              <w:t xml:space="preserve">einem </w:t>
            </w:r>
            <w:r>
              <w:t>Antwortbogen</w:t>
            </w:r>
          </w:p>
          <w:p w:rsidR="00885BA6" w:rsidRDefault="00885BA6" w:rsidP="00885BA6">
            <w:pPr>
              <w:pStyle w:val="Lijstalinea"/>
              <w:numPr>
                <w:ilvl w:val="0"/>
                <w:numId w:val="5"/>
              </w:numPr>
              <w:spacing w:line="256" w:lineRule="auto"/>
            </w:pPr>
            <w:r>
              <w:t xml:space="preserve">Bewertungskriterien und Bewertungsbogen </w:t>
            </w:r>
            <w:r w:rsidRPr="00EA4F98">
              <w:rPr>
                <w:i/>
              </w:rPr>
              <w:t>Sch</w:t>
            </w:r>
            <w:r>
              <w:rPr>
                <w:i/>
              </w:rPr>
              <w:t>r</w:t>
            </w:r>
            <w:r w:rsidRPr="00EA4F98">
              <w:rPr>
                <w:i/>
              </w:rPr>
              <w:t>eiben</w:t>
            </w:r>
          </w:p>
          <w:p w:rsidR="00885BA6" w:rsidRDefault="00885BA6" w:rsidP="00885BA6">
            <w:pPr>
              <w:pStyle w:val="Lijstalinea"/>
              <w:numPr>
                <w:ilvl w:val="0"/>
                <w:numId w:val="5"/>
              </w:numPr>
              <w:spacing w:line="256" w:lineRule="auto"/>
            </w:pPr>
            <w:r>
              <w:t>Konzeptpapier</w:t>
            </w:r>
          </w:p>
          <w:p w:rsidR="00885BA6" w:rsidRDefault="00885BA6" w:rsidP="004A60C9"/>
          <w:p w:rsidR="00885BA6" w:rsidRDefault="00885BA6" w:rsidP="004A60C9">
            <w:r>
              <w:t xml:space="preserve">Das Prüfungssekretariat </w:t>
            </w:r>
            <w:r w:rsidRPr="00EA4F98">
              <w:t>der Stiftung</w:t>
            </w:r>
            <w:r w:rsidRPr="00EA4F98">
              <w:rPr>
                <w:i/>
              </w:rPr>
              <w:t xml:space="preserve"> Duits in de </w:t>
            </w:r>
            <w:r w:rsidRPr="004F751E">
              <w:rPr>
                <w:i/>
              </w:rPr>
              <w:t>be</w:t>
            </w:r>
            <w:r w:rsidRPr="00EA4F98">
              <w:rPr>
                <w:i/>
              </w:rPr>
              <w:t>roepscontext</w:t>
            </w:r>
            <w:r>
              <w:t xml:space="preserve"> stellt den MBO-Schulen die Prüfungsmaterialien </w:t>
            </w:r>
            <w:r w:rsidRPr="00AD47F1">
              <w:t>digital</w:t>
            </w:r>
            <w:r>
              <w:t xml:space="preserve"> zur Verfügung.</w:t>
            </w:r>
          </w:p>
          <w:p w:rsidR="00885BA6" w:rsidRDefault="00885BA6" w:rsidP="004A60C9">
            <w:r>
              <w:t>Die Prüfungsmaterialien werden ausschließlich</w:t>
            </w:r>
            <w:r w:rsidRPr="00EA4F98">
              <w:t xml:space="preserve"> in</w:t>
            </w:r>
            <w:r>
              <w:t xml:space="preserve"> der Prüfung und nur in der Form verwendet, in der sie ausgegeben werden. Die Prüfungstexte werden weder in ihrem Wortlaut noch in ihrer Anordnung verändert, ausgenommen von dieser Bestimmung ist die Korrektur technischer Fehler oder Mängel.</w:t>
            </w:r>
          </w:p>
          <w:p w:rsidR="00885BA6" w:rsidRDefault="00885BA6" w:rsidP="004A60C9"/>
          <w:p w:rsidR="00885BA6" w:rsidRDefault="00885BA6" w:rsidP="004A60C9">
            <w:r>
              <w:t>Die MBO-Schule stellt den Teilnehmenden gestempeltes Konzeptpapier zur Verfügung.</w:t>
            </w:r>
          </w:p>
          <w:p w:rsidR="00885BA6" w:rsidRDefault="00885BA6" w:rsidP="004A60C9">
            <w:pPr>
              <w:rPr>
                <w:b/>
              </w:rPr>
            </w:pPr>
          </w:p>
          <w:p w:rsidR="00885BA6" w:rsidRPr="006D7B2A" w:rsidRDefault="00885BA6" w:rsidP="004A60C9">
            <w:pPr>
              <w:rPr>
                <w:b/>
              </w:rPr>
            </w:pPr>
            <w:r w:rsidRPr="006D7B2A">
              <w:rPr>
                <w:b/>
              </w:rPr>
              <w:t>§ 29 Organisation</w:t>
            </w:r>
          </w:p>
          <w:p w:rsidR="00885BA6" w:rsidRDefault="00885BA6" w:rsidP="004A60C9">
            <w:r>
              <w:t xml:space="preserve">Der Prüfungsteil </w:t>
            </w:r>
            <w:r w:rsidRPr="00A5203F">
              <w:rPr>
                <w:i/>
              </w:rPr>
              <w:t>Schreiben</w:t>
            </w:r>
            <w:r>
              <w:t xml:space="preserve"> </w:t>
            </w:r>
            <w:r w:rsidRPr="0004559F">
              <w:t>dauert 40 Minuten</w:t>
            </w:r>
            <w:r w:rsidRPr="00085A83">
              <w:rPr>
                <w:color w:val="FF0000"/>
              </w:rPr>
              <w:t xml:space="preserve"> </w:t>
            </w:r>
            <w:r>
              <w:t xml:space="preserve">und findet als Gruppenprüfung in der Regel vor der mündlichen Teilprüfung statt. Die Teilnehmenden sitzen in ausreichendem Abstand voneinander. Auf den Tischen liegen keine Taschen oder andere </w:t>
            </w:r>
            <w:r>
              <w:lastRenderedPageBreak/>
              <w:t>Materialien. Mobiltelefone und andere elektronische Geräte sind ausgeschaltet und werden abgegeben.</w:t>
            </w:r>
          </w:p>
          <w:p w:rsidR="00885BA6" w:rsidRDefault="00885BA6" w:rsidP="004A60C9">
            <w:r>
              <w:t>Die Teilnehmenden schreiben mit Kugelschreiber o.Ä. aber NICHT mit Bleistift. Mit Bleistift verfasste Texte und Antworten sind ungültig.</w:t>
            </w:r>
          </w:p>
          <w:p w:rsidR="00885BA6" w:rsidRPr="00383338" w:rsidRDefault="00885BA6" w:rsidP="004A60C9">
            <w:pPr>
              <w:rPr>
                <w:color w:val="FF0000"/>
              </w:rPr>
            </w:pPr>
            <w:r>
              <w:t xml:space="preserve">Für Prüfungsteilnehmende mit spezifischem Bedarf können die angegebenen Zeiten verlängert werden. </w:t>
            </w:r>
            <w:r w:rsidRPr="00AD47F1">
              <w:t>Einzelheiten sind in den Regelungen der MBO-Schulen festgelegt.</w:t>
            </w:r>
            <w:r>
              <w:rPr>
                <w:color w:val="FF0000"/>
              </w:rPr>
              <w:t xml:space="preserve"> </w:t>
            </w:r>
          </w:p>
          <w:p w:rsidR="00885BA6" w:rsidRPr="00ED43BC" w:rsidRDefault="00885BA6" w:rsidP="004A60C9"/>
          <w:p w:rsidR="00885BA6" w:rsidRPr="001F1356" w:rsidRDefault="00885BA6" w:rsidP="004A60C9">
            <w:pPr>
              <w:rPr>
                <w:b/>
              </w:rPr>
            </w:pPr>
            <w:r w:rsidRPr="00ED43BC">
              <w:rPr>
                <w:b/>
              </w:rPr>
              <w:t xml:space="preserve">§ 30 Aufsicht und Protokoll </w:t>
            </w:r>
            <w:r w:rsidRPr="001F1356">
              <w:rPr>
                <w:b/>
              </w:rPr>
              <w:t xml:space="preserve">über die Durchführung der Prüfung </w:t>
            </w:r>
          </w:p>
          <w:p w:rsidR="00885BA6" w:rsidRPr="00ED43BC" w:rsidRDefault="00885BA6" w:rsidP="004A60C9">
            <w:r w:rsidRPr="00ED43BC">
              <w:t>Durch mindestens eine qualifizierte Aufsichtsperson wird sichergestellt, dass die Prüfungen ordnungsgemäß durchgeführt werden. Die Prüfungsteilnehmenden dürfen den Prüfungsraum nur einzeln verlassen (z.B. Toilettengang). Dies wird im Protokoll über die Durchführung der Prüfung unter Angabe des konkreten Zeitraums vermerkt. Teilnehmende, die die Prüfung vorzeitig beenden, dürfen den Prüfungsraum während der Prüfung nicht mehr betreten.</w:t>
            </w:r>
          </w:p>
          <w:p w:rsidR="00885BA6" w:rsidRPr="00EE7DAB" w:rsidRDefault="00885BA6" w:rsidP="004A60C9">
            <w:pPr>
              <w:rPr>
                <w:color w:val="FF0000"/>
              </w:rPr>
            </w:pPr>
            <w:r w:rsidRPr="00ED43BC">
              <w:t>Das Protokoll wird mit den Prüfungsergebnissen archiviert</w:t>
            </w:r>
            <w:r w:rsidRPr="00EE7DAB">
              <w:rPr>
                <w:color w:val="FF0000"/>
              </w:rPr>
              <w:t>.</w:t>
            </w:r>
          </w:p>
          <w:p w:rsidR="00885BA6" w:rsidRDefault="00885BA6" w:rsidP="004A60C9">
            <w:pPr>
              <w:rPr>
                <w:b/>
              </w:rPr>
            </w:pPr>
          </w:p>
          <w:p w:rsidR="00885BA6" w:rsidRDefault="00885BA6" w:rsidP="004A60C9">
            <w:pPr>
              <w:rPr>
                <w:b/>
              </w:rPr>
            </w:pPr>
            <w:r>
              <w:rPr>
                <w:b/>
              </w:rPr>
              <w:t xml:space="preserve">§ 31 Vorbereitung </w:t>
            </w:r>
          </w:p>
          <w:p w:rsidR="00885BA6" w:rsidRDefault="00885BA6" w:rsidP="004A60C9">
            <w:r>
              <w:t xml:space="preserve">Vor dem Prüfungstermin bereitet der/die Prüfungsverantwortliche unter Beachtung der Geheimhaltung die Prüfungsmaterialien vor. </w:t>
            </w:r>
          </w:p>
          <w:p w:rsidR="00885BA6" w:rsidRDefault="00885BA6" w:rsidP="004A60C9">
            <w:r>
              <w:t xml:space="preserve">Dazu gehört auch eine inhaltliche Überprüfung der Materialien. </w:t>
            </w:r>
          </w:p>
          <w:p w:rsidR="00885BA6" w:rsidRDefault="00885BA6" w:rsidP="004A60C9"/>
          <w:p w:rsidR="00885BA6" w:rsidRDefault="00885BA6" w:rsidP="004A60C9">
            <w:pPr>
              <w:rPr>
                <w:b/>
              </w:rPr>
            </w:pPr>
            <w:r>
              <w:rPr>
                <w:b/>
              </w:rPr>
              <w:t>§ 32 Hilfsmittel</w:t>
            </w:r>
          </w:p>
          <w:p w:rsidR="00885BA6" w:rsidRDefault="00885BA6" w:rsidP="004A60C9">
            <w:r>
              <w:t xml:space="preserve">Für den Prüfungsteil </w:t>
            </w:r>
            <w:r w:rsidRPr="00235D28">
              <w:rPr>
                <w:i/>
              </w:rPr>
              <w:t>Schreiben</w:t>
            </w:r>
            <w:r>
              <w:t xml:space="preserve"> ist die Benutzung eines Wörterbuchs (Papierversion) erlaubt, wenn diese Wörterbücher vom der MBO-Schule zur Verfügung gestellt werden. Die MBO-Schule hat die Pflicht eine ausreichende Zahl an Wörterbüchern bereitzustellen.</w:t>
            </w:r>
          </w:p>
          <w:p w:rsidR="00885BA6" w:rsidRDefault="00885BA6" w:rsidP="004A60C9"/>
          <w:p w:rsidR="00885BA6" w:rsidRDefault="00885BA6" w:rsidP="004A60C9">
            <w:pPr>
              <w:rPr>
                <w:b/>
              </w:rPr>
            </w:pPr>
            <w:r>
              <w:rPr>
                <w:b/>
              </w:rPr>
              <w:t xml:space="preserve">§ 33 Ablauf </w:t>
            </w:r>
          </w:p>
          <w:p w:rsidR="00885BA6" w:rsidRDefault="00885BA6" w:rsidP="004A60C9">
            <w:r>
              <w:t xml:space="preserve">Vor Beginn des Prüfungsteils weisen sich alle Teilnehmenden aus. Die Aufsichtsperson gibt danach alle notwendigen organisatorischen Hinweise. </w:t>
            </w:r>
          </w:p>
          <w:p w:rsidR="00885BA6" w:rsidRDefault="00885BA6" w:rsidP="004A60C9">
            <w:r>
              <w:t xml:space="preserve">Die Kandidatenblätter und Antwortbögen des Prüfungsteils </w:t>
            </w:r>
            <w:r w:rsidRPr="00235D28">
              <w:rPr>
                <w:i/>
              </w:rPr>
              <w:t>Schreiben</w:t>
            </w:r>
            <w:r>
              <w:t xml:space="preserve"> sowie bei Bedarf gestempeltes Konzeptpapier werden ausgegeben. Die Teilnehmenden tragen alle erforderlichen Daten auf Antwortbögen und Konzeptpapier ein; erst dann beginnt die eigentliche Prüfungszeit. </w:t>
            </w:r>
          </w:p>
          <w:p w:rsidR="00885BA6" w:rsidRDefault="00885BA6" w:rsidP="004A60C9">
            <w:r>
              <w:lastRenderedPageBreak/>
              <w:t xml:space="preserve">Die Kandidatenblätter des Moduls werden ohne Kommentar ausgegeben; alle Aufgabenstellungen sind auf den Kandidatenblättern erklärt. </w:t>
            </w:r>
          </w:p>
          <w:p w:rsidR="00885BA6" w:rsidRDefault="00885BA6" w:rsidP="004A60C9">
            <w:r>
              <w:t>Falls die Teilnehmenden den Text zunächst auf Konzeptpapier verfassen, planen sie für das Übertragen ihres Textes auf den digitalen Antwortbogen Schreiben ausreichend Zeit innerhalb der Prüfungszeit ein.</w:t>
            </w:r>
          </w:p>
          <w:p w:rsidR="00885BA6" w:rsidRDefault="00885BA6" w:rsidP="004A60C9">
            <w:r>
              <w:t>Beginn und Ende der Prüfungszeit werden jeweils in geeigneter Form von der Aufsichtsperson mitgeteilt.</w:t>
            </w:r>
          </w:p>
          <w:p w:rsidR="00885BA6" w:rsidRDefault="00885BA6" w:rsidP="004A60C9">
            <w:r>
              <w:t xml:space="preserve">Am Ende werden alle Unterlagen, auch das Konzeptpapier, eingesammelt. </w:t>
            </w:r>
          </w:p>
          <w:p w:rsidR="00885BA6" w:rsidRDefault="00885BA6" w:rsidP="004A60C9">
            <w:r>
              <w:t>Prüfungsteilnehmenden ist es nicht erlaubt, mit Prüfungsmaterialien den Prüfungsraum zu verlassen. Bei vorzeitiger Abgabe verlassen die Prüfungsteilnehmenden umgehend den Raum und dürfen ihn nicht wieder betreten.</w:t>
            </w:r>
          </w:p>
          <w:p w:rsidR="00885BA6" w:rsidRDefault="00885BA6" w:rsidP="004A60C9"/>
          <w:p w:rsidR="00885BA6" w:rsidRDefault="00885BA6" w:rsidP="004A60C9"/>
          <w:p w:rsidR="00885BA6" w:rsidRPr="00A5203F" w:rsidRDefault="00885BA6" w:rsidP="004A60C9">
            <w:pPr>
              <w:rPr>
                <w:b/>
                <w:i/>
              </w:rPr>
            </w:pPr>
            <w:r>
              <w:rPr>
                <w:b/>
              </w:rPr>
              <w:t xml:space="preserve">§ 34 Bewertung des Prüfungsteils </w:t>
            </w:r>
            <w:r w:rsidRPr="00A5203F">
              <w:rPr>
                <w:b/>
                <w:i/>
              </w:rPr>
              <w:t>Schreiben</w:t>
            </w:r>
          </w:p>
          <w:p w:rsidR="00885BA6" w:rsidRPr="004A2E32" w:rsidRDefault="00885BA6" w:rsidP="004A60C9">
            <w:pPr>
              <w:rPr>
                <w:color w:val="FF0000"/>
              </w:rPr>
            </w:pPr>
            <w:r>
              <w:t xml:space="preserve">Die Bewertung erfolgt durch zwei voneinander unabhängig Bewertende nach festgelegten Bewertungskriterien. </w:t>
            </w:r>
          </w:p>
          <w:p w:rsidR="00885BA6" w:rsidRDefault="00885BA6" w:rsidP="004A60C9">
            <w:r>
              <w:t xml:space="preserve">Im Prüfungsteil </w:t>
            </w:r>
            <w:r w:rsidRPr="0018076B">
              <w:rPr>
                <w:i/>
              </w:rPr>
              <w:t>Schreiben</w:t>
            </w:r>
            <w:r>
              <w:t xml:space="preserve"> sind insgesamt maximal 100 Punkte erreichbar</w:t>
            </w:r>
            <w:r w:rsidRPr="0004559F">
              <w:t xml:space="preserve">, davon 50 Punkte in Teil 1 und 50 Punkte in Teil 2. Es </w:t>
            </w:r>
            <w:r>
              <w:t xml:space="preserve">werden nur die auf dem Bewertungsbogen vorgesehenen Punktwerte für jedes der Kriterien vergeben. Zwischenwerte sind nicht zulässig. </w:t>
            </w:r>
          </w:p>
          <w:p w:rsidR="00885BA6" w:rsidRPr="00272B10" w:rsidRDefault="00885BA6" w:rsidP="004A60C9">
            <w:r>
              <w:t>Zur Ermittlung des Ergebnisses wird das arithmetische Mittel aus den beiden Bewertungen gezogen und auf volle Punkte auf- bzw. abgerundet. Das Ergebnis wird von einer/einem der Bewertenden unterschrieben.</w:t>
            </w:r>
          </w:p>
          <w:p w:rsidR="00885BA6" w:rsidRDefault="00885BA6" w:rsidP="004A60C9">
            <w:pPr>
              <w:rPr>
                <w:b/>
              </w:rPr>
            </w:pPr>
          </w:p>
          <w:p w:rsidR="00885BA6" w:rsidRPr="00245A03" w:rsidRDefault="00885BA6" w:rsidP="004A60C9">
            <w:pPr>
              <w:rPr>
                <w:b/>
                <w:sz w:val="24"/>
                <w:szCs w:val="24"/>
              </w:rPr>
            </w:pPr>
            <w:r>
              <w:rPr>
                <w:b/>
                <w:sz w:val="24"/>
                <w:szCs w:val="24"/>
              </w:rPr>
              <w:t>V Durchführung des Prüfungsteils</w:t>
            </w:r>
            <w:r w:rsidRPr="00245A03">
              <w:rPr>
                <w:b/>
                <w:sz w:val="24"/>
                <w:szCs w:val="24"/>
              </w:rPr>
              <w:t xml:space="preserve"> </w:t>
            </w:r>
            <w:r>
              <w:rPr>
                <w:b/>
                <w:i/>
                <w:sz w:val="24"/>
                <w:szCs w:val="24"/>
              </w:rPr>
              <w:t>Spreche</w:t>
            </w:r>
            <w:r w:rsidRPr="00534A81">
              <w:rPr>
                <w:b/>
                <w:i/>
                <w:sz w:val="24"/>
                <w:szCs w:val="24"/>
              </w:rPr>
              <w:t>n</w:t>
            </w:r>
            <w:r w:rsidRPr="00245A03">
              <w:rPr>
                <w:b/>
                <w:sz w:val="24"/>
                <w:szCs w:val="24"/>
              </w:rPr>
              <w:t xml:space="preserve"> </w:t>
            </w:r>
          </w:p>
          <w:p w:rsidR="00885BA6" w:rsidRDefault="00885BA6" w:rsidP="004A60C9"/>
          <w:p w:rsidR="00885BA6" w:rsidRDefault="00885BA6" w:rsidP="004A60C9">
            <w:r w:rsidRPr="002610D9">
              <w:t>Der Prüfungsteil</w:t>
            </w:r>
            <w:r>
              <w:rPr>
                <w:i/>
              </w:rPr>
              <w:t xml:space="preserve"> Sprechen</w:t>
            </w:r>
            <w:r>
              <w:t xml:space="preserve"> des Zertifikats </w:t>
            </w:r>
            <w:r>
              <w:rPr>
                <w:i/>
              </w:rPr>
              <w:t>Duits in de beroepscontext – Deutsch für den Beruf Niederlande</w:t>
            </w:r>
            <w:r>
              <w:t xml:space="preserve"> wurde gemeinsam vom Goethe-Institut und </w:t>
            </w:r>
            <w:r w:rsidRPr="00534A81">
              <w:t xml:space="preserve">der </w:t>
            </w:r>
            <w:r>
              <w:t xml:space="preserve">Stiftung </w:t>
            </w:r>
            <w:r w:rsidRPr="00534A81">
              <w:rPr>
                <w:i/>
              </w:rPr>
              <w:t xml:space="preserve">Duits in de </w:t>
            </w:r>
            <w:r w:rsidRPr="003B7541">
              <w:rPr>
                <w:i/>
              </w:rPr>
              <w:t>b</w:t>
            </w:r>
            <w:r w:rsidRPr="00534A81">
              <w:rPr>
                <w:i/>
              </w:rPr>
              <w:t>eroespcontext</w:t>
            </w:r>
            <w:r>
              <w:t xml:space="preserve"> entwickelt. </w:t>
            </w:r>
          </w:p>
          <w:p w:rsidR="00885BA6" w:rsidRDefault="00885BA6" w:rsidP="004A60C9">
            <w:r>
              <w:t>Der Prüfungsteil ist skaliert, das heißt, die Leistungen der Teilnehmenden werden auf den Stufen A2 und B1 der im Gemeinsamen europäischen Referenzrahmen für Sprachen (GER) beschriebenen sechsstufigen Kompetenzskala eingestuft.</w:t>
            </w:r>
          </w:p>
          <w:p w:rsidR="00885BA6" w:rsidRDefault="00885BA6" w:rsidP="004A60C9"/>
          <w:p w:rsidR="00885BA6" w:rsidRDefault="00885BA6" w:rsidP="004A60C9"/>
          <w:p w:rsidR="00885BA6" w:rsidRDefault="00885BA6" w:rsidP="004A60C9"/>
          <w:p w:rsidR="00885BA6" w:rsidRPr="002C1EE7" w:rsidRDefault="00885BA6" w:rsidP="004A60C9">
            <w:pPr>
              <w:rPr>
                <w:b/>
              </w:rPr>
            </w:pPr>
            <w:r>
              <w:rPr>
                <w:b/>
              </w:rPr>
              <w:t>§ 35</w:t>
            </w:r>
            <w:r w:rsidRPr="002C1EE7">
              <w:rPr>
                <w:b/>
              </w:rPr>
              <w:t xml:space="preserve"> Prüfungsmaterialien</w:t>
            </w:r>
            <w:r w:rsidRPr="0004559F">
              <w:rPr>
                <w:b/>
                <w:i/>
              </w:rPr>
              <w:t xml:space="preserve"> Sprechen</w:t>
            </w:r>
          </w:p>
          <w:p w:rsidR="00885BA6" w:rsidRDefault="00885BA6" w:rsidP="004A60C9">
            <w:r>
              <w:lastRenderedPageBreak/>
              <w:t>Die Prüfungsmaterialien für den Prüfungsteil Sprechen bestehen aus:</w:t>
            </w:r>
          </w:p>
          <w:p w:rsidR="00885BA6" w:rsidRDefault="00885BA6" w:rsidP="00885BA6">
            <w:pPr>
              <w:pStyle w:val="Lijstalinea"/>
              <w:numPr>
                <w:ilvl w:val="0"/>
                <w:numId w:val="6"/>
              </w:numPr>
              <w:spacing w:line="256" w:lineRule="auto"/>
            </w:pPr>
            <w:r>
              <w:t xml:space="preserve">Kandidatenblättern </w:t>
            </w:r>
            <w:r w:rsidRPr="008851C3">
              <w:t xml:space="preserve">mit </w:t>
            </w:r>
            <w:r>
              <w:t xml:space="preserve">4 </w:t>
            </w:r>
            <w:r w:rsidRPr="008851C3">
              <w:t>Aufgaben</w:t>
            </w:r>
            <w:r w:rsidRPr="008F1552">
              <w:rPr>
                <w:color w:val="FF0000"/>
              </w:rPr>
              <w:t xml:space="preserve"> </w:t>
            </w:r>
          </w:p>
          <w:p w:rsidR="00885BA6" w:rsidRDefault="00885BA6" w:rsidP="00885BA6">
            <w:pPr>
              <w:pStyle w:val="Lijstalinea"/>
              <w:numPr>
                <w:ilvl w:val="0"/>
                <w:numId w:val="6"/>
              </w:numPr>
              <w:spacing w:line="256" w:lineRule="auto"/>
            </w:pPr>
            <w:r>
              <w:t xml:space="preserve">Bewertungskriterien und Bewertungsbogen </w:t>
            </w:r>
            <w:r w:rsidRPr="0004559F">
              <w:rPr>
                <w:i/>
              </w:rPr>
              <w:t>Sprechen</w:t>
            </w:r>
          </w:p>
          <w:p w:rsidR="00885BA6" w:rsidRDefault="00885BA6" w:rsidP="00885BA6">
            <w:pPr>
              <w:pStyle w:val="Lijstalinea"/>
              <w:numPr>
                <w:ilvl w:val="0"/>
                <w:numId w:val="6"/>
              </w:numPr>
              <w:spacing w:line="256" w:lineRule="auto"/>
            </w:pPr>
            <w:r>
              <w:t>Konzeptpapier</w:t>
            </w:r>
          </w:p>
          <w:p w:rsidR="00885BA6" w:rsidRDefault="00885BA6" w:rsidP="004A60C9"/>
          <w:p w:rsidR="00885BA6" w:rsidRDefault="00885BA6" w:rsidP="004A60C9">
            <w:r>
              <w:t xml:space="preserve">Das Prüfungssekretariat der Stiftung </w:t>
            </w:r>
            <w:r w:rsidRPr="0004559F">
              <w:rPr>
                <w:i/>
              </w:rPr>
              <w:t xml:space="preserve">Duits in de </w:t>
            </w:r>
            <w:r w:rsidRPr="003B7541">
              <w:rPr>
                <w:i/>
              </w:rPr>
              <w:t>b</w:t>
            </w:r>
            <w:r w:rsidRPr="0004559F">
              <w:rPr>
                <w:i/>
              </w:rPr>
              <w:t>eroepscontext</w:t>
            </w:r>
            <w:r>
              <w:t xml:space="preserve"> stellt den MBO-Schulen die Prüfungsmaterialien </w:t>
            </w:r>
            <w:r w:rsidRPr="008B4649">
              <w:t>digital</w:t>
            </w:r>
            <w:r>
              <w:t xml:space="preserve"> zur Verfügung.</w:t>
            </w:r>
          </w:p>
          <w:p w:rsidR="00885BA6" w:rsidRDefault="00885BA6" w:rsidP="004A60C9">
            <w: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rsidR="00885BA6" w:rsidRDefault="00885BA6" w:rsidP="004A60C9"/>
          <w:p w:rsidR="00885BA6" w:rsidRDefault="00885BA6" w:rsidP="004A60C9">
            <w:r>
              <w:t>Die MBO-Schule stellt den Teilnehmenden Konzeptpapier zur Verfügung.</w:t>
            </w:r>
          </w:p>
          <w:p w:rsidR="00885BA6" w:rsidRDefault="00885BA6" w:rsidP="004A60C9"/>
          <w:p w:rsidR="00885BA6" w:rsidRDefault="00885BA6" w:rsidP="004A60C9">
            <w:pPr>
              <w:rPr>
                <w:b/>
              </w:rPr>
            </w:pPr>
            <w:r>
              <w:rPr>
                <w:b/>
              </w:rPr>
              <w:t>§ 36 Organisation</w:t>
            </w:r>
          </w:p>
          <w:p w:rsidR="00885BA6" w:rsidRDefault="00885BA6" w:rsidP="004A60C9">
            <w:r>
              <w:t xml:space="preserve">Die Teilprüfung </w:t>
            </w:r>
            <w:r w:rsidRPr="00AB6319">
              <w:rPr>
                <w:i/>
              </w:rPr>
              <w:t>Sprechen</w:t>
            </w:r>
            <w:r>
              <w:t xml:space="preserve"> findet in der Regel nach dem Prüfungsteil</w:t>
            </w:r>
            <w:r w:rsidRPr="00AB6319">
              <w:rPr>
                <w:i/>
              </w:rPr>
              <w:t xml:space="preserve"> Schreiben</w:t>
            </w:r>
            <w:r>
              <w:t xml:space="preserve"> statt.</w:t>
            </w:r>
          </w:p>
          <w:p w:rsidR="00885BA6" w:rsidRDefault="00885BA6" w:rsidP="004A60C9">
            <w:r>
              <w:t xml:space="preserve">Sie wird als Paarprüfung durchgeführt, in Ausnahmefällen, z.B. bei ungerader Anzahl, ist auch eine Einzelprüfung möglich. Eine Paarprüfung dauert </w:t>
            </w:r>
            <w:r w:rsidRPr="00F730BE">
              <w:t>20</w:t>
            </w:r>
            <w:r>
              <w:t xml:space="preserve"> Minuten und eine </w:t>
            </w:r>
            <w:r w:rsidRPr="00AB6319">
              <w:t>Einzelprüfun</w:t>
            </w:r>
            <w:r w:rsidRPr="00F730BE">
              <w:t>g 15</w:t>
            </w:r>
            <w:r w:rsidRPr="00AB6319">
              <w:t xml:space="preserve"> </w:t>
            </w:r>
            <w:r>
              <w:t>Minuten.</w:t>
            </w:r>
          </w:p>
          <w:p w:rsidR="00885BA6" w:rsidRPr="003D12F0" w:rsidRDefault="00885BA6" w:rsidP="004A60C9">
            <w:r w:rsidRPr="003D12F0">
              <w:t>Teil 1 dauert circa 2 Minuten</w:t>
            </w:r>
          </w:p>
          <w:p w:rsidR="00885BA6" w:rsidRPr="003D12F0" w:rsidRDefault="00885BA6" w:rsidP="004A60C9">
            <w:r w:rsidRPr="003D12F0">
              <w:t>Teil 2 circa 2–3 Minuten pro Kandidat</w:t>
            </w:r>
          </w:p>
          <w:p w:rsidR="00885BA6" w:rsidRPr="003D12F0" w:rsidRDefault="00885BA6" w:rsidP="004A60C9">
            <w:r w:rsidRPr="003D12F0">
              <w:t>Teil 3 circa 4 Minuten</w:t>
            </w:r>
          </w:p>
          <w:p w:rsidR="00885BA6" w:rsidRDefault="00885BA6" w:rsidP="004A60C9">
            <w:r w:rsidRPr="003D12F0">
              <w:t>Teil 4 circa 3-4 Minuten pro Kandidat.</w:t>
            </w:r>
          </w:p>
          <w:p w:rsidR="00885BA6" w:rsidRDefault="00885BA6" w:rsidP="004A60C9"/>
          <w:p w:rsidR="00885BA6" w:rsidRDefault="00885BA6" w:rsidP="004A60C9"/>
          <w:p w:rsidR="00885BA6" w:rsidRDefault="00885BA6" w:rsidP="004A60C9">
            <w:r>
              <w:t>Für die Prüfung steht ein geeigneter Raum zur Verfügung. Tisch- und Sitzordnung werden so gewählt, dass eine freundliche Prüfungsatmosphäre entsteht. Der Prüfungsraum ist hell und ruhig, ohne störende Geräusche von außen, (Mobil)-Telefone sind abgestellt.</w:t>
            </w:r>
          </w:p>
          <w:p w:rsidR="00885BA6" w:rsidRPr="008B4649" w:rsidRDefault="00885BA6" w:rsidP="004A60C9">
            <w:r w:rsidRPr="008B4649">
              <w:t xml:space="preserve">Von allen mündlichen Prüfungen werden Audioaufnahmen gemacht. </w:t>
            </w:r>
          </w:p>
          <w:p w:rsidR="00885BA6" w:rsidRDefault="00885BA6" w:rsidP="004A60C9"/>
          <w:p w:rsidR="00885BA6" w:rsidRPr="00383338" w:rsidRDefault="00885BA6" w:rsidP="004A60C9">
            <w:pPr>
              <w:rPr>
                <w:color w:val="FF0000"/>
              </w:rPr>
            </w:pPr>
            <w:r>
              <w:t xml:space="preserve">Für Prüfungsteilnehmende mit spezifischem Bedarf können die angegebenen Zeiten verlängert werden. </w:t>
            </w:r>
            <w:r w:rsidRPr="008B4649">
              <w:t>Einzelheiten sind in den Regelungen der MBO-Schulen festgelegt.</w:t>
            </w:r>
            <w:r>
              <w:rPr>
                <w:color w:val="FF0000"/>
              </w:rPr>
              <w:t xml:space="preserve"> </w:t>
            </w:r>
          </w:p>
          <w:p w:rsidR="00885BA6" w:rsidRDefault="00885BA6" w:rsidP="004A60C9">
            <w:pPr>
              <w:rPr>
                <w:b/>
              </w:rPr>
            </w:pPr>
            <w:r>
              <w:rPr>
                <w:b/>
              </w:rPr>
              <w:t xml:space="preserve">§ 37 Protokoll über die Durchführung der Prüfung </w:t>
            </w:r>
          </w:p>
          <w:p w:rsidR="00885BA6" w:rsidRDefault="00885BA6" w:rsidP="004A60C9">
            <w:r>
              <w:t xml:space="preserve">Über die Durchführung der Prüfung wird ein Protokoll geführt, das besondere Vorkommnisse während der Prüfung festhält und mit den Prüfungsergebnissen archiviert wird.  </w:t>
            </w:r>
          </w:p>
          <w:p w:rsidR="00885BA6" w:rsidRDefault="00885BA6" w:rsidP="004A60C9"/>
          <w:p w:rsidR="00885BA6" w:rsidRDefault="00885BA6" w:rsidP="004A60C9">
            <w:pPr>
              <w:rPr>
                <w:b/>
              </w:rPr>
            </w:pPr>
            <w:r>
              <w:rPr>
                <w:b/>
              </w:rPr>
              <w:t>§ 38 Vorbereitung</w:t>
            </w:r>
          </w:p>
          <w:p w:rsidR="00885BA6" w:rsidRDefault="00885BA6" w:rsidP="004A60C9">
            <w:r>
              <w:t xml:space="preserve">Für die Vorbereitung steht ein geeigneter Raum zur Verfügung. Die Aufsichtsperson gibt den Teilnehmenden ohne Kommentar die Kandidatenblätter für den Prüfungsteil </w:t>
            </w:r>
            <w:r w:rsidRPr="00AB6319">
              <w:rPr>
                <w:i/>
              </w:rPr>
              <w:t>Sprechen</w:t>
            </w:r>
            <w:r>
              <w:t xml:space="preserve">; alle Aufgabenstellungen sind auf den Kandidatenblättern vermerkt. Für Notizen steht gestempeltes Konzeptpapier zur Verfügung. Die Teilnehmenden dürfen ihre in der Vorbereitungszeit erstellten stichpunktartigen Notizen während der Teilprüfung </w:t>
            </w:r>
            <w:r w:rsidRPr="00AB6319">
              <w:rPr>
                <w:i/>
              </w:rPr>
              <w:t>Sprechen</w:t>
            </w:r>
            <w:r>
              <w:t xml:space="preserve"> verwenden.</w:t>
            </w:r>
          </w:p>
          <w:p w:rsidR="00885BA6" w:rsidRDefault="00885BA6" w:rsidP="004A60C9"/>
          <w:p w:rsidR="00885BA6" w:rsidRDefault="00885BA6" w:rsidP="004A60C9">
            <w:r>
              <w:t>Vor Beginn wird die Identität des/der Teilnehmenden zweifelsfrei festgestellt.</w:t>
            </w:r>
          </w:p>
          <w:p w:rsidR="00885BA6" w:rsidRDefault="00885BA6" w:rsidP="004A60C9">
            <w:r>
              <w:t xml:space="preserve">Teil 1 und Teil 2 der mündlichen Prüfung wird ohne Vorbereitungszeit durchgeführt. Zur Vorbereitung auf die Teile 3 und 4 der mündlichen Prüfung erhalten die Teilnehmenden sowohl für die Paar- als auch für die Einzelprüfung 15 Minuten Zeit. </w:t>
            </w:r>
          </w:p>
          <w:p w:rsidR="00885BA6" w:rsidRDefault="00885BA6" w:rsidP="004A60C9"/>
          <w:p w:rsidR="00885BA6" w:rsidRDefault="00885BA6" w:rsidP="004A60C9">
            <w:pPr>
              <w:rPr>
                <w:b/>
              </w:rPr>
            </w:pPr>
            <w:r>
              <w:rPr>
                <w:b/>
              </w:rPr>
              <w:t xml:space="preserve">§ 39 Hilfsmittel </w:t>
            </w:r>
          </w:p>
          <w:p w:rsidR="00885BA6" w:rsidRDefault="00885BA6" w:rsidP="004A60C9">
            <w:r>
              <w:t>In der Vorbereitung auf die mündliche Prüfung ist die Benutzung eines Wörterbuchs (Papierversion) erlaubt, wenn diese Wörterbücher von der MBO-Schule zur Verfügung gestellt werden. Die MBO-Schule hat die Pflicht eine ausreichende Zahl an Wörterbüchern bereitzustellen.</w:t>
            </w:r>
          </w:p>
          <w:p w:rsidR="00885BA6" w:rsidRDefault="00885BA6" w:rsidP="004A60C9"/>
          <w:p w:rsidR="00885BA6" w:rsidRDefault="00885BA6" w:rsidP="004A60C9">
            <w:pPr>
              <w:rPr>
                <w:b/>
              </w:rPr>
            </w:pPr>
            <w:r>
              <w:rPr>
                <w:b/>
              </w:rPr>
              <w:t>§ 40 Ablauf</w:t>
            </w:r>
          </w:p>
          <w:p w:rsidR="00885BA6" w:rsidRDefault="00885BA6" w:rsidP="004A60C9">
            <w:r>
              <w:t xml:space="preserve">Die Teilprüfung </w:t>
            </w:r>
            <w:r w:rsidRPr="007F0B5C">
              <w:rPr>
                <w:i/>
              </w:rPr>
              <w:t>Sprechen</w:t>
            </w:r>
            <w:r>
              <w:t xml:space="preserve"> wird von zwei Prüfenden durchgeführt. Eine/-r der Prüfenden moderiert das Prüfungsgespräch. Bei Aufgabe 2 und 4 stellt der/die </w:t>
            </w:r>
            <w:r w:rsidRPr="00533864">
              <w:t>andere Prüfende ein bis zwei Fragen.</w:t>
            </w:r>
            <w:r>
              <w:t xml:space="preserve"> Beide Prüfenden machen Notizen und bewerten die Prüfungsleistungen unabhängig voneinander. </w:t>
            </w:r>
          </w:p>
          <w:p w:rsidR="00885BA6" w:rsidRDefault="00885BA6" w:rsidP="004A60C9">
            <w:r>
              <w:t xml:space="preserve">Zu Beginn begrüßen die Prüfenden die </w:t>
            </w:r>
          </w:p>
          <w:p w:rsidR="00885BA6" w:rsidRDefault="00885BA6" w:rsidP="004A60C9">
            <w:r>
              <w:t>Teilnehmenden und stellen sich selbst kurz vor. Der/Die Moderator/-in führt ein kurzes Gespräch mit den Prüfungsteilnehmenden zum Kennenlernen. Die Prüfenden erläutern vor jedem Prüfungsteil kurz die Aufgabenstellung.</w:t>
            </w:r>
          </w:p>
          <w:p w:rsidR="00885BA6" w:rsidRDefault="00885BA6" w:rsidP="004A60C9">
            <w:r>
              <w:t xml:space="preserve">In Teil 1 formulieren die Teilnehmenden nacheinander anhand der Stichworte auf den Aufgabenkarten vier Fragen </w:t>
            </w:r>
            <w:r w:rsidRPr="00533864">
              <w:t>(eine Frage pro Karte)</w:t>
            </w:r>
            <w:r>
              <w:t xml:space="preserve"> und beantworten die Fragen des Partners/ der Partnerin.</w:t>
            </w:r>
          </w:p>
          <w:p w:rsidR="00885BA6" w:rsidRDefault="00885BA6" w:rsidP="004A60C9">
            <w:r>
              <w:t>In Teil 2 erzählt jede/-r Teilnehmende anhand der Stichpunkte etwas über sich und beantwortet am Ende eine oder zwei Fragen des/der Prüfenden dazu.</w:t>
            </w:r>
          </w:p>
          <w:p w:rsidR="00885BA6" w:rsidRDefault="00885BA6" w:rsidP="004A60C9"/>
          <w:p w:rsidR="00885BA6" w:rsidRDefault="00885BA6" w:rsidP="004A60C9">
            <w:r>
              <w:lastRenderedPageBreak/>
              <w:t>In Teil 3 planen die Teilnehmenden (bzw. bei Einzelprüfungen der/die Teilnehmende und ein/eine Prüfende/-r) etwas gemeinsam. Dabei sollen beide Fragen stellen, Vorschläge machen und ihre Meinung äußern.</w:t>
            </w:r>
          </w:p>
          <w:p w:rsidR="00885BA6" w:rsidRDefault="00885BA6" w:rsidP="004A60C9"/>
          <w:p w:rsidR="00885BA6" w:rsidRPr="00B54EEE" w:rsidRDefault="00885BA6" w:rsidP="004A60C9">
            <w:pPr>
              <w:rPr>
                <w:color w:val="FF0000"/>
              </w:rPr>
            </w:pPr>
            <w:r>
              <w:t xml:space="preserve">In Teil 4 präsentieren die Teilnehmenden nacheinander ein Thema. Sie führen in das Thema </w:t>
            </w:r>
            <w:r w:rsidRPr="00533864">
              <w:t>ein, erzählen über ihre Erfahrungen,</w:t>
            </w:r>
            <w:r>
              <w:t xml:space="preserve"> nennen Vor- und Nachteile und ihre eigene Meinung und schließen die </w:t>
            </w:r>
            <w:r w:rsidRPr="00672ACB">
              <w:t>Präsentation ab.</w:t>
            </w:r>
          </w:p>
          <w:p w:rsidR="00885BA6" w:rsidRDefault="00885BA6" w:rsidP="004A60C9">
            <w:r w:rsidRPr="00533864">
              <w:t>Am Ende der Präsentation</w:t>
            </w:r>
            <w:r>
              <w:t xml:space="preserve"> gibt der/die zweite Prüfende Rückmeldung zu dem Gehörten und stellt Fragen. Der/die Teilnehmende </w:t>
            </w:r>
            <w:r w:rsidRPr="00533864">
              <w:t>beantwortet</w:t>
            </w:r>
            <w:r>
              <w:t xml:space="preserve"> die Fragen des/der Prüfenden. </w:t>
            </w:r>
          </w:p>
          <w:p w:rsidR="00885BA6" w:rsidRDefault="00885BA6" w:rsidP="004A60C9">
            <w:r>
              <w:t>In der Paarprüfung greifen die Prüfenden so wenig wie möglich in das Gespräch ein, es sei denn</w:t>
            </w:r>
          </w:p>
          <w:p w:rsidR="00885BA6" w:rsidRDefault="00885BA6" w:rsidP="00885BA6">
            <w:pPr>
              <w:pStyle w:val="Lijstalinea"/>
              <w:numPr>
                <w:ilvl w:val="0"/>
                <w:numId w:val="7"/>
              </w:numPr>
            </w:pPr>
            <w:r>
              <w:t xml:space="preserve">ein/-e Teilnehmende/-r schweigt für längere Zeit oder sagt zu wenig; </w:t>
            </w:r>
          </w:p>
          <w:p w:rsidR="00885BA6" w:rsidRDefault="00885BA6" w:rsidP="00885BA6">
            <w:pPr>
              <w:pStyle w:val="Lijstalinea"/>
              <w:numPr>
                <w:ilvl w:val="0"/>
                <w:numId w:val="7"/>
              </w:numPr>
            </w:pPr>
            <w:r>
              <w:t>ein/-e Teilnehmende/-r lässt den/die andere/-n Prüfungsteilnehmende/-n nicht zu Wort kommen;</w:t>
            </w:r>
          </w:p>
          <w:p w:rsidR="00885BA6" w:rsidRDefault="00885BA6" w:rsidP="00885BA6">
            <w:pPr>
              <w:pStyle w:val="Lijstalinea"/>
              <w:numPr>
                <w:ilvl w:val="0"/>
                <w:numId w:val="7"/>
              </w:numPr>
            </w:pPr>
            <w:r>
              <w:t>die Aussagen eines/einer Teilnehmenden sind unverständlich;</w:t>
            </w:r>
          </w:p>
          <w:p w:rsidR="00885BA6" w:rsidRDefault="00885BA6" w:rsidP="00885BA6">
            <w:pPr>
              <w:pStyle w:val="Lijstalinea"/>
              <w:numPr>
                <w:ilvl w:val="0"/>
                <w:numId w:val="7"/>
              </w:numPr>
            </w:pPr>
            <w:r>
              <w:t>die Teilnehmenden haben die Aufgabenstellung nicht verstanden.</w:t>
            </w:r>
          </w:p>
          <w:p w:rsidR="00885BA6" w:rsidRDefault="00885BA6" w:rsidP="004A60C9"/>
          <w:p w:rsidR="00885BA6" w:rsidRDefault="00885BA6" w:rsidP="004A60C9">
            <w:r>
              <w:t>Am Ende der Prüfung werden alle Unterlagen, auch das Konzeptpapier, eingesammelt.</w:t>
            </w:r>
          </w:p>
          <w:p w:rsidR="00885BA6" w:rsidRDefault="00885BA6" w:rsidP="004A60C9">
            <w:r>
              <w:t>Prüfungsteilnehmenden ist es nicht erlaubt, mit Prüfungsmaterialien den Prüfungsraum zu verlassen.</w:t>
            </w:r>
          </w:p>
          <w:p w:rsidR="00885BA6" w:rsidRDefault="00885BA6" w:rsidP="004A60C9"/>
          <w:p w:rsidR="00885BA6" w:rsidRDefault="00885BA6" w:rsidP="004A60C9">
            <w:pPr>
              <w:rPr>
                <w:b/>
              </w:rPr>
            </w:pPr>
            <w:r>
              <w:rPr>
                <w:b/>
              </w:rPr>
              <w:t xml:space="preserve">§ 41  Bewertung Prüfungsteil </w:t>
            </w:r>
            <w:r w:rsidRPr="00685D2A">
              <w:rPr>
                <w:b/>
                <w:i/>
              </w:rPr>
              <w:t>Sprechen</w:t>
            </w:r>
          </w:p>
          <w:p w:rsidR="00885BA6" w:rsidRDefault="00885BA6" w:rsidP="004A60C9">
            <w:r>
              <w:t xml:space="preserve">Die Teile 1 bis 4 zur mündlichen Produktion werden von zwei Prüfenden getrennt bewertet. Die Bewertung erfolgt nach festgelegten </w:t>
            </w:r>
            <w:r w:rsidRPr="00533864">
              <w:t>Bewertungskriterien (s. Modellsatz)</w:t>
            </w:r>
            <w:r>
              <w:t>. Es werden nur die vorgesehenen Punktwerte für jedes der Kriterien</w:t>
            </w:r>
          </w:p>
          <w:p w:rsidR="00885BA6" w:rsidRDefault="00885BA6" w:rsidP="004A60C9">
            <w:r>
              <w:t>vergeben; Zwischenwerte sind nicht zulässig.</w:t>
            </w:r>
          </w:p>
          <w:p w:rsidR="00885BA6" w:rsidRDefault="00885BA6" w:rsidP="004A60C9">
            <w:r>
              <w:t xml:space="preserve">Bei der Teilprüfung </w:t>
            </w:r>
            <w:r w:rsidRPr="00685D2A">
              <w:rPr>
                <w:i/>
              </w:rPr>
              <w:t>Sprechen</w:t>
            </w:r>
            <w:r>
              <w:t xml:space="preserve"> sind maximal 100 Punkte erreichbar</w:t>
            </w:r>
            <w:r w:rsidRPr="00E659F1">
              <w:t>, davon 20 Punkte in Teil 1, 2 und 3, 30 Punkte in Teil 4, 5 Punkte für Flüssigkeit und 5 Punkte für die Aussprache.</w:t>
            </w:r>
          </w:p>
          <w:p w:rsidR="00885BA6" w:rsidRDefault="00885BA6" w:rsidP="004A60C9">
            <w:r>
              <w:t>Das Einleitungsgespräch wird nicht bewertet.</w:t>
            </w:r>
          </w:p>
          <w:p w:rsidR="00885BA6" w:rsidRDefault="00885BA6" w:rsidP="004A60C9"/>
          <w:p w:rsidR="00885BA6" w:rsidRDefault="00885BA6" w:rsidP="004A60C9">
            <w:r>
              <w:t xml:space="preserve">Direkt nach Ende der Prüfung beraten sich die beiden Prüfenden über die Leistungen der Prüfungsteilnehmenden, vergleichen ihre Bewertungen und einigen sich </w:t>
            </w:r>
            <w:r w:rsidRPr="00533864">
              <w:t>auf eine gemeinsame Bewertung,</w:t>
            </w:r>
            <w:r>
              <w:t xml:space="preserve"> die sie auf de</w:t>
            </w:r>
            <w:r w:rsidRPr="00E659F1">
              <w:t>n</w:t>
            </w:r>
            <w:r>
              <w:t xml:space="preserve"> Ergebnisbogen </w:t>
            </w:r>
            <w:r w:rsidRPr="009B53ED">
              <w:rPr>
                <w:i/>
              </w:rPr>
              <w:t>Sprechen</w:t>
            </w:r>
            <w:r>
              <w:t xml:space="preserve"> eintragen.</w:t>
            </w:r>
          </w:p>
          <w:p w:rsidR="00885BA6" w:rsidRDefault="00885BA6" w:rsidP="004A60C9"/>
          <w:p w:rsidR="00885BA6" w:rsidRPr="0004559F" w:rsidRDefault="00885BA6" w:rsidP="004A60C9">
            <w:r>
              <w:lastRenderedPageBreak/>
              <w:t>Das Ergebnis wird von beiden Prüfenden unterschrieben.</w:t>
            </w:r>
          </w:p>
          <w:p w:rsidR="00885BA6" w:rsidRDefault="00885BA6" w:rsidP="004A60C9">
            <w:pPr>
              <w:rPr>
                <w:b/>
              </w:rPr>
            </w:pPr>
          </w:p>
          <w:p w:rsidR="00885BA6" w:rsidRDefault="00885BA6" w:rsidP="004A60C9">
            <w:pPr>
              <w:rPr>
                <w:color w:val="FF0000"/>
              </w:rPr>
            </w:pPr>
          </w:p>
          <w:p w:rsidR="00885BA6" w:rsidRDefault="00885BA6" w:rsidP="004A60C9">
            <w:pPr>
              <w:rPr>
                <w:b/>
                <w:i/>
              </w:rPr>
            </w:pPr>
            <w:r>
              <w:rPr>
                <w:b/>
              </w:rPr>
              <w:t xml:space="preserve">VI  Das Zertifikat </w:t>
            </w:r>
            <w:r>
              <w:rPr>
                <w:b/>
                <w:i/>
              </w:rPr>
              <w:t xml:space="preserve">Duits in de </w:t>
            </w:r>
            <w:r w:rsidRPr="00E659F1">
              <w:rPr>
                <w:b/>
                <w:i/>
              </w:rPr>
              <w:t>beroepscontext</w:t>
            </w:r>
            <w:r>
              <w:rPr>
                <w:b/>
                <w:i/>
              </w:rPr>
              <w:t xml:space="preserve"> – Deutsch für den Beruf Niederlande</w:t>
            </w:r>
          </w:p>
          <w:p w:rsidR="00885BA6" w:rsidRDefault="00885BA6" w:rsidP="004A60C9">
            <w:pPr>
              <w:rPr>
                <w:b/>
              </w:rPr>
            </w:pPr>
          </w:p>
          <w:p w:rsidR="00885BA6" w:rsidRDefault="00885BA6" w:rsidP="004A60C9">
            <w:pPr>
              <w:rPr>
                <w:b/>
              </w:rPr>
            </w:pPr>
            <w:r>
              <w:rPr>
                <w:b/>
              </w:rPr>
              <w:t>§ 43 Zertifizierung</w:t>
            </w:r>
          </w:p>
          <w:p w:rsidR="00885BA6" w:rsidRDefault="00885BA6" w:rsidP="004A60C9">
            <w:r>
              <w:t>§ 43.1 Das</w:t>
            </w:r>
            <w:r w:rsidRPr="00FC0570">
              <w:t xml:space="preserve"> Zertifikat</w:t>
            </w:r>
            <w:r>
              <w:rPr>
                <w:i/>
              </w:rPr>
              <w:t xml:space="preserve"> Duits in de beroepscontext – Deutsch für den Beruf Niederlande</w:t>
            </w:r>
            <w:r>
              <w:t xml:space="preserve"> kann auf dem Niveau A2 oder B1 erreicht werden</w:t>
            </w:r>
            <w:r w:rsidRPr="00ED43BC">
              <w:t>.  Legt der/die Prüfungsteilnehmende alle Prüfungsteile auf dem Niveau A2 ab, so erhält er/sie das Zertifikat A2. Legt der/die Prüfungsteilnehmende alle Prüfungsteile auf dem Niveau B1 ab, so erhält er/sie das Zertifikat B1.</w:t>
            </w:r>
          </w:p>
          <w:p w:rsidR="00885BA6" w:rsidRDefault="00885BA6" w:rsidP="004A60C9"/>
          <w:p w:rsidR="00885BA6" w:rsidRPr="00ED43BC" w:rsidRDefault="00885BA6" w:rsidP="004A60C9">
            <w:r w:rsidRPr="00ED43BC">
              <w:t xml:space="preserve">§ 43.2 Das Zertifikat wird  von der Stiftung </w:t>
            </w:r>
            <w:r w:rsidRPr="00ED43BC">
              <w:rPr>
                <w:i/>
              </w:rPr>
              <w:t xml:space="preserve">Duits in de beroepscontext </w:t>
            </w:r>
            <w:r w:rsidRPr="00ED43BC">
              <w:t>ausgestellt und von einem Vertreter der Stiftung sowie von einem Vertreter der Examencommissie der MBO-Schule unterschrieben. Der/Die Teilnehmende erhält ein Zertifikat in einfacher Ausfertigung.</w:t>
            </w:r>
          </w:p>
          <w:p w:rsidR="00885BA6" w:rsidRPr="00ED43BC" w:rsidRDefault="00885BA6" w:rsidP="004A60C9"/>
          <w:p w:rsidR="00885BA6" w:rsidRDefault="00885BA6" w:rsidP="004A60C9"/>
          <w:p w:rsidR="00885BA6" w:rsidRDefault="00885BA6" w:rsidP="004A60C9">
            <w:r>
              <w:t xml:space="preserve">§ 43.3 Die Ergebnisse des </w:t>
            </w:r>
            <w:r w:rsidRPr="00FC0570">
              <w:rPr>
                <w:i/>
              </w:rPr>
              <w:t>Goethe-Test PRO</w:t>
            </w:r>
            <w:r>
              <w:t xml:space="preserve"> (</w:t>
            </w:r>
            <w:r w:rsidRPr="00FC0570">
              <w:rPr>
                <w:i/>
              </w:rPr>
              <w:t>Lesen</w:t>
            </w:r>
            <w:r>
              <w:t xml:space="preserve"> und </w:t>
            </w:r>
            <w:r w:rsidRPr="00FC0570">
              <w:rPr>
                <w:i/>
              </w:rPr>
              <w:t>Hören</w:t>
            </w:r>
            <w:r>
              <w:t xml:space="preserve">) sind Teil des Zertifikats und werden auf dem Zertifikat wiedergegeben, wie auch die Ergebnisse der Prüfungsteile </w:t>
            </w:r>
            <w:r w:rsidRPr="00FC0570">
              <w:rPr>
                <w:i/>
              </w:rPr>
              <w:t>Schreiben</w:t>
            </w:r>
            <w:r>
              <w:t xml:space="preserve"> und </w:t>
            </w:r>
            <w:r w:rsidRPr="00FC0570">
              <w:rPr>
                <w:i/>
              </w:rPr>
              <w:t>Sprechen</w:t>
            </w:r>
            <w:r>
              <w:t>. Die Prüfungsleistungen werden in Form von Punkten und Niveaustufen des Gemeinsamen europäischen Referenzrahmens dokumentiert. Die Teilnahme an einer abgelegten, aber nicht bestandenen Prüfung (bzw. Prüfungsteile) wird unter Nennung der erhaltenen Punktwerte mit einer Teilnahmebescheinigung bestätigt.</w:t>
            </w:r>
          </w:p>
          <w:p w:rsidR="00885BA6" w:rsidRPr="00175815" w:rsidRDefault="00885BA6" w:rsidP="004A60C9">
            <w:pPr>
              <w:rPr>
                <w:color w:val="FF0000"/>
              </w:rPr>
            </w:pPr>
          </w:p>
          <w:p w:rsidR="00885BA6" w:rsidRPr="00ED43BC" w:rsidRDefault="00885BA6" w:rsidP="004A60C9">
            <w:r w:rsidRPr="00ED43BC">
              <w:t>§ 43.4 Im Falle des Zeugnisverlusts kann innerhalb von 10 Jahren eine Ersatzbescheinigung ausgestellt werden.</w:t>
            </w:r>
          </w:p>
          <w:p w:rsidR="00885BA6" w:rsidRDefault="00885BA6" w:rsidP="004A60C9"/>
          <w:p w:rsidR="00885BA6" w:rsidRDefault="00885BA6" w:rsidP="004A60C9"/>
          <w:p w:rsidR="00885BA6" w:rsidRDefault="00885BA6" w:rsidP="004A60C9">
            <w:r>
              <w:t xml:space="preserve"> § 43.5 Zusätzlich erhält der/die Teilnehmende ein Zeugnis des </w:t>
            </w:r>
            <w:r w:rsidRPr="00FC0570">
              <w:rPr>
                <w:i/>
              </w:rPr>
              <w:t>Goethe-Test PRO</w:t>
            </w:r>
            <w:r>
              <w:t xml:space="preserve"> in einfacher Ausfertigung. Das Zeugnis ist maschinell erstellt und ohne Unterschrift gültig.</w:t>
            </w:r>
          </w:p>
          <w:p w:rsidR="00885BA6" w:rsidRDefault="00885BA6" w:rsidP="004A60C9"/>
          <w:p w:rsidR="00885BA6" w:rsidRPr="000140B9" w:rsidRDefault="00885BA6" w:rsidP="004A60C9">
            <w:pPr>
              <w:rPr>
                <w:b/>
                <w:sz w:val="24"/>
                <w:szCs w:val="24"/>
              </w:rPr>
            </w:pPr>
            <w:r w:rsidRPr="000140B9">
              <w:rPr>
                <w:b/>
                <w:sz w:val="24"/>
                <w:szCs w:val="24"/>
              </w:rPr>
              <w:t>VII Schlussbestimmungen</w:t>
            </w:r>
          </w:p>
          <w:p w:rsidR="00885BA6" w:rsidRDefault="00885BA6" w:rsidP="004A60C9">
            <w:pPr>
              <w:rPr>
                <w:b/>
              </w:rPr>
            </w:pPr>
          </w:p>
          <w:p w:rsidR="00885BA6" w:rsidRPr="006A60E3" w:rsidRDefault="00885BA6" w:rsidP="004A60C9">
            <w:pPr>
              <w:pStyle w:val="Default"/>
              <w:ind w:right="312"/>
              <w:rPr>
                <w:rFonts w:asciiTheme="minorHAnsi" w:hAnsiTheme="minorHAnsi"/>
                <w:b/>
                <w:color w:val="auto"/>
                <w:sz w:val="22"/>
                <w:szCs w:val="22"/>
              </w:rPr>
            </w:pPr>
            <w:r w:rsidRPr="006A60E3">
              <w:rPr>
                <w:rFonts w:asciiTheme="minorHAnsi" w:hAnsiTheme="minorHAnsi"/>
                <w:b/>
                <w:color w:val="auto"/>
                <w:sz w:val="22"/>
                <w:szCs w:val="22"/>
              </w:rPr>
              <w:t>§</w:t>
            </w:r>
            <w:r>
              <w:rPr>
                <w:rFonts w:asciiTheme="minorHAnsi" w:hAnsiTheme="minorHAnsi"/>
                <w:b/>
                <w:color w:val="auto"/>
                <w:sz w:val="22"/>
                <w:szCs w:val="22"/>
              </w:rPr>
              <w:t xml:space="preserve"> 44 Die Prüfungsordnung </w:t>
            </w:r>
          </w:p>
          <w:p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w:t>
            </w:r>
            <w:r w:rsidRPr="00A2327F">
              <w:rPr>
                <w:rFonts w:asciiTheme="minorHAnsi" w:hAnsiTheme="minorHAnsi"/>
                <w:color w:val="auto"/>
                <w:sz w:val="22"/>
                <w:szCs w:val="22"/>
              </w:rPr>
              <w:t>.1 Die</w:t>
            </w:r>
            <w:r>
              <w:rPr>
                <w:rFonts w:asciiTheme="minorHAnsi" w:hAnsiTheme="minorHAnsi"/>
                <w:color w:val="auto"/>
                <w:sz w:val="22"/>
                <w:szCs w:val="22"/>
              </w:rPr>
              <w:t xml:space="preserve"> Bestimmungen in dieser Prüfungsordnung treten </w:t>
            </w:r>
            <w:r w:rsidRPr="00C95EE2">
              <w:rPr>
                <w:rFonts w:asciiTheme="minorHAnsi" w:hAnsiTheme="minorHAnsi"/>
                <w:color w:val="auto"/>
                <w:sz w:val="22"/>
                <w:szCs w:val="22"/>
              </w:rPr>
              <w:t>am 1. April 2018 in</w:t>
            </w:r>
            <w:r>
              <w:rPr>
                <w:rFonts w:asciiTheme="minorHAnsi" w:hAnsiTheme="minorHAnsi"/>
                <w:color w:val="auto"/>
                <w:sz w:val="22"/>
                <w:szCs w:val="22"/>
              </w:rPr>
              <w:t xml:space="preserve"> Kraft </w:t>
            </w:r>
            <w:r>
              <w:rPr>
                <w:rFonts w:asciiTheme="minorHAnsi" w:hAnsiTheme="minorHAnsi"/>
                <w:color w:val="auto"/>
                <w:sz w:val="22"/>
                <w:szCs w:val="22"/>
              </w:rPr>
              <w:lastRenderedPageBreak/>
              <w:t>und ge</w:t>
            </w:r>
            <w:r w:rsidRPr="006A60E3">
              <w:rPr>
                <w:rFonts w:asciiTheme="minorHAnsi" w:hAnsiTheme="minorHAnsi"/>
                <w:color w:val="auto"/>
                <w:sz w:val="22"/>
                <w:szCs w:val="22"/>
              </w:rPr>
              <w:t>lt</w:t>
            </w:r>
            <w:r>
              <w:rPr>
                <w:rFonts w:asciiTheme="minorHAnsi" w:hAnsiTheme="minorHAnsi"/>
                <w:color w:val="auto"/>
                <w:sz w:val="22"/>
                <w:szCs w:val="22"/>
              </w:rPr>
              <w:t>en</w:t>
            </w:r>
            <w:r w:rsidRPr="006A60E3">
              <w:rPr>
                <w:rFonts w:asciiTheme="minorHAnsi" w:hAnsiTheme="minorHAnsi"/>
                <w:color w:val="auto"/>
                <w:sz w:val="22"/>
                <w:szCs w:val="22"/>
              </w:rPr>
              <w:t xml:space="preserve"> für Prüfungsteilnehmende, dere</w:t>
            </w:r>
            <w:r>
              <w:rPr>
                <w:rFonts w:asciiTheme="minorHAnsi" w:hAnsiTheme="minorHAnsi"/>
                <w:color w:val="auto"/>
                <w:sz w:val="22"/>
                <w:szCs w:val="22"/>
              </w:rPr>
              <w:t>n Prüfung ab dem 1. April 2018</w:t>
            </w:r>
            <w:r w:rsidRPr="006A60E3">
              <w:rPr>
                <w:rFonts w:asciiTheme="minorHAnsi" w:hAnsiTheme="minorHAnsi"/>
                <w:color w:val="auto"/>
                <w:sz w:val="22"/>
                <w:szCs w:val="22"/>
              </w:rPr>
              <w:t xml:space="preserve"> stattfindet. </w:t>
            </w:r>
          </w:p>
          <w:p w:rsidR="00885BA6" w:rsidRDefault="00885BA6" w:rsidP="004A60C9">
            <w:pPr>
              <w:pStyle w:val="Default"/>
              <w:ind w:right="312"/>
              <w:rPr>
                <w:rFonts w:asciiTheme="minorHAnsi" w:hAnsiTheme="minorHAnsi"/>
                <w:color w:val="auto"/>
                <w:sz w:val="22"/>
                <w:szCs w:val="22"/>
              </w:rPr>
            </w:pPr>
            <w:r w:rsidRPr="007B0B56">
              <w:rPr>
                <w:rFonts w:asciiTheme="minorHAnsi" w:hAnsiTheme="minorHAnsi"/>
                <w:color w:val="auto"/>
                <w:sz w:val="22"/>
                <w:szCs w:val="22"/>
              </w:rPr>
              <w:t xml:space="preserve">Änderungen der Prüfungsordnung können ausschließlich von der Prüfungskommission der Stiftung </w:t>
            </w:r>
            <w:r w:rsidRPr="007B0B56">
              <w:rPr>
                <w:rFonts w:asciiTheme="minorHAnsi" w:hAnsiTheme="minorHAnsi"/>
                <w:i/>
                <w:color w:val="auto"/>
                <w:sz w:val="22"/>
                <w:szCs w:val="22"/>
              </w:rPr>
              <w:t xml:space="preserve">Duits in de </w:t>
            </w:r>
            <w:r w:rsidRPr="002D37A0">
              <w:rPr>
                <w:rFonts w:asciiTheme="minorHAnsi" w:hAnsiTheme="minorHAnsi"/>
                <w:i/>
                <w:color w:val="auto"/>
                <w:sz w:val="22"/>
                <w:szCs w:val="22"/>
              </w:rPr>
              <w:t>beroepscontext</w:t>
            </w:r>
            <w:r w:rsidRPr="007B0B56">
              <w:rPr>
                <w:rFonts w:asciiTheme="minorHAnsi" w:hAnsiTheme="minorHAnsi"/>
                <w:color w:val="auto"/>
                <w:sz w:val="22"/>
                <w:szCs w:val="22"/>
              </w:rPr>
              <w:t xml:space="preserve"> vorgenommen werden.</w:t>
            </w:r>
          </w:p>
          <w:p w:rsidR="00885BA6" w:rsidRDefault="00885BA6" w:rsidP="004A60C9">
            <w:pPr>
              <w:pStyle w:val="Default"/>
              <w:ind w:right="312"/>
              <w:rPr>
                <w:rFonts w:asciiTheme="minorHAnsi" w:hAnsiTheme="minorHAnsi"/>
                <w:color w:val="auto"/>
                <w:sz w:val="22"/>
                <w:szCs w:val="22"/>
              </w:rPr>
            </w:pPr>
          </w:p>
          <w:p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44.2</w:t>
            </w:r>
            <w:r w:rsidRPr="00A2327F">
              <w:rPr>
                <w:rFonts w:asciiTheme="minorHAnsi" w:hAnsiTheme="minorHAnsi"/>
                <w:color w:val="auto"/>
                <w:sz w:val="22"/>
                <w:szCs w:val="22"/>
              </w:rPr>
              <w:t xml:space="preserve"> </w:t>
            </w:r>
            <w:r>
              <w:rPr>
                <w:rFonts w:asciiTheme="minorHAnsi" w:hAnsiTheme="minorHAnsi"/>
                <w:color w:val="auto"/>
                <w:sz w:val="22"/>
                <w:szCs w:val="22"/>
              </w:rPr>
              <w:t xml:space="preserve">Bei Abweichungen oder Unterlassungen von der Prüfungsordnung muss die Prüfungskommission der Stiftung </w:t>
            </w:r>
            <w:r w:rsidRPr="00DE18B4">
              <w:rPr>
                <w:rFonts w:asciiTheme="minorHAnsi" w:hAnsiTheme="minorHAnsi"/>
                <w:i/>
                <w:color w:val="auto"/>
                <w:sz w:val="22"/>
                <w:szCs w:val="22"/>
              </w:rPr>
              <w:t xml:space="preserve">Duits in de </w:t>
            </w:r>
            <w:r w:rsidRPr="002D37A0">
              <w:rPr>
                <w:rFonts w:asciiTheme="minorHAnsi" w:hAnsiTheme="minorHAnsi"/>
                <w:i/>
                <w:color w:val="auto"/>
                <w:sz w:val="22"/>
                <w:szCs w:val="22"/>
              </w:rPr>
              <w:t>ber</w:t>
            </w:r>
            <w:r w:rsidRPr="00DE18B4">
              <w:rPr>
                <w:rFonts w:asciiTheme="minorHAnsi" w:hAnsiTheme="minorHAnsi"/>
                <w:i/>
                <w:color w:val="auto"/>
                <w:sz w:val="22"/>
                <w:szCs w:val="22"/>
              </w:rPr>
              <w:t>oepscontext</w:t>
            </w:r>
            <w:r>
              <w:rPr>
                <w:rFonts w:asciiTheme="minorHAnsi" w:hAnsiTheme="minorHAnsi"/>
                <w:color w:val="auto"/>
                <w:sz w:val="22"/>
                <w:szCs w:val="22"/>
              </w:rPr>
              <w:t xml:space="preserve"> unverzüglich benachrichtigt werden.</w:t>
            </w:r>
          </w:p>
          <w:p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xml:space="preserve">Über Fälle, die nicht in der </w:t>
            </w:r>
            <w:r w:rsidRPr="00C95EE2">
              <w:rPr>
                <w:rFonts w:asciiTheme="minorHAnsi" w:hAnsiTheme="minorHAnsi"/>
                <w:color w:val="auto"/>
                <w:sz w:val="22"/>
                <w:szCs w:val="22"/>
              </w:rPr>
              <w:t>Prüfung</w:t>
            </w:r>
            <w:r>
              <w:rPr>
                <w:rFonts w:asciiTheme="minorHAnsi" w:hAnsiTheme="minorHAnsi"/>
                <w:color w:val="auto"/>
                <w:sz w:val="22"/>
                <w:szCs w:val="22"/>
              </w:rPr>
              <w:t xml:space="preserve">sordnung </w:t>
            </w:r>
            <w:r w:rsidRPr="00C95EE2">
              <w:rPr>
                <w:rFonts w:asciiTheme="minorHAnsi" w:hAnsiTheme="minorHAnsi"/>
                <w:color w:val="auto"/>
                <w:sz w:val="22"/>
                <w:szCs w:val="22"/>
              </w:rPr>
              <w:t>berücksichtigt sind, entscheidet die Examencommissie der</w:t>
            </w:r>
            <w:r>
              <w:rPr>
                <w:rFonts w:asciiTheme="minorHAnsi" w:hAnsiTheme="minorHAnsi"/>
                <w:color w:val="auto"/>
                <w:sz w:val="22"/>
                <w:szCs w:val="22"/>
              </w:rPr>
              <w:t xml:space="preserve"> MBO-Schule</w:t>
            </w:r>
            <w:r w:rsidRPr="00C95EE2">
              <w:rPr>
                <w:rFonts w:asciiTheme="minorHAnsi" w:hAnsiTheme="minorHAnsi"/>
                <w:color w:val="auto"/>
                <w:sz w:val="22"/>
                <w:szCs w:val="22"/>
              </w:rPr>
              <w:t xml:space="preserve">, wenn möglich in Absprache mit der Stiftung </w:t>
            </w:r>
            <w:r w:rsidRPr="00C95EE2">
              <w:rPr>
                <w:rFonts w:asciiTheme="minorHAnsi" w:hAnsiTheme="minorHAnsi"/>
                <w:i/>
                <w:color w:val="auto"/>
                <w:sz w:val="22"/>
                <w:szCs w:val="22"/>
              </w:rPr>
              <w:t xml:space="preserve">Duits in de </w:t>
            </w:r>
            <w:r w:rsidRPr="002D37A0">
              <w:rPr>
                <w:rFonts w:asciiTheme="minorHAnsi" w:hAnsiTheme="minorHAnsi"/>
                <w:i/>
                <w:color w:val="auto"/>
                <w:sz w:val="22"/>
                <w:szCs w:val="22"/>
              </w:rPr>
              <w:t>be</w:t>
            </w:r>
            <w:r w:rsidRPr="00C95EE2">
              <w:rPr>
                <w:rFonts w:asciiTheme="minorHAnsi" w:hAnsiTheme="minorHAnsi"/>
                <w:i/>
                <w:color w:val="auto"/>
                <w:sz w:val="22"/>
                <w:szCs w:val="22"/>
              </w:rPr>
              <w:t>roepscontext.</w:t>
            </w:r>
          </w:p>
          <w:p w:rsidR="00885BA6" w:rsidRPr="006A60E3" w:rsidRDefault="00885BA6" w:rsidP="004A60C9">
            <w:pPr>
              <w:pStyle w:val="Default"/>
              <w:ind w:right="312"/>
              <w:rPr>
                <w:rFonts w:asciiTheme="minorHAnsi" w:hAnsiTheme="minorHAnsi"/>
                <w:color w:val="auto"/>
                <w:sz w:val="22"/>
                <w:szCs w:val="22"/>
              </w:rPr>
            </w:pPr>
          </w:p>
          <w:p w:rsidR="00885BA6" w:rsidRPr="00384224"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44.3</w:t>
            </w:r>
            <w:r w:rsidRPr="00A2327F">
              <w:rPr>
                <w:rFonts w:asciiTheme="minorHAnsi" w:hAnsiTheme="minorHAnsi"/>
                <w:color w:val="auto"/>
                <w:sz w:val="22"/>
                <w:szCs w:val="22"/>
              </w:rPr>
              <w:t xml:space="preserve"> </w:t>
            </w:r>
            <w:r w:rsidRPr="00384224">
              <w:rPr>
                <w:rFonts w:asciiTheme="minorHAnsi" w:hAnsiTheme="minorHAnsi"/>
                <w:color w:val="auto"/>
                <w:sz w:val="22"/>
                <w:szCs w:val="22"/>
              </w:rPr>
              <w:t>Im Falle von sprachlichen Unstimmigkeiten zwischen den einzelnen Sprachversionen der Prüfungsordnung ist für den unstimmigen Teil die deutsche Fassung maßgeblich.</w:t>
            </w:r>
          </w:p>
          <w:p w:rsidR="00885BA6" w:rsidRDefault="00885BA6" w:rsidP="004A60C9">
            <w:pPr>
              <w:pStyle w:val="Default"/>
              <w:ind w:right="312"/>
              <w:rPr>
                <w:rFonts w:asciiTheme="minorHAnsi" w:hAnsiTheme="minorHAnsi"/>
                <w:color w:val="auto"/>
                <w:sz w:val="22"/>
                <w:szCs w:val="22"/>
              </w:rPr>
            </w:pPr>
          </w:p>
          <w:p w:rsidR="00885BA6" w:rsidRPr="004F61CB" w:rsidRDefault="00885BA6" w:rsidP="004A60C9">
            <w:pPr>
              <w:pStyle w:val="Default"/>
              <w:ind w:right="312"/>
              <w:rPr>
                <w:rFonts w:asciiTheme="minorHAnsi" w:hAnsiTheme="minorHAnsi"/>
                <w:color w:val="auto"/>
                <w:sz w:val="22"/>
                <w:szCs w:val="22"/>
              </w:rPr>
            </w:pPr>
            <w:r w:rsidRPr="002D37A0">
              <w:rPr>
                <w:rFonts w:asciiTheme="minorHAnsi" w:hAnsiTheme="minorHAnsi"/>
                <w:color w:val="auto"/>
                <w:sz w:val="22"/>
                <w:szCs w:val="22"/>
              </w:rPr>
              <w:t xml:space="preserve">Die Prüfungsordnung und andere Unterlagen zur Prüfung </w:t>
            </w:r>
            <w:r w:rsidRPr="002D37A0">
              <w:rPr>
                <w:rFonts w:asciiTheme="minorHAnsi" w:hAnsiTheme="minorHAnsi"/>
                <w:i/>
                <w:color w:val="auto"/>
                <w:sz w:val="22"/>
                <w:szCs w:val="22"/>
              </w:rPr>
              <w:t>Duits in de beroepscontext - Deutsch für den Beruf Niederlande</w:t>
            </w:r>
            <w:r w:rsidRPr="002D37A0">
              <w:rPr>
                <w:rFonts w:asciiTheme="minorHAnsi" w:hAnsiTheme="minorHAnsi"/>
                <w:color w:val="auto"/>
                <w:sz w:val="22"/>
                <w:szCs w:val="22"/>
              </w:rPr>
              <w:t xml:space="preserve"> stehen digital auf der Webseite der Stiftung </w:t>
            </w:r>
            <w:r w:rsidRPr="002D37A0">
              <w:rPr>
                <w:rFonts w:asciiTheme="minorHAnsi" w:hAnsiTheme="minorHAnsi"/>
                <w:i/>
                <w:color w:val="auto"/>
                <w:sz w:val="22"/>
                <w:szCs w:val="22"/>
              </w:rPr>
              <w:t>Duits in de beroepscontext z</w:t>
            </w:r>
            <w:r w:rsidRPr="002D37A0">
              <w:rPr>
                <w:rFonts w:asciiTheme="minorHAnsi" w:hAnsiTheme="minorHAnsi"/>
                <w:color w:val="auto"/>
                <w:sz w:val="22"/>
                <w:szCs w:val="22"/>
              </w:rPr>
              <w:t>ur Verfügung.</w:t>
            </w:r>
          </w:p>
          <w:p w:rsidR="00885BA6" w:rsidRDefault="00885BA6" w:rsidP="004A60C9">
            <w:pPr>
              <w:rPr>
                <w:b/>
              </w:rPr>
            </w:pPr>
          </w:p>
          <w:p w:rsidR="00885BA6" w:rsidRDefault="00885BA6" w:rsidP="004A60C9">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VIII Quellen</w:t>
            </w:r>
          </w:p>
          <w:p w:rsidR="00885BA6" w:rsidRPr="004F61CB" w:rsidRDefault="00885BA6" w:rsidP="004A60C9">
            <w:pPr>
              <w:textAlignment w:val="top"/>
              <w:rPr>
                <w:rFonts w:eastAsia="Times New Roman" w:cs="Arial"/>
                <w:b/>
                <w:color w:val="222222"/>
                <w:sz w:val="24"/>
                <w:szCs w:val="24"/>
                <w:lang w:eastAsia="de-DE"/>
              </w:rPr>
            </w:pPr>
          </w:p>
          <w:p w:rsidR="00885BA6" w:rsidRPr="00FF41B5" w:rsidRDefault="00885BA6" w:rsidP="0010630D">
            <w:pPr>
              <w:pStyle w:val="Lijstalinea"/>
              <w:numPr>
                <w:ilvl w:val="0"/>
                <w:numId w:val="28"/>
              </w:numPr>
              <w:spacing w:line="256" w:lineRule="auto"/>
            </w:pPr>
            <w:r>
              <w:rPr>
                <w:b/>
              </w:rPr>
              <w:t>Prüfungsordnung des Goethe-Instituts e.V</w:t>
            </w:r>
            <w:r w:rsidRPr="00FF41B5">
              <w:t xml:space="preserve">. </w:t>
            </w:r>
            <w:r>
              <w:t xml:space="preserve">       </w:t>
            </w:r>
            <w:r w:rsidRPr="00FF41B5">
              <w:t>(April 2016)</w:t>
            </w:r>
          </w:p>
          <w:p w:rsidR="00885BA6" w:rsidRDefault="00E3754F" w:rsidP="004A60C9">
            <w:pPr>
              <w:rPr>
                <w:rStyle w:val="Hyperlink"/>
              </w:rPr>
            </w:pPr>
            <w:hyperlink r:id="rId45" w:history="1">
              <w:r w:rsidR="00885BA6">
                <w:rPr>
                  <w:rStyle w:val="Hyperlink"/>
                </w:rPr>
                <w:t>https://www.goethe.de/resources/pro/prf/de/Pruefungsordnung.pdf</w:t>
              </w:r>
            </w:hyperlink>
          </w:p>
          <w:p w:rsidR="00885BA6" w:rsidRDefault="00885BA6" w:rsidP="004A60C9"/>
          <w:p w:rsidR="00885BA6" w:rsidRDefault="00885BA6" w:rsidP="0010630D">
            <w:pPr>
              <w:pStyle w:val="Lijstalinea"/>
              <w:numPr>
                <w:ilvl w:val="0"/>
                <w:numId w:val="28"/>
              </w:numPr>
              <w:spacing w:line="256" w:lineRule="auto"/>
            </w:pPr>
            <w:r>
              <w:rPr>
                <w:b/>
              </w:rPr>
              <w:t xml:space="preserve">Durchführungsbestimmungen Goethe-Zertifikat B1 </w:t>
            </w:r>
            <w:r>
              <w:t>(Oktober 2014)</w:t>
            </w:r>
          </w:p>
          <w:p w:rsidR="00885BA6" w:rsidRPr="00BE41AA" w:rsidRDefault="00E3754F" w:rsidP="004A60C9">
            <w:pPr>
              <w:spacing w:line="256" w:lineRule="auto"/>
              <w:ind w:left="45"/>
            </w:pPr>
            <w:hyperlink r:id="rId46" w:history="1">
              <w:r w:rsidR="00885BA6" w:rsidRPr="00BE41AA">
                <w:rPr>
                  <w:rStyle w:val="Hyperlink"/>
                </w:rPr>
                <w:t>https://www.goethe.de/pro/relaunch/prf/de/Durchfuehrungsbestimmungen_B1.pdf</w:t>
              </w:r>
            </w:hyperlink>
          </w:p>
          <w:p w:rsidR="00885BA6" w:rsidRDefault="00885BA6" w:rsidP="004A60C9"/>
          <w:p w:rsidR="00885BA6" w:rsidRPr="00BE41AA" w:rsidRDefault="00885BA6" w:rsidP="0010630D">
            <w:pPr>
              <w:pStyle w:val="Lijstalinea"/>
              <w:numPr>
                <w:ilvl w:val="0"/>
                <w:numId w:val="28"/>
              </w:numPr>
              <w:spacing w:line="256" w:lineRule="auto"/>
              <w:rPr>
                <w:b/>
              </w:rPr>
            </w:pPr>
            <w:r w:rsidRPr="00BE41AA">
              <w:rPr>
                <w:b/>
              </w:rPr>
              <w:t>Durchführungsbestimmungen Goethe-Zertifikat A2</w:t>
            </w:r>
            <w:r w:rsidRPr="00BE41AA">
              <w:t xml:space="preserve"> (April 2016)</w:t>
            </w:r>
          </w:p>
          <w:p w:rsidR="00885BA6" w:rsidRPr="00864DB6" w:rsidRDefault="00E3754F" w:rsidP="004A60C9">
            <w:pPr>
              <w:spacing w:line="256" w:lineRule="auto"/>
              <w:ind w:left="45"/>
            </w:pPr>
            <w:hyperlink r:id="rId47" w:history="1">
              <w:r w:rsidR="00885BA6" w:rsidRPr="00864DB6">
                <w:rPr>
                  <w:rStyle w:val="Hyperlink"/>
                </w:rPr>
                <w:t>https://www.goethe.de/pro/relaunch/prf/de/Durchfuehrungsbestimmungen_A2.pdf</w:t>
              </w:r>
            </w:hyperlink>
          </w:p>
          <w:p w:rsidR="00885BA6" w:rsidRPr="00864DB6" w:rsidRDefault="00885BA6" w:rsidP="004A60C9">
            <w:pPr>
              <w:spacing w:line="256" w:lineRule="auto"/>
              <w:ind w:left="45"/>
            </w:pPr>
          </w:p>
          <w:p w:rsidR="00885BA6" w:rsidRPr="00FF41B5" w:rsidRDefault="00885BA6" w:rsidP="0010630D">
            <w:pPr>
              <w:pStyle w:val="Lijstalinea"/>
              <w:numPr>
                <w:ilvl w:val="0"/>
                <w:numId w:val="28"/>
              </w:numPr>
              <w:spacing w:line="256" w:lineRule="auto"/>
            </w:pPr>
            <w:r w:rsidRPr="00BE41AA">
              <w:rPr>
                <w:b/>
              </w:rPr>
              <w:t xml:space="preserve">Prüfungsordnung Goethe-Test PRO </w:t>
            </w:r>
            <w:r w:rsidRPr="00FF41B5">
              <w:t>(März 2017)</w:t>
            </w:r>
          </w:p>
          <w:p w:rsidR="00885BA6" w:rsidRPr="00FF41B5" w:rsidRDefault="00E3754F" w:rsidP="004A60C9">
            <w:pPr>
              <w:spacing w:line="256" w:lineRule="auto"/>
              <w:ind w:left="45"/>
            </w:pPr>
            <w:hyperlink r:id="rId48" w:history="1">
              <w:r w:rsidR="00885BA6" w:rsidRPr="00FF41B5">
                <w:rPr>
                  <w:rStyle w:val="Hyperlink"/>
                </w:rPr>
                <w:t>https://www.goethe.de/pro/relaunch/prf/de/Pruefungsordnung_GTP.pdf</w:t>
              </w:r>
            </w:hyperlink>
          </w:p>
          <w:p w:rsidR="00885BA6" w:rsidRPr="00FF41B5" w:rsidRDefault="00885BA6" w:rsidP="004A60C9">
            <w:pPr>
              <w:spacing w:line="256" w:lineRule="auto"/>
              <w:ind w:left="45"/>
            </w:pPr>
          </w:p>
          <w:p w:rsidR="00885BA6" w:rsidRDefault="00885BA6" w:rsidP="0010630D">
            <w:pPr>
              <w:pStyle w:val="Lijstalinea"/>
              <w:numPr>
                <w:ilvl w:val="0"/>
                <w:numId w:val="28"/>
              </w:numPr>
              <w:spacing w:line="256" w:lineRule="auto"/>
              <w:rPr>
                <w:b/>
              </w:rPr>
            </w:pPr>
            <w:r>
              <w:rPr>
                <w:b/>
              </w:rPr>
              <w:lastRenderedPageBreak/>
              <w:t>Keuzedeel Duits in de beroepscontext A2 / B1</w:t>
            </w:r>
          </w:p>
          <w:p w:rsidR="00885BA6" w:rsidRDefault="00E3754F" w:rsidP="004A60C9">
            <w:pPr>
              <w:ind w:left="174"/>
            </w:pPr>
            <w:hyperlink r:id="rId49" w:history="1">
              <w:r w:rsidR="00885BA6">
                <w:rPr>
                  <w:rStyle w:val="Hyperlink"/>
                </w:rPr>
                <w:t>https://kwalificaties.s-bb.nl/?ResultaatType=Keuzedeel&amp;AardKeuzedeel=&amp;SBU=&amp;Niveau=&amp;Wettelijkeberoepsvereisten=&amp;Cohort=&amp;Schooljaar=&amp;Certificaat=&amp;Trefwoorden=duits</w:t>
              </w:r>
            </w:hyperlink>
          </w:p>
          <w:p w:rsidR="00885BA6" w:rsidRDefault="00885BA6" w:rsidP="0010630D">
            <w:pPr>
              <w:pStyle w:val="Lijstalinea"/>
              <w:numPr>
                <w:ilvl w:val="0"/>
                <w:numId w:val="28"/>
              </w:numPr>
              <w:spacing w:line="256" w:lineRule="auto"/>
              <w:rPr>
                <w:b/>
              </w:rPr>
            </w:pPr>
            <w:r>
              <w:rPr>
                <w:b/>
              </w:rPr>
              <w:t>Regeling standaarden examenkwaliteit mbo 2012</w:t>
            </w:r>
          </w:p>
          <w:p w:rsidR="00885BA6" w:rsidRDefault="00E3754F" w:rsidP="004A60C9">
            <w:pPr>
              <w:ind w:left="174"/>
              <w:rPr>
                <w:b/>
              </w:rPr>
            </w:pPr>
            <w:hyperlink r:id="rId50" w:history="1">
              <w:r w:rsidR="00885BA6">
                <w:rPr>
                  <w:rStyle w:val="Hyperlink"/>
                </w:rPr>
                <w:t>https://zoek.officielebekendmakingen.nl/stcrt-2017-18409.html</w:t>
              </w:r>
            </w:hyperlink>
          </w:p>
          <w:p w:rsidR="00885BA6" w:rsidRDefault="00885BA6" w:rsidP="0010630D">
            <w:pPr>
              <w:pStyle w:val="Lijstalinea"/>
              <w:numPr>
                <w:ilvl w:val="0"/>
                <w:numId w:val="28"/>
              </w:numPr>
              <w:spacing w:line="256" w:lineRule="auto"/>
            </w:pPr>
            <w:r>
              <w:rPr>
                <w:b/>
              </w:rPr>
              <w:t>Normenbundel Exameninstrumenten Toezichtkader</w:t>
            </w:r>
            <w:r>
              <w:t xml:space="preserve"> </w:t>
            </w:r>
            <w:r>
              <w:rPr>
                <w:b/>
              </w:rPr>
              <w:t>bve 2012</w:t>
            </w:r>
            <w:r>
              <w:t>, versie januari 2014</w:t>
            </w:r>
          </w:p>
          <w:p w:rsidR="00885BA6" w:rsidRPr="00AA292E" w:rsidRDefault="00885BA6" w:rsidP="004A60C9">
            <w:pPr>
              <w:rPr>
                <w:b/>
              </w:rPr>
            </w:pPr>
          </w:p>
          <w:p w:rsidR="00885BA6" w:rsidRPr="00864DB6" w:rsidRDefault="00885BA6" w:rsidP="004A60C9">
            <w:pPr>
              <w:rPr>
                <w:b/>
              </w:rPr>
            </w:pPr>
          </w:p>
          <w:p w:rsidR="00885BA6" w:rsidRPr="00AA292E" w:rsidRDefault="00885BA6" w:rsidP="004A60C9">
            <w:pPr>
              <w:spacing w:line="256" w:lineRule="auto"/>
            </w:pPr>
          </w:p>
        </w:tc>
        <w:tc>
          <w:tcPr>
            <w:tcW w:w="4958" w:type="dxa"/>
          </w:tcPr>
          <w:p w:rsidR="00885BA6" w:rsidRPr="0034076E" w:rsidRDefault="00885BA6" w:rsidP="004A60C9">
            <w:pPr>
              <w:jc w:val="center"/>
              <w:rPr>
                <w:b/>
                <w:i/>
                <w:sz w:val="28"/>
                <w:szCs w:val="28"/>
              </w:rPr>
            </w:pPr>
            <w:r w:rsidRPr="002610D9">
              <w:rPr>
                <w:b/>
                <w:sz w:val="28"/>
                <w:szCs w:val="28"/>
              </w:rPr>
              <w:lastRenderedPageBreak/>
              <w:t>Examenreglement voor</w:t>
            </w:r>
            <w:r w:rsidRPr="0034076E">
              <w:rPr>
                <w:b/>
                <w:sz w:val="28"/>
                <w:szCs w:val="28"/>
              </w:rPr>
              <w:t xml:space="preserve"> het certificaat </w:t>
            </w:r>
            <w:r w:rsidRPr="0034076E">
              <w:rPr>
                <w:b/>
                <w:i/>
                <w:sz w:val="28"/>
                <w:szCs w:val="28"/>
              </w:rPr>
              <w:t xml:space="preserve">Duits in </w:t>
            </w:r>
            <w:r w:rsidRPr="002610D9">
              <w:rPr>
                <w:b/>
                <w:i/>
                <w:sz w:val="28"/>
                <w:szCs w:val="28"/>
              </w:rPr>
              <w:t>de beroepscontext</w:t>
            </w:r>
            <w:r w:rsidRPr="0034076E">
              <w:rPr>
                <w:b/>
                <w:i/>
                <w:sz w:val="28"/>
                <w:szCs w:val="28"/>
              </w:rPr>
              <w:t xml:space="preserve"> –</w:t>
            </w:r>
          </w:p>
          <w:p w:rsidR="00885BA6" w:rsidRDefault="00885BA6" w:rsidP="004A60C9">
            <w:pPr>
              <w:jc w:val="center"/>
              <w:rPr>
                <w:b/>
                <w:i/>
                <w:sz w:val="28"/>
                <w:szCs w:val="28"/>
              </w:rPr>
            </w:pPr>
            <w:r w:rsidRPr="0034076E">
              <w:rPr>
                <w:b/>
                <w:i/>
                <w:sz w:val="28"/>
                <w:szCs w:val="28"/>
              </w:rPr>
              <w:t xml:space="preserve"> Deutsch für den Beruf Niederlande</w:t>
            </w:r>
          </w:p>
          <w:p w:rsidR="00885BA6" w:rsidRDefault="00885BA6" w:rsidP="004A60C9">
            <w:pPr>
              <w:jc w:val="center"/>
              <w:rPr>
                <w:b/>
                <w:i/>
                <w:sz w:val="28"/>
                <w:szCs w:val="28"/>
              </w:rPr>
            </w:pPr>
          </w:p>
          <w:p w:rsidR="00885BA6" w:rsidRPr="00A62206" w:rsidRDefault="0089135E" w:rsidP="004A60C9">
            <w:pPr>
              <w:jc w:val="right"/>
              <w:rPr>
                <w:b/>
                <w:i/>
                <w:sz w:val="20"/>
                <w:szCs w:val="20"/>
              </w:rPr>
            </w:pPr>
            <w:r>
              <w:rPr>
                <w:b/>
                <w:i/>
                <w:sz w:val="20"/>
                <w:szCs w:val="20"/>
              </w:rPr>
              <w:t>April</w:t>
            </w:r>
            <w:bookmarkStart w:id="67" w:name="_GoBack"/>
            <w:bookmarkEnd w:id="67"/>
            <w:r w:rsidR="00885BA6" w:rsidRPr="00A62206">
              <w:rPr>
                <w:b/>
                <w:i/>
                <w:sz w:val="20"/>
                <w:szCs w:val="20"/>
              </w:rPr>
              <w:t xml:space="preserve"> 2018</w:t>
            </w:r>
          </w:p>
          <w:p w:rsidR="00885BA6" w:rsidRPr="001A4EE9" w:rsidRDefault="00885BA6" w:rsidP="004A60C9">
            <w:pPr>
              <w:rPr>
                <w:b/>
              </w:rPr>
            </w:pPr>
          </w:p>
          <w:p w:rsidR="00885BA6" w:rsidRPr="00474EAE" w:rsidRDefault="00885BA6" w:rsidP="004A60C9">
            <w:pPr>
              <w:rPr>
                <w:b/>
                <w:sz w:val="24"/>
                <w:szCs w:val="24"/>
              </w:rPr>
            </w:pPr>
            <w:r w:rsidRPr="00474EAE">
              <w:rPr>
                <w:b/>
                <w:sz w:val="24"/>
                <w:szCs w:val="24"/>
              </w:rPr>
              <w:t>Inhoud examenreglement</w:t>
            </w:r>
          </w:p>
          <w:p w:rsidR="00885BA6" w:rsidRPr="0088488D" w:rsidRDefault="00885BA6" w:rsidP="004A60C9">
            <w:r w:rsidRPr="0088488D">
              <w:t>I    Kaders voor het examen</w:t>
            </w:r>
          </w:p>
          <w:p w:rsidR="00885BA6" w:rsidRPr="0088488D" w:rsidRDefault="00885BA6" w:rsidP="004A60C9">
            <w:r w:rsidRPr="0088488D">
              <w:t>II   Afname van het examen in het algemeen</w:t>
            </w:r>
          </w:p>
          <w:p w:rsidR="00885BA6" w:rsidRPr="0088488D" w:rsidRDefault="00885BA6" w:rsidP="004A60C9">
            <w:r w:rsidRPr="0088488D">
              <w:t xml:space="preserve">III  Afname van de </w:t>
            </w:r>
            <w:r w:rsidRPr="0034076E">
              <w:rPr>
                <w:i/>
              </w:rPr>
              <w:t>Goethe-Test PRO</w:t>
            </w:r>
          </w:p>
          <w:p w:rsidR="00885BA6" w:rsidRPr="0088488D" w:rsidRDefault="00885BA6" w:rsidP="004A60C9">
            <w:r w:rsidRPr="0088488D">
              <w:t xml:space="preserve">IV  Afname van het </w:t>
            </w:r>
            <w:r w:rsidRPr="006177BD">
              <w:t xml:space="preserve">examenonderdeel </w:t>
            </w:r>
            <w:r w:rsidRPr="006177BD">
              <w:rPr>
                <w:i/>
              </w:rPr>
              <w:t>Schrijven</w:t>
            </w:r>
          </w:p>
          <w:p w:rsidR="00885BA6" w:rsidRPr="006177BD" w:rsidRDefault="00885BA6" w:rsidP="004A60C9">
            <w:r w:rsidRPr="0088488D">
              <w:t xml:space="preserve">V   Afname </w:t>
            </w:r>
            <w:r w:rsidRPr="006177BD">
              <w:t xml:space="preserve">van het examenonderdeel </w:t>
            </w:r>
            <w:r w:rsidRPr="006177BD">
              <w:rPr>
                <w:i/>
              </w:rPr>
              <w:t>Spreken</w:t>
            </w:r>
          </w:p>
          <w:p w:rsidR="00885BA6" w:rsidRDefault="00885BA6" w:rsidP="004A60C9">
            <w:pPr>
              <w:rPr>
                <w:i/>
              </w:rPr>
            </w:pPr>
            <w:r>
              <w:t>VI</w:t>
            </w:r>
            <w:r w:rsidRPr="0088488D">
              <w:t xml:space="preserve">  Het certificaat </w:t>
            </w:r>
            <w:r w:rsidRPr="0088488D">
              <w:rPr>
                <w:i/>
              </w:rPr>
              <w:t xml:space="preserve">Duits in de </w:t>
            </w:r>
            <w:r w:rsidRPr="002610D9">
              <w:rPr>
                <w:i/>
              </w:rPr>
              <w:t>b</w:t>
            </w:r>
            <w:r w:rsidRPr="0088488D">
              <w:rPr>
                <w:i/>
              </w:rPr>
              <w:t>eroepscontext – Deutsch für den Beruf Niederlande</w:t>
            </w:r>
          </w:p>
          <w:p w:rsidR="00885BA6" w:rsidRDefault="00885BA6" w:rsidP="004A60C9">
            <w:r w:rsidRPr="00DE52DD">
              <w:t>VII Slotbepaling</w:t>
            </w:r>
            <w:r>
              <w:t>en</w:t>
            </w:r>
          </w:p>
          <w:p w:rsidR="00885BA6" w:rsidRPr="00DE52DD" w:rsidRDefault="00885BA6" w:rsidP="004A60C9">
            <w:r>
              <w:t>VIII Bronnen</w:t>
            </w:r>
          </w:p>
          <w:p w:rsidR="00885BA6" w:rsidRPr="0088488D" w:rsidRDefault="00885BA6" w:rsidP="004A60C9"/>
          <w:p w:rsidR="00885BA6" w:rsidRPr="00245A03" w:rsidRDefault="00885BA6" w:rsidP="004A60C9">
            <w:pPr>
              <w:rPr>
                <w:b/>
                <w:sz w:val="24"/>
                <w:szCs w:val="24"/>
              </w:rPr>
            </w:pPr>
            <w:r w:rsidRPr="00245A03">
              <w:rPr>
                <w:b/>
                <w:sz w:val="24"/>
                <w:szCs w:val="24"/>
              </w:rPr>
              <w:t>I Kaders voor het examen</w:t>
            </w:r>
          </w:p>
          <w:p w:rsidR="00885BA6" w:rsidRPr="0088488D" w:rsidRDefault="00885BA6" w:rsidP="004A60C9">
            <w:r w:rsidRPr="0088488D">
              <w:t xml:space="preserve">Het examen </w:t>
            </w:r>
            <w:r w:rsidRPr="0088488D">
              <w:rPr>
                <w:i/>
              </w:rPr>
              <w:t xml:space="preserve">Duits in </w:t>
            </w:r>
            <w:r w:rsidRPr="002610D9">
              <w:rPr>
                <w:i/>
              </w:rPr>
              <w:t>de beroepscontext</w:t>
            </w:r>
            <w:r w:rsidRPr="0088488D">
              <w:rPr>
                <w:i/>
              </w:rPr>
              <w:t xml:space="preserve"> – Deutsch für den Beruf Niederlande</w:t>
            </w:r>
            <w:r w:rsidRPr="0088488D">
              <w:t xml:space="preserve"> certificeert de beheersing van de Duitse taal als vreemde taal en Duits als tweede taal in het Nederlandse middelbare beroepsonderwijs. Het werd in samenwerking met de </w:t>
            </w:r>
            <w:r w:rsidRPr="002610D9">
              <w:t>stichting</w:t>
            </w:r>
            <w:r w:rsidRPr="0088488D">
              <w:t xml:space="preserve"> </w:t>
            </w:r>
            <w:r w:rsidRPr="0088488D">
              <w:rPr>
                <w:i/>
              </w:rPr>
              <w:t xml:space="preserve">Duits in de </w:t>
            </w:r>
            <w:r w:rsidRPr="002610D9">
              <w:rPr>
                <w:i/>
              </w:rPr>
              <w:t>beroepscontext</w:t>
            </w:r>
            <w:r w:rsidRPr="0088488D">
              <w:t xml:space="preserve"> en het </w:t>
            </w:r>
            <w:r w:rsidRPr="002610D9">
              <w:t>Goethe-Institut</w:t>
            </w:r>
            <w:r w:rsidRPr="0088488D">
              <w:t xml:space="preserve"> ontwikkeld en wordt in het middelbaar beroepsonderwijs in Nederland op uniforme wijze afgenomen en beoordeeld.</w:t>
            </w:r>
          </w:p>
          <w:p w:rsidR="00885BA6" w:rsidRDefault="00885BA6" w:rsidP="004A60C9"/>
          <w:p w:rsidR="00885BA6" w:rsidRPr="0088488D" w:rsidRDefault="00885BA6" w:rsidP="004A60C9">
            <w:pPr>
              <w:rPr>
                <w:rFonts w:cs="Arial"/>
                <w:color w:val="222222"/>
              </w:rPr>
            </w:pPr>
            <w:r w:rsidRPr="0088488D">
              <w:rPr>
                <w:rFonts w:cs="Arial"/>
                <w:color w:val="222222"/>
              </w:rPr>
              <w:t>Het examen bestaat uit de volgende verplichte deeltoetsen:</w:t>
            </w:r>
          </w:p>
          <w:p w:rsidR="00885BA6" w:rsidRPr="0088488D" w:rsidRDefault="00885BA6" w:rsidP="0010630D">
            <w:pPr>
              <w:pStyle w:val="Lijstalinea"/>
              <w:numPr>
                <w:ilvl w:val="0"/>
                <w:numId w:val="8"/>
              </w:numPr>
            </w:pPr>
            <w:r>
              <w:rPr>
                <w:rFonts w:cs="Arial"/>
                <w:color w:val="222222"/>
              </w:rPr>
              <w:t xml:space="preserve">De </w:t>
            </w:r>
            <w:r w:rsidRPr="0034076E">
              <w:rPr>
                <w:rFonts w:cs="Arial"/>
                <w:i/>
                <w:color w:val="222222"/>
              </w:rPr>
              <w:t>Goethe-Test PRO</w:t>
            </w:r>
            <w:r w:rsidRPr="0088488D">
              <w:rPr>
                <w:rFonts w:cs="Arial"/>
                <w:color w:val="222222"/>
              </w:rPr>
              <w:t xml:space="preserve">: </w:t>
            </w:r>
            <w:r>
              <w:rPr>
                <w:rFonts w:cs="Arial"/>
                <w:i/>
                <w:color w:val="222222"/>
              </w:rPr>
              <w:t>L</w:t>
            </w:r>
            <w:r w:rsidRPr="003F0C30">
              <w:rPr>
                <w:rFonts w:cs="Arial"/>
                <w:i/>
                <w:color w:val="222222"/>
              </w:rPr>
              <w:t>ezen</w:t>
            </w:r>
            <w:r w:rsidRPr="0088488D">
              <w:rPr>
                <w:rFonts w:cs="Arial"/>
                <w:color w:val="222222"/>
              </w:rPr>
              <w:t xml:space="preserve"> en </w:t>
            </w:r>
            <w:r>
              <w:rPr>
                <w:rFonts w:cs="Arial"/>
                <w:i/>
                <w:color w:val="222222"/>
              </w:rPr>
              <w:t>L</w:t>
            </w:r>
            <w:r w:rsidRPr="003F0C30">
              <w:rPr>
                <w:rFonts w:cs="Arial"/>
                <w:i/>
                <w:color w:val="222222"/>
              </w:rPr>
              <w:t>uisteren</w:t>
            </w:r>
            <w:r w:rsidRPr="0088488D">
              <w:rPr>
                <w:rFonts w:cs="Arial"/>
                <w:color w:val="222222"/>
              </w:rPr>
              <w:br/>
            </w:r>
            <w:r w:rsidRPr="0088488D">
              <w:rPr>
                <w:rFonts w:cs="Arial"/>
                <w:color w:val="222222"/>
              </w:rPr>
              <w:br/>
              <w:t xml:space="preserve">Deze test beoordeelt taalbeheersing </w:t>
            </w:r>
            <w:r>
              <w:rPr>
                <w:rFonts w:cs="Arial"/>
                <w:color w:val="222222"/>
              </w:rPr>
              <w:t>in de receptieve vaardigheden lezen en l</w:t>
            </w:r>
            <w:r w:rsidRPr="0088488D">
              <w:rPr>
                <w:rFonts w:cs="Arial"/>
                <w:color w:val="222222"/>
              </w:rPr>
              <w:t>uisteren. De test hanteert een beoordelingsschaal, dat wil zeggen dat alle zes in het Gemeenschappelijk Europees Ref</w:t>
            </w:r>
            <w:r>
              <w:rPr>
                <w:rFonts w:cs="Arial"/>
                <w:color w:val="222222"/>
              </w:rPr>
              <w:t xml:space="preserve">erentiekader voor de talen (ERK) beschreven </w:t>
            </w:r>
            <w:r w:rsidRPr="0088488D">
              <w:rPr>
                <w:rFonts w:cs="Arial"/>
                <w:color w:val="222222"/>
              </w:rPr>
              <w:t xml:space="preserve">niveaus worden gemeten. Voor de </w:t>
            </w:r>
            <w:r w:rsidRPr="00E005E8">
              <w:rPr>
                <w:rFonts w:cs="Arial"/>
                <w:color w:val="222222"/>
              </w:rPr>
              <w:t xml:space="preserve">afname van de </w:t>
            </w:r>
            <w:r w:rsidRPr="00E005E8">
              <w:rPr>
                <w:rFonts w:cs="Arial"/>
                <w:i/>
                <w:color w:val="222222"/>
              </w:rPr>
              <w:t>Goethe-Test PRO</w:t>
            </w:r>
            <w:r>
              <w:rPr>
                <w:rFonts w:cs="Arial"/>
                <w:color w:val="222222"/>
              </w:rPr>
              <w:t xml:space="preserve"> </w:t>
            </w:r>
            <w:r w:rsidRPr="0088488D">
              <w:rPr>
                <w:rFonts w:cs="Arial"/>
                <w:color w:val="222222"/>
              </w:rPr>
              <w:t xml:space="preserve">gelden de bepalingen in deel III van het </w:t>
            </w:r>
            <w:r w:rsidRPr="002610D9">
              <w:rPr>
                <w:rFonts w:cs="Arial"/>
                <w:color w:val="222222"/>
              </w:rPr>
              <w:t>examenr</w:t>
            </w:r>
            <w:r>
              <w:rPr>
                <w:rFonts w:cs="Arial"/>
                <w:color w:val="222222"/>
              </w:rPr>
              <w:t>eglement</w:t>
            </w:r>
            <w:r w:rsidRPr="0088488D">
              <w:rPr>
                <w:rFonts w:cs="Arial"/>
                <w:color w:val="222222"/>
              </w:rPr>
              <w:t>.</w:t>
            </w:r>
          </w:p>
          <w:p w:rsidR="00885BA6" w:rsidRPr="0088488D" w:rsidRDefault="00885BA6" w:rsidP="004A60C9">
            <w:pPr>
              <w:ind w:left="708"/>
            </w:pPr>
          </w:p>
          <w:p w:rsidR="00885BA6" w:rsidRPr="003F0C30" w:rsidRDefault="00885BA6" w:rsidP="0010630D">
            <w:pPr>
              <w:pStyle w:val="Lijstalinea"/>
              <w:numPr>
                <w:ilvl w:val="0"/>
                <w:numId w:val="9"/>
              </w:numPr>
              <w:rPr>
                <w:i/>
              </w:rPr>
            </w:pPr>
            <w:r w:rsidRPr="003F0C30">
              <w:rPr>
                <w:i/>
              </w:rPr>
              <w:t>Schrijven</w:t>
            </w:r>
          </w:p>
          <w:p w:rsidR="00885BA6" w:rsidRPr="003F0C30" w:rsidRDefault="00885BA6" w:rsidP="0010630D">
            <w:pPr>
              <w:pStyle w:val="Lijstalinea"/>
              <w:numPr>
                <w:ilvl w:val="0"/>
                <w:numId w:val="9"/>
              </w:numPr>
              <w:rPr>
                <w:i/>
              </w:rPr>
            </w:pPr>
            <w:r w:rsidRPr="003F0C30">
              <w:rPr>
                <w:i/>
              </w:rPr>
              <w:t>Spreken</w:t>
            </w:r>
          </w:p>
          <w:p w:rsidR="00885BA6" w:rsidRPr="0088488D" w:rsidRDefault="00885BA6" w:rsidP="004A60C9">
            <w:pPr>
              <w:ind w:left="708"/>
            </w:pPr>
          </w:p>
          <w:p w:rsidR="00885BA6" w:rsidRPr="0088488D" w:rsidRDefault="00885BA6" w:rsidP="004A60C9">
            <w:pPr>
              <w:spacing w:after="120"/>
              <w:ind w:left="595"/>
              <w:contextualSpacing/>
              <w:textAlignment w:val="top"/>
              <w:rPr>
                <w:rFonts w:eastAsia="Times New Roman" w:cs="Arial"/>
                <w:color w:val="777777"/>
                <w:lang w:eastAsia="de-DE"/>
              </w:rPr>
            </w:pPr>
            <w:r w:rsidRPr="0088488D">
              <w:rPr>
                <w:rFonts w:eastAsia="Times New Roman" w:cs="Arial"/>
                <w:color w:val="222222"/>
                <w:lang w:eastAsia="de-DE"/>
              </w:rPr>
              <w:lastRenderedPageBreak/>
              <w:t xml:space="preserve">Deze deelexamens testen de productieve schrijf- en spreekvaardigheid (zie </w:t>
            </w:r>
            <w:r w:rsidRPr="00976799">
              <w:rPr>
                <w:rFonts w:eastAsia="Times New Roman" w:cs="Arial"/>
                <w:color w:val="222222"/>
                <w:lang w:eastAsia="de-DE"/>
              </w:rPr>
              <w:t>vo</w:t>
            </w:r>
            <w:r>
              <w:rPr>
                <w:rFonts w:eastAsia="Times New Roman" w:cs="Arial"/>
                <w:color w:val="222222"/>
                <w:lang w:eastAsia="de-DE"/>
              </w:rPr>
              <w:t>o</w:t>
            </w:r>
            <w:r w:rsidRPr="00976799">
              <w:rPr>
                <w:rFonts w:eastAsia="Times New Roman" w:cs="Arial"/>
                <w:color w:val="222222"/>
                <w:lang w:eastAsia="de-DE"/>
              </w:rPr>
              <w:t>rbeeldexamen).</w:t>
            </w:r>
            <w:r w:rsidRPr="0088488D">
              <w:rPr>
                <w:rFonts w:eastAsia="Times New Roman" w:cs="Arial"/>
                <w:color w:val="222222"/>
                <w:lang w:eastAsia="de-DE"/>
              </w:rPr>
              <w:t xml:space="preserve"> De deeltoetsen zijn gebaseerd op beoordelingsschalen en classificeren de prestaties van de deelnemers in niveau A2 of B1 van </w:t>
            </w:r>
            <w:r>
              <w:rPr>
                <w:rFonts w:eastAsia="Times New Roman" w:cs="Arial"/>
                <w:color w:val="222222"/>
                <w:lang w:eastAsia="de-DE"/>
              </w:rPr>
              <w:t xml:space="preserve">het Gemeenschappelijk Europees </w:t>
            </w:r>
            <w:r w:rsidRPr="00976799">
              <w:rPr>
                <w:rFonts w:eastAsia="Times New Roman" w:cs="Arial"/>
                <w:color w:val="222222"/>
                <w:lang w:eastAsia="de-DE"/>
              </w:rPr>
              <w:t>Referentiekader voor de talen</w:t>
            </w:r>
            <w:r>
              <w:rPr>
                <w:rFonts w:eastAsia="Times New Roman" w:cs="Arial"/>
                <w:color w:val="222222"/>
                <w:lang w:eastAsia="de-DE"/>
              </w:rPr>
              <w:t xml:space="preserve"> (ERK</w:t>
            </w:r>
            <w:r w:rsidRPr="0088488D">
              <w:rPr>
                <w:rFonts w:eastAsia="Times New Roman" w:cs="Arial"/>
                <w:color w:val="222222"/>
                <w:lang w:eastAsia="de-DE"/>
              </w:rPr>
              <w:t xml:space="preserve">). Voor de afname van de productieve vaardigheden gelden </w:t>
            </w:r>
            <w:r>
              <w:rPr>
                <w:rFonts w:eastAsia="Times New Roman" w:cs="Arial"/>
                <w:color w:val="222222"/>
                <w:lang w:eastAsia="de-DE"/>
              </w:rPr>
              <w:t>d</w:t>
            </w:r>
            <w:r w:rsidRPr="0088488D">
              <w:rPr>
                <w:rFonts w:eastAsia="Times New Roman" w:cs="Arial"/>
                <w:color w:val="222222"/>
                <w:lang w:eastAsia="de-DE"/>
              </w:rPr>
              <w:t xml:space="preserve">e bepalingen in deel IV </w:t>
            </w:r>
            <w:r w:rsidRPr="00976799">
              <w:rPr>
                <w:rFonts w:eastAsia="Times New Roman" w:cs="Arial"/>
                <w:color w:val="222222"/>
                <w:lang w:eastAsia="de-DE"/>
              </w:rPr>
              <w:t>en V van het examenreglement.</w:t>
            </w:r>
          </w:p>
          <w:p w:rsidR="00885BA6" w:rsidRDefault="00885BA6" w:rsidP="004A60C9">
            <w:pPr>
              <w:ind w:left="30"/>
              <w:rPr>
                <w:rFonts w:cs="Arial"/>
                <w:color w:val="222222"/>
              </w:rPr>
            </w:pPr>
          </w:p>
          <w:p w:rsidR="00885BA6" w:rsidRDefault="00885BA6" w:rsidP="004A60C9">
            <w:pPr>
              <w:ind w:left="30"/>
              <w:rPr>
                <w:rFonts w:cs="Arial"/>
                <w:color w:val="222222"/>
              </w:rPr>
            </w:pPr>
          </w:p>
          <w:p w:rsidR="00885BA6"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xml:space="preserve">De </w:t>
            </w:r>
            <w:r w:rsidRPr="00E005E8">
              <w:rPr>
                <w:rFonts w:cs="Arial"/>
                <w:color w:val="222222"/>
              </w:rPr>
              <w:t>uitgangspunten</w:t>
            </w:r>
            <w:r w:rsidRPr="0088488D">
              <w:rPr>
                <w:rFonts w:cs="Arial"/>
                <w:color w:val="222222"/>
              </w:rPr>
              <w:t xml:space="preserve"> van het Certificaat </w:t>
            </w:r>
            <w:r w:rsidRPr="0088488D">
              <w:rPr>
                <w:rFonts w:cs="Arial"/>
                <w:i/>
                <w:color w:val="222222"/>
              </w:rPr>
              <w:t xml:space="preserve">Duits in de </w:t>
            </w:r>
            <w:r w:rsidRPr="00976799">
              <w:rPr>
                <w:rFonts w:cs="Arial"/>
                <w:i/>
                <w:color w:val="222222"/>
              </w:rPr>
              <w:t>be</w:t>
            </w:r>
            <w:r w:rsidRPr="0088488D">
              <w:rPr>
                <w:rFonts w:cs="Arial"/>
                <w:i/>
                <w:color w:val="222222"/>
              </w:rPr>
              <w:t xml:space="preserve">roepscontext </w:t>
            </w:r>
            <w:r w:rsidRPr="0088488D">
              <w:rPr>
                <w:rFonts w:cs="Arial"/>
                <w:color w:val="222222"/>
              </w:rPr>
              <w:t xml:space="preserve">– </w:t>
            </w:r>
            <w:r w:rsidRPr="0088488D">
              <w:rPr>
                <w:rFonts w:cs="Arial"/>
                <w:i/>
                <w:color w:val="222222"/>
              </w:rPr>
              <w:t>Deutsch für den Beruf Niederlande</w:t>
            </w:r>
            <w:r w:rsidRPr="0088488D">
              <w:rPr>
                <w:rFonts w:cs="Arial"/>
                <w:color w:val="222222"/>
              </w:rPr>
              <w:t xml:space="preserve">  zijn beschikbaar voor alle geïnteresseerden op de website van de </w:t>
            </w:r>
            <w:r>
              <w:rPr>
                <w:rFonts w:cs="Arial"/>
                <w:color w:val="222222"/>
              </w:rPr>
              <w:t>stichting</w:t>
            </w:r>
            <w:r w:rsidRPr="0088488D">
              <w:rPr>
                <w:rFonts w:cs="Arial"/>
                <w:color w:val="222222"/>
              </w:rPr>
              <w:t xml:space="preserve"> </w:t>
            </w:r>
            <w:r w:rsidRPr="0088488D">
              <w:rPr>
                <w:rFonts w:cs="Arial"/>
                <w:i/>
                <w:color w:val="222222"/>
              </w:rPr>
              <w:t xml:space="preserve">Duits in </w:t>
            </w:r>
            <w:r w:rsidRPr="00976799">
              <w:rPr>
                <w:rFonts w:cs="Arial"/>
                <w:i/>
                <w:color w:val="222222"/>
              </w:rPr>
              <w:t>de beroepscontext</w:t>
            </w:r>
            <w:r w:rsidRPr="0088488D">
              <w:rPr>
                <w:rFonts w:cs="Arial"/>
                <w:color w:val="222222"/>
              </w:rPr>
              <w:t>. Details van het examen met betrekking tot structuur, inhoud, af</w:t>
            </w:r>
            <w:r>
              <w:rPr>
                <w:rFonts w:cs="Arial"/>
                <w:color w:val="222222"/>
              </w:rPr>
              <w:t>name en beoordeling worden hier</w:t>
            </w:r>
            <w:r w:rsidRPr="0088488D">
              <w:rPr>
                <w:rFonts w:cs="Arial"/>
                <w:color w:val="222222"/>
              </w:rPr>
              <w:t xml:space="preserve"> bindend beschreven. De laatst gepubliceerde versie is geldig.</w:t>
            </w:r>
          </w:p>
          <w:p w:rsidR="00885BA6" w:rsidRPr="0088488D" w:rsidRDefault="00885BA6" w:rsidP="0010630D">
            <w:pPr>
              <w:pStyle w:val="Lijstalinea"/>
              <w:numPr>
                <w:ilvl w:val="0"/>
                <w:numId w:val="10"/>
              </w:numPr>
            </w:pPr>
            <w:r w:rsidRPr="0088488D">
              <w:rPr>
                <w:rFonts w:cs="Arial"/>
                <w:color w:val="222222"/>
              </w:rPr>
              <w:t xml:space="preserve">Demoversie </w:t>
            </w:r>
            <w:r w:rsidRPr="00E968B1">
              <w:rPr>
                <w:rFonts w:cs="Arial"/>
                <w:i/>
                <w:color w:val="222222"/>
              </w:rPr>
              <w:t>Goethe-Test PRO</w:t>
            </w:r>
          </w:p>
          <w:p w:rsidR="00885BA6" w:rsidRPr="00976799" w:rsidRDefault="00885BA6" w:rsidP="0010630D">
            <w:pPr>
              <w:pStyle w:val="Lijstalinea"/>
              <w:numPr>
                <w:ilvl w:val="0"/>
                <w:numId w:val="10"/>
              </w:numPr>
            </w:pPr>
            <w:r w:rsidRPr="00976799">
              <w:rPr>
                <w:rFonts w:cs="Arial"/>
                <w:color w:val="222222"/>
              </w:rPr>
              <w:t>Examenreglement</w:t>
            </w:r>
          </w:p>
          <w:p w:rsidR="00885BA6" w:rsidRPr="00976799" w:rsidRDefault="00885BA6" w:rsidP="0010630D">
            <w:pPr>
              <w:pStyle w:val="Lijstalinea"/>
              <w:numPr>
                <w:ilvl w:val="0"/>
                <w:numId w:val="10"/>
              </w:numPr>
            </w:pPr>
            <w:r w:rsidRPr="00976799">
              <w:rPr>
                <w:rFonts w:cs="Arial"/>
                <w:color w:val="222222"/>
              </w:rPr>
              <w:t xml:space="preserve">Voorbeeldexamen </w:t>
            </w:r>
            <w:r w:rsidRPr="00976799">
              <w:rPr>
                <w:rFonts w:cs="Arial"/>
                <w:i/>
                <w:color w:val="222222"/>
              </w:rPr>
              <w:t>Schrijven</w:t>
            </w:r>
            <w:r w:rsidRPr="00976799">
              <w:rPr>
                <w:rFonts w:cs="Arial"/>
                <w:color w:val="222222"/>
              </w:rPr>
              <w:t xml:space="preserve"> en </w:t>
            </w:r>
            <w:r w:rsidRPr="00976799">
              <w:rPr>
                <w:rFonts w:cs="Arial"/>
                <w:i/>
                <w:color w:val="222222"/>
              </w:rPr>
              <w:t xml:space="preserve">Spreken </w:t>
            </w:r>
          </w:p>
          <w:p w:rsidR="00885BA6" w:rsidRDefault="00885BA6" w:rsidP="004A60C9"/>
          <w:p w:rsidR="00885BA6" w:rsidRPr="0088488D" w:rsidRDefault="00885BA6" w:rsidP="004A60C9">
            <w:pPr>
              <w:rPr>
                <w:b/>
              </w:rPr>
            </w:pPr>
            <w:r w:rsidRPr="0088488D">
              <w:rPr>
                <w:b/>
              </w:rPr>
              <w:t>II Afname van het examen algemeen</w:t>
            </w:r>
          </w:p>
          <w:p w:rsidR="00885BA6" w:rsidRPr="0088488D" w:rsidRDefault="00885BA6" w:rsidP="004A60C9"/>
          <w:p w:rsidR="00885BA6" w:rsidRPr="0088488D" w:rsidRDefault="00885BA6" w:rsidP="004A60C9">
            <w:pPr>
              <w:rPr>
                <w:rFonts w:cs="Arial"/>
                <w:color w:val="222222"/>
              </w:rPr>
            </w:pPr>
            <w:r>
              <w:rPr>
                <w:rFonts w:cs="Arial"/>
                <w:b/>
                <w:color w:val="222222"/>
              </w:rPr>
              <w:t>§ 1 V</w:t>
            </w:r>
            <w:r w:rsidRPr="0088488D">
              <w:rPr>
                <w:rFonts w:cs="Arial"/>
                <w:b/>
                <w:color w:val="222222"/>
              </w:rPr>
              <w:t>oorwaarden voor deelname</w:t>
            </w:r>
            <w:r w:rsidRPr="0088488D">
              <w:rPr>
                <w:rFonts w:cs="Arial"/>
                <w:color w:val="222222"/>
              </w:rPr>
              <w:br/>
              <w:t xml:space="preserve">§ 1.1 Het examen </w:t>
            </w:r>
            <w:r w:rsidRPr="0088488D">
              <w:rPr>
                <w:rFonts w:cs="Arial"/>
                <w:i/>
                <w:color w:val="222222"/>
              </w:rPr>
              <w:t>Duits in de beroepscontext</w:t>
            </w:r>
            <w:r w:rsidRPr="0088488D">
              <w:rPr>
                <w:rFonts w:cs="Arial"/>
                <w:color w:val="222222"/>
              </w:rPr>
              <w:t xml:space="preserve"> </w:t>
            </w:r>
            <w:r>
              <w:rPr>
                <w:rFonts w:cs="Arial"/>
                <w:color w:val="222222"/>
              </w:rPr>
              <w:t>–</w:t>
            </w:r>
            <w:r w:rsidRPr="0088488D">
              <w:rPr>
                <w:rFonts w:cs="Arial"/>
                <w:color w:val="222222"/>
              </w:rPr>
              <w:t xml:space="preserve"> </w:t>
            </w:r>
            <w:r w:rsidRPr="0088488D">
              <w:rPr>
                <w:rFonts w:cs="Arial"/>
                <w:i/>
                <w:color w:val="222222"/>
              </w:rPr>
              <w:t>Deutsch für den Beruf Niederlande</w:t>
            </w:r>
            <w:r w:rsidRPr="0088488D">
              <w:rPr>
                <w:rFonts w:cs="Arial"/>
                <w:color w:val="222222"/>
              </w:rPr>
              <w:t xml:space="preserve"> kan onafhankelijk van de</w:t>
            </w:r>
            <w:r>
              <w:rPr>
                <w:rFonts w:cs="Arial"/>
                <w:color w:val="222222"/>
              </w:rPr>
              <w:t xml:space="preserve"> </w:t>
            </w:r>
            <w:r w:rsidRPr="0088488D">
              <w:rPr>
                <w:rFonts w:cs="Arial"/>
                <w:color w:val="222222"/>
              </w:rPr>
              <w:t>leeftijd van de kandidaat worden afgelegd.</w:t>
            </w:r>
          </w:p>
          <w:p w:rsidR="00885BA6" w:rsidRPr="0088488D" w:rsidRDefault="00885BA6" w:rsidP="004A60C9">
            <w:pPr>
              <w:rPr>
                <w:rFonts w:cs="Arial"/>
                <w:color w:val="222222"/>
              </w:rPr>
            </w:pPr>
            <w:r w:rsidRPr="0088488D">
              <w:rPr>
                <w:rFonts w:cs="Arial"/>
                <w:color w:val="222222"/>
              </w:rPr>
              <w:br/>
              <w:t>§ 1.2 Vereiste voor deelname is dat de kandidaat is ingeschreven in een Nederlandse mbo-school of dat hij zich heeft ingeschreven voor dit examen op een Nederlandse mbo-school. Extranei moeten een aanvraag indienen bij de Examencommissie van de mbo-school.</w:t>
            </w:r>
            <w:r w:rsidRPr="0088488D">
              <w:rPr>
                <w:rFonts w:cs="Arial"/>
                <w:color w:val="222222"/>
              </w:rPr>
              <w:br/>
            </w:r>
          </w:p>
          <w:p w:rsidR="00885BA6" w:rsidRPr="0088488D" w:rsidRDefault="00885BA6" w:rsidP="004A60C9">
            <w:pPr>
              <w:rPr>
                <w:rFonts w:cs="Arial"/>
                <w:color w:val="222222"/>
              </w:rPr>
            </w:pPr>
            <w:r w:rsidRPr="0088488D">
              <w:rPr>
                <w:rFonts w:cs="Arial"/>
                <w:color w:val="222222"/>
              </w:rPr>
              <w:br/>
              <w:t>§ 1.3 Toegelaten examenkandidaten hebben het recht om het examen als geheel of in delen af te leggen.</w:t>
            </w:r>
          </w:p>
          <w:p w:rsidR="00885BA6" w:rsidRPr="0088488D"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xml:space="preserve">§ 1.4 Personen met aantoonbaar vervalste certificaten van dit examen zijn voor een periode van één (1) jaar na kennisneming  van de fraude door de </w:t>
            </w:r>
            <w:r>
              <w:rPr>
                <w:rFonts w:cs="Arial"/>
                <w:color w:val="222222"/>
              </w:rPr>
              <w:t>stichting</w:t>
            </w:r>
            <w:r w:rsidRPr="0088488D">
              <w:rPr>
                <w:rFonts w:cs="Arial"/>
                <w:color w:val="222222"/>
              </w:rPr>
              <w:t xml:space="preserve"> </w:t>
            </w:r>
            <w:r w:rsidRPr="00932699">
              <w:rPr>
                <w:rFonts w:cs="Arial"/>
                <w:i/>
                <w:color w:val="222222"/>
              </w:rPr>
              <w:t>Duits in de</w:t>
            </w:r>
            <w:r w:rsidRPr="0088488D">
              <w:rPr>
                <w:rFonts w:cs="Arial"/>
                <w:color w:val="222222"/>
              </w:rPr>
              <w:t xml:space="preserve"> </w:t>
            </w:r>
            <w:r w:rsidRPr="00817576">
              <w:rPr>
                <w:rFonts w:cs="Arial"/>
                <w:i/>
                <w:color w:val="222222"/>
              </w:rPr>
              <w:t>beroepscontext</w:t>
            </w:r>
            <w:r w:rsidRPr="0088488D">
              <w:rPr>
                <w:rFonts w:cs="Arial"/>
                <w:color w:val="222222"/>
              </w:rPr>
              <w:t xml:space="preserve"> uitgesloten van de deelname aan het examen. Deze uitsluiting van één (1) jaar geldt landelijk voor deelname aan alle mbo-scholen in Nederland.</w:t>
            </w:r>
          </w:p>
          <w:p w:rsidR="00885BA6" w:rsidRDefault="00885BA6" w:rsidP="004A60C9">
            <w:pPr>
              <w:rPr>
                <w:rFonts w:cs="Arial"/>
                <w:color w:val="222222"/>
              </w:rPr>
            </w:pPr>
          </w:p>
          <w:p w:rsidR="00885BA6" w:rsidRPr="0088488D" w:rsidRDefault="00885BA6" w:rsidP="004A60C9">
            <w:pPr>
              <w:rPr>
                <w:rFonts w:cs="Arial"/>
                <w:b/>
                <w:color w:val="222222"/>
              </w:rPr>
            </w:pPr>
            <w:r w:rsidRPr="0088488D">
              <w:rPr>
                <w:rFonts w:cs="Arial"/>
                <w:color w:val="222222"/>
              </w:rPr>
              <w:br/>
            </w:r>
          </w:p>
          <w:p w:rsidR="00885BA6" w:rsidRPr="0088488D" w:rsidRDefault="00885BA6" w:rsidP="004A60C9">
            <w:pPr>
              <w:rPr>
                <w:rFonts w:cs="Arial"/>
                <w:color w:val="222222"/>
              </w:rPr>
            </w:pPr>
            <w:r w:rsidRPr="00932699">
              <w:rPr>
                <w:rFonts w:cs="Arial"/>
                <w:b/>
                <w:color w:val="222222"/>
              </w:rPr>
              <w:t>§ 2 Aanmelding</w:t>
            </w:r>
            <w:r w:rsidRPr="0088488D">
              <w:rPr>
                <w:rFonts w:cs="Arial"/>
                <w:color w:val="222222"/>
              </w:rPr>
              <w:br/>
              <w:t xml:space="preserve">§ 2.1 De mbo-school meldt de deelnemers binnen de gegeven deadlines bij de </w:t>
            </w:r>
            <w:r>
              <w:rPr>
                <w:rFonts w:cs="Arial"/>
                <w:color w:val="222222"/>
              </w:rPr>
              <w:t>stichting</w:t>
            </w:r>
            <w:r w:rsidRPr="0088488D">
              <w:rPr>
                <w:rFonts w:cs="Arial"/>
                <w:color w:val="222222"/>
              </w:rPr>
              <w:t xml:space="preserve"> </w:t>
            </w:r>
            <w:r w:rsidRPr="0088488D">
              <w:rPr>
                <w:rFonts w:cs="Arial"/>
                <w:i/>
                <w:color w:val="222222"/>
              </w:rPr>
              <w:t>Duits in de</w:t>
            </w:r>
            <w:r>
              <w:rPr>
                <w:rFonts w:cs="Arial"/>
                <w:color w:val="222222"/>
              </w:rPr>
              <w:t xml:space="preserve"> </w:t>
            </w:r>
            <w:r w:rsidRPr="00817576">
              <w:rPr>
                <w:rFonts w:cs="Arial"/>
                <w:i/>
                <w:color w:val="222222"/>
              </w:rPr>
              <w:t>be</w:t>
            </w:r>
            <w:r w:rsidRPr="0088488D">
              <w:rPr>
                <w:rFonts w:cs="Arial"/>
                <w:i/>
                <w:color w:val="222222"/>
              </w:rPr>
              <w:t xml:space="preserve">roepscontext </w:t>
            </w:r>
            <w:r w:rsidRPr="0088488D">
              <w:rPr>
                <w:rFonts w:cs="Arial"/>
                <w:color w:val="222222"/>
              </w:rPr>
              <w:t>aan. Vóór het examen krijgen de deelnemers voldoende mogelijkheden om informatie te verkrijgen op de mbo-school of via internet over de exameneisen en de wijze van bekendmaking van examenuitslag.</w:t>
            </w:r>
            <w:r w:rsidRPr="0088488D">
              <w:rPr>
                <w:rFonts w:cs="Arial"/>
                <w:color w:val="222222"/>
              </w:rPr>
              <w:br/>
              <w:t xml:space="preserve">De </w:t>
            </w:r>
            <w:r>
              <w:rPr>
                <w:rFonts w:cs="Arial"/>
                <w:color w:val="222222"/>
              </w:rPr>
              <w:t>i</w:t>
            </w:r>
            <w:r w:rsidRPr="0088488D">
              <w:rPr>
                <w:rFonts w:cs="Arial"/>
                <w:color w:val="222222"/>
              </w:rPr>
              <w:t xml:space="preserve">nschrijving vindt plaats via de mbo-school, die de deelnemers bij het </w:t>
            </w:r>
            <w:r>
              <w:rPr>
                <w:rFonts w:cs="Arial"/>
                <w:color w:val="222222"/>
              </w:rPr>
              <w:t>secretariaat</w:t>
            </w:r>
            <w:r w:rsidRPr="0088488D">
              <w:rPr>
                <w:rFonts w:cs="Arial"/>
                <w:color w:val="222222"/>
              </w:rPr>
              <w:t xml:space="preserve"> van </w:t>
            </w:r>
            <w:r>
              <w:rPr>
                <w:rFonts w:cs="Arial"/>
                <w:color w:val="222222"/>
              </w:rPr>
              <w:t>de stichting</w:t>
            </w:r>
            <w:r w:rsidRPr="0088488D">
              <w:rPr>
                <w:rFonts w:cs="Arial"/>
                <w:color w:val="222222"/>
              </w:rPr>
              <w:t xml:space="preserve"> </w:t>
            </w:r>
            <w:r w:rsidRPr="0088488D">
              <w:rPr>
                <w:rFonts w:cs="Arial"/>
                <w:i/>
                <w:color w:val="222222"/>
              </w:rPr>
              <w:t xml:space="preserve">Duits in de </w:t>
            </w:r>
            <w:r w:rsidRPr="00817576">
              <w:rPr>
                <w:rFonts w:cs="Arial"/>
                <w:i/>
                <w:color w:val="222222"/>
              </w:rPr>
              <w:t>b</w:t>
            </w:r>
            <w:r w:rsidRPr="0088488D">
              <w:rPr>
                <w:rFonts w:cs="Arial"/>
                <w:i/>
                <w:color w:val="222222"/>
              </w:rPr>
              <w:t>eroepscontext</w:t>
            </w:r>
            <w:r w:rsidRPr="0088488D">
              <w:rPr>
                <w:rFonts w:cs="Arial"/>
                <w:color w:val="222222"/>
              </w:rPr>
              <w:t xml:space="preserve"> aanmeldt. De aanmeldingsdeadline wordt bepaald door het examensecretariaat. Alleen aanvragen die in de juiste vorm en op tijd binnen komen worden in behandeling genomen. Door inschrijving bevestigen de deelnemers dat zij kennis hebben genomen van de geldige examenregeling en deze accepteren.</w:t>
            </w:r>
          </w:p>
          <w:p w:rsidR="00885BA6" w:rsidRDefault="00885BA6" w:rsidP="004A60C9">
            <w:pPr>
              <w:rPr>
                <w:rFonts w:cs="Arial"/>
                <w:color w:val="222222"/>
              </w:rPr>
            </w:pPr>
          </w:p>
          <w:p w:rsidR="00885BA6" w:rsidRPr="0088488D" w:rsidRDefault="00885BA6" w:rsidP="004A60C9">
            <w:pPr>
              <w:rPr>
                <w:rFonts w:cs="Arial"/>
                <w:color w:val="222222"/>
              </w:rPr>
            </w:pPr>
          </w:p>
          <w:p w:rsidR="00885BA6" w:rsidRPr="00CD1E2B" w:rsidRDefault="00885BA6" w:rsidP="004A60C9">
            <w:pPr>
              <w:rPr>
                <w:rFonts w:cs="Arial"/>
              </w:rPr>
            </w:pPr>
            <w:r w:rsidRPr="0088488D">
              <w:rPr>
                <w:rFonts w:cs="Arial"/>
                <w:color w:val="222222"/>
              </w:rPr>
              <w:t xml:space="preserve">§ 2.2. Aangepaste examens zijn mogelijk voor deelnemers met een beperking, op voorwaarde dat de specifieke vereiste wordt onderbouwd door een passend indicatie. </w:t>
            </w:r>
            <w:r w:rsidRPr="00CE2595">
              <w:rPr>
                <w:rFonts w:cs="Arial"/>
              </w:rPr>
              <w:t>De specifieke voorwaarden zijn nader geregeld in het examenreglement van de betreffende mbo-school.</w:t>
            </w:r>
            <w:r w:rsidRPr="00CD1E2B">
              <w:rPr>
                <w:rFonts w:cs="Arial"/>
              </w:rPr>
              <w:t xml:space="preserve"> </w:t>
            </w:r>
          </w:p>
          <w:p w:rsidR="00885BA6" w:rsidRPr="0088488D"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xml:space="preserve">§ 2.3 Indien een deelnemer het examen of een deel van het examen mist, moet hij zich tijdig vóór de inhaalgelegenheid opnieuw bij de mbo-school inschrijven voor het </w:t>
            </w:r>
            <w:r>
              <w:rPr>
                <w:rFonts w:cs="Arial"/>
                <w:color w:val="222222"/>
              </w:rPr>
              <w:t xml:space="preserve">examen of het </w:t>
            </w:r>
            <w:r w:rsidRPr="0088488D">
              <w:rPr>
                <w:rFonts w:cs="Arial"/>
                <w:color w:val="222222"/>
              </w:rPr>
              <w:t>examenonderdeel.</w:t>
            </w:r>
          </w:p>
          <w:p w:rsidR="00885BA6" w:rsidRPr="0088488D" w:rsidRDefault="00885BA6" w:rsidP="004A60C9">
            <w:pPr>
              <w:rPr>
                <w:rFonts w:cs="Arial"/>
                <w:color w:val="222222"/>
              </w:rPr>
            </w:pPr>
          </w:p>
          <w:p w:rsidR="00885BA6" w:rsidRDefault="00885BA6" w:rsidP="004A60C9">
            <w:pPr>
              <w:rPr>
                <w:rFonts w:cs="Arial"/>
                <w:color w:val="222222"/>
              </w:rPr>
            </w:pPr>
            <w:r>
              <w:rPr>
                <w:rFonts w:cs="Arial"/>
                <w:b/>
                <w:color w:val="222222"/>
              </w:rPr>
              <w:t>§ 3 E</w:t>
            </w:r>
            <w:r w:rsidRPr="0088488D">
              <w:rPr>
                <w:rFonts w:cs="Arial"/>
                <w:b/>
                <w:color w:val="222222"/>
              </w:rPr>
              <w:t>xamendata</w:t>
            </w:r>
            <w:r w:rsidRPr="0088488D">
              <w:rPr>
                <w:rFonts w:cs="Arial"/>
                <w:color w:val="222222"/>
              </w:rPr>
              <w:br/>
              <w:t>§ 3.1 De mbo-school bepaalt de plaats en tijd van het examen. Het recept</w:t>
            </w:r>
            <w:r>
              <w:rPr>
                <w:rFonts w:cs="Arial"/>
                <w:color w:val="222222"/>
              </w:rPr>
              <w:t xml:space="preserve">ieve deel van de </w:t>
            </w:r>
            <w:r w:rsidRPr="00822037">
              <w:rPr>
                <w:rFonts w:cs="Arial"/>
                <w:i/>
                <w:color w:val="222222"/>
              </w:rPr>
              <w:t>Goethe-Test</w:t>
            </w:r>
            <w:r>
              <w:rPr>
                <w:rFonts w:cs="Arial"/>
                <w:color w:val="222222"/>
              </w:rPr>
              <w:t xml:space="preserve"> </w:t>
            </w:r>
            <w:r w:rsidRPr="00822037">
              <w:rPr>
                <w:rFonts w:cs="Arial"/>
                <w:i/>
                <w:color w:val="222222"/>
              </w:rPr>
              <w:t>PRO</w:t>
            </w:r>
            <w:r w:rsidRPr="0088488D">
              <w:rPr>
                <w:rFonts w:cs="Arial"/>
                <w:color w:val="222222"/>
              </w:rPr>
              <w:t xml:space="preserve"> en de productieve </w:t>
            </w:r>
            <w:r w:rsidRPr="00817576">
              <w:rPr>
                <w:rFonts w:cs="Arial"/>
                <w:color w:val="222222"/>
              </w:rPr>
              <w:t xml:space="preserve">delen </w:t>
            </w:r>
            <w:r w:rsidRPr="00817576">
              <w:rPr>
                <w:rFonts w:cs="Arial"/>
                <w:i/>
                <w:color w:val="222222"/>
              </w:rPr>
              <w:t>Schrijven</w:t>
            </w:r>
            <w:r w:rsidRPr="00817576">
              <w:rPr>
                <w:rFonts w:cs="Arial"/>
                <w:color w:val="222222"/>
              </w:rPr>
              <w:t xml:space="preserve"> en </w:t>
            </w:r>
            <w:r w:rsidRPr="00817576">
              <w:rPr>
                <w:rFonts w:cs="Arial"/>
                <w:i/>
                <w:color w:val="222222"/>
              </w:rPr>
              <w:t>Spreken</w:t>
            </w:r>
            <w:r>
              <w:rPr>
                <w:rFonts w:cs="Arial"/>
                <w:color w:val="222222"/>
              </w:rPr>
              <w:t xml:space="preserve"> worden binnen een periode </w:t>
            </w:r>
            <w:r>
              <w:rPr>
                <w:rFonts w:cs="Arial"/>
              </w:rPr>
              <w:t>van 12</w:t>
            </w:r>
            <w:r w:rsidRPr="00A62206">
              <w:rPr>
                <w:rFonts w:cs="Arial"/>
              </w:rPr>
              <w:t xml:space="preserve"> maanden</w:t>
            </w:r>
            <w:r w:rsidRPr="00074585">
              <w:rPr>
                <w:rFonts w:cs="Arial"/>
                <w:color w:val="FF0000"/>
              </w:rPr>
              <w:t xml:space="preserve"> </w:t>
            </w:r>
            <w:r w:rsidRPr="0088488D">
              <w:rPr>
                <w:rFonts w:cs="Arial"/>
                <w:color w:val="222222"/>
              </w:rPr>
              <w:t>afgenomen.</w:t>
            </w:r>
            <w:r w:rsidRPr="0088488D">
              <w:rPr>
                <w:rFonts w:cs="Arial"/>
                <w:color w:val="222222"/>
              </w:rPr>
              <w:br/>
            </w:r>
          </w:p>
          <w:p w:rsidR="00885BA6"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3.2</w:t>
            </w:r>
            <w:r>
              <w:rPr>
                <w:rFonts w:cs="Arial"/>
                <w:color w:val="222222"/>
              </w:rPr>
              <w:t xml:space="preserve"> De examendata voor het inhalen</w:t>
            </w:r>
            <w:r w:rsidRPr="0088488D">
              <w:rPr>
                <w:rFonts w:cs="Arial"/>
                <w:color w:val="222222"/>
              </w:rPr>
              <w:t xml:space="preserve"> van het examen of een examenonderdeel worden vastgesteld door de desbetreffende mbo-school.</w:t>
            </w:r>
          </w:p>
          <w:p w:rsidR="00885BA6" w:rsidRPr="0088488D" w:rsidRDefault="00885BA6" w:rsidP="004A60C9">
            <w:pPr>
              <w:rPr>
                <w:rFonts w:cs="Arial"/>
                <w:color w:val="222222"/>
              </w:rPr>
            </w:pPr>
          </w:p>
          <w:p w:rsidR="00885BA6" w:rsidRPr="0088488D" w:rsidRDefault="00885BA6" w:rsidP="004A60C9">
            <w:pPr>
              <w:textAlignment w:val="top"/>
              <w:rPr>
                <w:rFonts w:eastAsia="Times New Roman" w:cs="Arial"/>
                <w:color w:val="777777"/>
                <w:lang w:eastAsia="de-DE"/>
              </w:rPr>
            </w:pPr>
            <w:r w:rsidRPr="0088488D">
              <w:rPr>
                <w:rFonts w:eastAsia="Times New Roman" w:cs="Arial"/>
                <w:color w:val="222222"/>
                <w:lang w:eastAsia="de-DE"/>
              </w:rPr>
              <w:t xml:space="preserve">§ 3.3 In geval van niet verschijnen, of in geval van onvoldoende of gebrekkige prestatie, hebben de kandidaten recht op een herkansing als geheel of in gedeelten. In bijzonder gevallen (bijv. </w:t>
            </w:r>
            <w:r>
              <w:rPr>
                <w:rFonts w:eastAsia="Times New Roman" w:cs="Arial"/>
                <w:color w:val="222222"/>
                <w:lang w:eastAsia="de-DE"/>
              </w:rPr>
              <w:t>d</w:t>
            </w:r>
            <w:r w:rsidRPr="0088488D">
              <w:rPr>
                <w:rFonts w:eastAsia="Times New Roman" w:cs="Arial"/>
                <w:color w:val="222222"/>
                <w:lang w:eastAsia="de-DE"/>
              </w:rPr>
              <w:t xml:space="preserve">oor ziekte), kan de examencommissie een derde gelegenheid </w:t>
            </w:r>
            <w:r w:rsidRPr="0088488D">
              <w:rPr>
                <w:rFonts w:eastAsia="Times New Roman" w:cs="Arial"/>
                <w:color w:val="222222"/>
                <w:lang w:eastAsia="de-DE"/>
              </w:rPr>
              <w:lastRenderedPageBreak/>
              <w:t>bieden om aan het examen deel te nemen. De examencommissie van de mbo-school bepaalt de plaats en het tijdstip van de uitvoering. Ze kan bepaalde deadlines vastleggen voor een herhalingsmoment. Er is bestaat geen recht op een specifieke examendatum</w:t>
            </w:r>
            <w:r>
              <w:rPr>
                <w:rFonts w:eastAsia="Times New Roman" w:cs="Arial"/>
                <w:color w:val="222222"/>
                <w:lang w:eastAsia="de-DE"/>
              </w:rPr>
              <w:t>.</w:t>
            </w:r>
          </w:p>
          <w:p w:rsidR="00885BA6" w:rsidRDefault="00885BA6" w:rsidP="004A60C9">
            <w:pPr>
              <w:rPr>
                <w:b/>
              </w:rPr>
            </w:pPr>
          </w:p>
          <w:p w:rsidR="00885BA6" w:rsidRDefault="00885BA6" w:rsidP="004A60C9">
            <w:pPr>
              <w:rPr>
                <w:b/>
              </w:rPr>
            </w:pPr>
          </w:p>
          <w:p w:rsidR="00885BA6" w:rsidRPr="0088488D" w:rsidRDefault="00885BA6" w:rsidP="004A60C9">
            <w:pPr>
              <w:rPr>
                <w:rFonts w:cs="Arial"/>
                <w:color w:val="222222"/>
              </w:rPr>
            </w:pPr>
            <w:r w:rsidRPr="0088488D">
              <w:rPr>
                <w:rFonts w:cs="Arial"/>
                <w:b/>
                <w:color w:val="222222"/>
              </w:rPr>
              <w:t>§ 4 Examenkosten</w:t>
            </w:r>
            <w:r>
              <w:rPr>
                <w:rFonts w:cs="Arial"/>
                <w:color w:val="222222"/>
              </w:rPr>
              <w:br/>
            </w:r>
            <w:r w:rsidRPr="0088488D">
              <w:rPr>
                <w:rFonts w:cs="Arial"/>
                <w:color w:val="222222"/>
              </w:rPr>
              <w:t>De examenkos</w:t>
            </w:r>
            <w:r>
              <w:rPr>
                <w:rFonts w:cs="Arial"/>
                <w:color w:val="222222"/>
              </w:rPr>
              <w:t>ten worden vastgesteld door de stichting</w:t>
            </w:r>
            <w:r w:rsidRPr="0088488D">
              <w:rPr>
                <w:rFonts w:cs="Arial"/>
                <w:color w:val="222222"/>
              </w:rPr>
              <w:t xml:space="preserve"> </w:t>
            </w:r>
            <w:r w:rsidRPr="0088488D">
              <w:rPr>
                <w:rFonts w:cs="Arial"/>
                <w:i/>
                <w:color w:val="222222"/>
              </w:rPr>
              <w:t xml:space="preserve">Duits </w:t>
            </w:r>
            <w:r w:rsidRPr="00817576">
              <w:rPr>
                <w:rFonts w:cs="Arial"/>
                <w:i/>
                <w:color w:val="222222"/>
              </w:rPr>
              <w:t>in de beroepscontext</w:t>
            </w:r>
            <w:r w:rsidRPr="0088488D">
              <w:rPr>
                <w:rFonts w:cs="Arial"/>
                <w:color w:val="222222"/>
              </w:rPr>
              <w:t>.</w:t>
            </w:r>
            <w:r w:rsidRPr="0088488D">
              <w:rPr>
                <w:rFonts w:cs="Arial"/>
                <w:color w:val="222222"/>
              </w:rPr>
              <w:br/>
            </w:r>
            <w:r w:rsidRPr="0088488D">
              <w:rPr>
                <w:rFonts w:cs="Arial"/>
                <w:color w:val="222222"/>
              </w:rPr>
              <w:br/>
            </w:r>
            <w:r w:rsidRPr="0088488D">
              <w:rPr>
                <w:rFonts w:cs="Arial"/>
                <w:b/>
                <w:color w:val="222222"/>
              </w:rPr>
              <w:t>§ 5 Uitsluiting van publiek</w:t>
            </w:r>
            <w:r w:rsidRPr="0088488D">
              <w:rPr>
                <w:rFonts w:cs="Arial"/>
                <w:color w:val="222222"/>
              </w:rPr>
              <w:br/>
              <w:t>§ 5.1 De examens zijn niet openbaar.</w:t>
            </w:r>
            <w:r w:rsidRPr="0088488D">
              <w:rPr>
                <w:rFonts w:cs="Arial"/>
                <w:color w:val="222222"/>
              </w:rPr>
              <w:br/>
            </w:r>
            <w:r w:rsidRPr="0088488D">
              <w:rPr>
                <w:rFonts w:cs="Arial"/>
                <w:color w:val="222222"/>
              </w:rPr>
              <w:br/>
              <w:t xml:space="preserve">§ 5.2 Alleen vertegenwoordigers van de Examencommissie van de mbo-school en </w:t>
            </w:r>
            <w:r>
              <w:rPr>
                <w:rFonts w:cs="Arial"/>
                <w:color w:val="222222"/>
              </w:rPr>
              <w:t xml:space="preserve">de Prüfungskommission </w:t>
            </w:r>
            <w:r w:rsidRPr="0088488D">
              <w:rPr>
                <w:rFonts w:cs="Arial"/>
                <w:color w:val="222222"/>
              </w:rPr>
              <w:t xml:space="preserve">van de </w:t>
            </w:r>
            <w:r>
              <w:rPr>
                <w:rFonts w:cs="Arial"/>
                <w:color w:val="222222"/>
              </w:rPr>
              <w:t>stichting</w:t>
            </w:r>
            <w:r w:rsidRPr="0088488D">
              <w:rPr>
                <w:rFonts w:cs="Arial"/>
                <w:color w:val="222222"/>
              </w:rPr>
              <w:t xml:space="preserve"> </w:t>
            </w:r>
            <w:r w:rsidRPr="0088488D">
              <w:rPr>
                <w:rFonts w:cs="Arial"/>
                <w:i/>
                <w:color w:val="222222"/>
              </w:rPr>
              <w:t xml:space="preserve">Duits in de </w:t>
            </w:r>
            <w:r w:rsidRPr="002D37A0">
              <w:rPr>
                <w:rFonts w:cs="Arial"/>
                <w:i/>
                <w:color w:val="222222"/>
              </w:rPr>
              <w:t>b</w:t>
            </w:r>
            <w:r w:rsidRPr="0088488D">
              <w:rPr>
                <w:rFonts w:cs="Arial"/>
                <w:i/>
                <w:color w:val="222222"/>
              </w:rPr>
              <w:t>eroepscontext</w:t>
            </w:r>
            <w:r w:rsidRPr="0088488D">
              <w:rPr>
                <w:rFonts w:cs="Arial"/>
                <w:color w:val="222222"/>
              </w:rPr>
              <w:t xml:space="preserve"> hebben het recht om redenen van kwaliteitszorg om de examens bij te wonen zonder voorafgaande kennisgeving. Ze mogen echter niet interve</w:t>
            </w:r>
            <w:r w:rsidRPr="00822037">
              <w:rPr>
                <w:rFonts w:cs="Arial"/>
                <w:color w:val="222222"/>
              </w:rPr>
              <w:t>niër</w:t>
            </w:r>
            <w:r w:rsidRPr="0088488D">
              <w:rPr>
                <w:rFonts w:cs="Arial"/>
                <w:color w:val="222222"/>
              </w:rPr>
              <w:t>en in het examen. Een dergelijke visitatie moet worden vastgelegd in het protocol m.b.t. de afname van het examen, met vermelding van de duur van de visitatie.</w:t>
            </w:r>
          </w:p>
          <w:p w:rsidR="00885BA6" w:rsidRPr="0088488D" w:rsidRDefault="00885BA6" w:rsidP="004A60C9">
            <w:pPr>
              <w:rPr>
                <w:rFonts w:cs="Arial"/>
                <w:color w:val="222222"/>
              </w:rPr>
            </w:pPr>
          </w:p>
          <w:p w:rsidR="00885BA6" w:rsidRPr="0088488D" w:rsidRDefault="00885BA6" w:rsidP="004A60C9">
            <w:pPr>
              <w:rPr>
                <w:rFonts w:cs="Arial"/>
                <w:color w:val="222222"/>
              </w:rPr>
            </w:pPr>
            <w:r w:rsidRPr="0088488D">
              <w:rPr>
                <w:rFonts w:cs="Arial"/>
                <w:b/>
                <w:color w:val="222222"/>
              </w:rPr>
              <w:t>§ 6 Legitimatieplicht</w:t>
            </w:r>
            <w:r w:rsidRPr="0088488D">
              <w:rPr>
                <w:rFonts w:cs="Arial"/>
                <w:color w:val="222222"/>
              </w:rPr>
              <w:br/>
              <w:t>De mbo-school is verplicht om zonder twijfel de identiteit van de examenkandidaten vast te stellen. Deze legitimeren zich vóór het begin van het examen en, indien van toepassing, op elk moment tijdens de duur van het examen met een officieel</w:t>
            </w:r>
            <w:r>
              <w:rPr>
                <w:rFonts w:cs="Arial"/>
                <w:color w:val="222222"/>
              </w:rPr>
              <w:t xml:space="preserve"> </w:t>
            </w:r>
            <w:r w:rsidRPr="0088488D">
              <w:rPr>
                <w:rFonts w:cs="Arial"/>
                <w:color w:val="222222"/>
              </w:rPr>
              <w:t>document (ID-kaart, paspoort, rijbewijs). Het is aan de mbo-school om te bepalen welke documenten daarvoor zi</w:t>
            </w:r>
            <w:r>
              <w:rPr>
                <w:rFonts w:cs="Arial"/>
                <w:color w:val="222222"/>
              </w:rPr>
              <w:t>jn t</w:t>
            </w:r>
            <w:r w:rsidRPr="0088488D">
              <w:rPr>
                <w:rFonts w:cs="Arial"/>
                <w:color w:val="222222"/>
              </w:rPr>
              <w:t>o</w:t>
            </w:r>
            <w:r>
              <w:rPr>
                <w:rFonts w:cs="Arial"/>
                <w:color w:val="222222"/>
              </w:rPr>
              <w:t xml:space="preserve">egestaan </w:t>
            </w:r>
            <w:r w:rsidRPr="0088488D">
              <w:rPr>
                <w:rFonts w:cs="Arial"/>
                <w:color w:val="222222"/>
              </w:rPr>
              <w:t>en om verdere maatrege</w:t>
            </w:r>
            <w:r>
              <w:rPr>
                <w:rFonts w:cs="Arial"/>
                <w:color w:val="222222"/>
              </w:rPr>
              <w:t>len te nemen om de identiteit</w:t>
            </w:r>
            <w:r w:rsidRPr="0088488D">
              <w:rPr>
                <w:rFonts w:cs="Arial"/>
                <w:color w:val="222222"/>
              </w:rPr>
              <w:t xml:space="preserve"> vast te stellen.</w:t>
            </w:r>
          </w:p>
          <w:p w:rsidR="00885BA6" w:rsidRDefault="00885BA6" w:rsidP="004A60C9">
            <w:pPr>
              <w:rPr>
                <w:rFonts w:cs="Arial"/>
                <w:color w:val="222222"/>
              </w:rPr>
            </w:pPr>
          </w:p>
          <w:p w:rsidR="00885BA6" w:rsidRPr="0088488D" w:rsidRDefault="00885BA6" w:rsidP="004A60C9">
            <w:pPr>
              <w:rPr>
                <w:rFonts w:cs="Arial"/>
                <w:color w:val="222222"/>
              </w:rPr>
            </w:pPr>
          </w:p>
          <w:p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b/>
                <w:color w:val="222222"/>
                <w:lang w:eastAsia="de-DE"/>
              </w:rPr>
              <w:t>§ 7 Uitsluiting van het examen</w:t>
            </w:r>
            <w:r w:rsidRPr="0088488D">
              <w:rPr>
                <w:rFonts w:eastAsia="Times New Roman" w:cs="Arial"/>
                <w:b/>
                <w:color w:val="222222"/>
                <w:lang w:eastAsia="de-DE"/>
              </w:rPr>
              <w:br/>
            </w:r>
            <w:r>
              <w:rPr>
                <w:rFonts w:eastAsia="Times New Roman" w:cs="Arial"/>
                <w:color w:val="222222"/>
                <w:shd w:val="clear" w:color="auto" w:fill="FFFFFF" w:themeFill="background1"/>
                <w:lang w:eastAsia="de-DE"/>
              </w:rPr>
              <w:t>§ 7.1 V</w:t>
            </w:r>
            <w:r w:rsidRPr="0088488D">
              <w:rPr>
                <w:rFonts w:eastAsia="Times New Roman" w:cs="Arial"/>
                <w:color w:val="222222"/>
                <w:shd w:val="clear" w:color="auto" w:fill="FFFFFF" w:themeFill="background1"/>
                <w:lang w:eastAsia="de-DE"/>
              </w:rPr>
              <w:t>an het examen worden uitgesloten wie tijdens het examen fraudeert, wie ​​ongeoorloofde hulpmiddelen bij zich voert, gebruikt of dat aan anderen toestaat of wie door gedrag het goede verloop van het examen verstoort. In dit geval worden de geleverde prestatie</w:t>
            </w:r>
            <w:r w:rsidRPr="00CE2595">
              <w:rPr>
                <w:rFonts w:eastAsia="Times New Roman" w:cs="Arial"/>
                <w:color w:val="222222"/>
                <w:shd w:val="clear" w:color="auto" w:fill="FFFFFF" w:themeFill="background1"/>
                <w:lang w:eastAsia="de-DE"/>
              </w:rPr>
              <w:t>s</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niet beoordeeld.</w:t>
            </w:r>
            <w:r w:rsidRPr="0088488D">
              <w:rPr>
                <w:rFonts w:eastAsia="Times New Roman" w:cs="Arial"/>
                <w:color w:val="222222"/>
                <w:shd w:val="clear" w:color="auto" w:fill="FFFFFF" w:themeFill="background1"/>
                <w:lang w:eastAsia="de-DE"/>
              </w:rPr>
              <w:br/>
            </w:r>
          </w:p>
          <w:p w:rsidR="00885BA6" w:rsidRPr="0088488D" w:rsidRDefault="00885BA6" w:rsidP="004A60C9">
            <w:pPr>
              <w:spacing w:after="120"/>
              <w:contextualSpacing/>
              <w:textAlignment w:val="top"/>
              <w:rPr>
                <w:rFonts w:eastAsia="Times New Roman" w:cs="Arial"/>
                <w:color w:val="222222"/>
                <w:shd w:val="clear" w:color="auto" w:fill="FFFFFF" w:themeFill="background1"/>
                <w:lang w:eastAsia="de-DE"/>
              </w:rPr>
            </w:pPr>
          </w:p>
          <w:p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t xml:space="preserve">§ 7.2 Indien de surveillant kennelijke fraude of andere onregelmatigheden waarneemt, dan meldt deze dat in het examenprotocol. De surveillant informeert de deelnemer(s) over de waargenomen onregelmatigheid en de mogelijke gevolgen. </w:t>
            </w:r>
            <w:r w:rsidRPr="0088488D">
              <w:rPr>
                <w:rFonts w:eastAsia="Times New Roman" w:cs="Arial"/>
                <w:color w:val="222222"/>
                <w:shd w:val="clear" w:color="auto" w:fill="FFFFFF" w:themeFill="background1"/>
                <w:lang w:eastAsia="de-DE"/>
              </w:rPr>
              <w:lastRenderedPageBreak/>
              <w:t>Eventueel bewijsmateriaal wordt ingenomen. De deelnemer(s) mogen het examenonderdeel afsluiten. Pas achteraf beoordeelt de examencommissie van de mbo-school of fraude, of een andere onregelmatigheid aan de orde is en of dit reden is voor uitsluiting.</w:t>
            </w:r>
          </w:p>
          <w:p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br/>
            </w:r>
          </w:p>
          <w:p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shd w:val="clear" w:color="auto" w:fill="FFFFFF" w:themeFill="background1"/>
                <w:lang w:eastAsia="de-DE"/>
              </w:rPr>
              <w:t xml:space="preserve">§ 7.3 Als ongeoorloofde hulpmiddelen gelden documenten die geen deel uitmaken van het examenmateriaal </w:t>
            </w:r>
            <w:r>
              <w:rPr>
                <w:rFonts w:eastAsia="Times New Roman" w:cs="Arial"/>
                <w:color w:val="222222"/>
                <w:shd w:val="clear" w:color="auto" w:fill="FFFFFF" w:themeFill="background1"/>
                <w:lang w:eastAsia="de-DE"/>
              </w:rPr>
              <w:t>en die niet in het</w:t>
            </w:r>
            <w:r w:rsidRPr="0088488D">
              <w:rPr>
                <w:rFonts w:eastAsia="Times New Roman" w:cs="Arial"/>
                <w:color w:val="222222"/>
                <w:shd w:val="clear" w:color="auto" w:fill="FFFFFF" w:themeFill="background1"/>
                <w:lang w:eastAsia="de-DE"/>
              </w:rPr>
              <w:t xml:space="preserve"> </w:t>
            </w:r>
            <w:r>
              <w:rPr>
                <w:rFonts w:eastAsia="Times New Roman" w:cs="Arial"/>
                <w:color w:val="222222"/>
                <w:shd w:val="clear" w:color="auto" w:fill="FFFFFF" w:themeFill="background1"/>
                <w:lang w:eastAsia="de-DE"/>
              </w:rPr>
              <w:t>examenreglement</w:t>
            </w:r>
            <w:r w:rsidRPr="0088488D">
              <w:rPr>
                <w:rFonts w:eastAsia="Times New Roman" w:cs="Arial"/>
                <w:color w:val="222222"/>
                <w:shd w:val="clear" w:color="auto" w:fill="FFFFFF" w:themeFill="background1"/>
                <w:lang w:eastAsia="de-DE"/>
              </w:rPr>
              <w:t xml:space="preserve"> zijn vermeld </w:t>
            </w:r>
            <w:r>
              <w:rPr>
                <w:rFonts w:eastAsia="Times New Roman" w:cs="Arial"/>
                <w:color w:val="222222"/>
                <w:shd w:val="clear" w:color="auto" w:fill="FFFFFF" w:themeFill="background1"/>
                <w:lang w:eastAsia="de-DE"/>
              </w:rPr>
              <w:t xml:space="preserve">(bijvoorbeeld grammatica’s, </w:t>
            </w:r>
            <w:r w:rsidRPr="0088488D">
              <w:rPr>
                <w:rFonts w:eastAsia="Times New Roman" w:cs="Arial"/>
                <w:color w:val="222222"/>
                <w:shd w:val="clear" w:color="auto" w:fill="FFFFFF" w:themeFill="background1"/>
                <w:lang w:eastAsia="de-DE"/>
              </w:rPr>
              <w:t>voorber</w:t>
            </w:r>
            <w:r w:rsidRPr="00CE2595">
              <w:rPr>
                <w:rFonts w:eastAsia="Times New Roman" w:cs="Arial"/>
                <w:color w:val="222222"/>
                <w:shd w:val="clear" w:color="auto" w:fill="FFFFFF" w:themeFill="background1"/>
                <w:lang w:eastAsia="de-DE"/>
              </w:rPr>
              <w:t>eide</w:t>
            </w:r>
            <w:r w:rsidRPr="0088488D">
              <w:rPr>
                <w:rFonts w:eastAsia="Times New Roman" w:cs="Arial"/>
                <w:color w:val="222222"/>
                <w:shd w:val="clear" w:color="auto" w:fill="FFFFFF" w:themeFill="background1"/>
                <w:lang w:eastAsia="de-DE"/>
              </w:rPr>
              <w:t xml:space="preserve"> concepten, opgeroepen </w:t>
            </w:r>
            <w:r>
              <w:rPr>
                <w:rFonts w:eastAsia="Times New Roman" w:cs="Arial"/>
                <w:color w:val="222222"/>
                <w:shd w:val="clear" w:color="auto" w:fill="FFFFFF" w:themeFill="background1"/>
                <w:lang w:eastAsia="de-DE"/>
              </w:rPr>
              <w:t>websites o.i.d</w:t>
            </w:r>
            <w:r w:rsidRPr="0088488D">
              <w:rPr>
                <w:rFonts w:eastAsia="Times New Roman" w:cs="Arial"/>
                <w:color w:val="222222"/>
                <w:shd w:val="clear" w:color="auto" w:fill="FFFFFF" w:themeFill="background1"/>
                <w:lang w:eastAsia="de-DE"/>
              </w:rPr>
              <w:t>.).</w:t>
            </w:r>
            <w:r w:rsidRPr="0088488D">
              <w:rPr>
                <w:rFonts w:eastAsia="Times New Roman" w:cs="Arial"/>
                <w:color w:val="222222"/>
                <w:shd w:val="clear" w:color="auto" w:fill="FFFFFF" w:themeFill="background1"/>
                <w:lang w:eastAsia="de-DE"/>
              </w:rPr>
              <w:br/>
              <w:t>Technische hulpmiddelen, zoals mobiele telefoons of andere opname- en weergaveapparatuur mogen noch in de voorbereidingsruimte, noch in het</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examenlokaal worden meegenomen.</w:t>
            </w:r>
          </w:p>
          <w:p w:rsidR="00885BA6" w:rsidRDefault="00885BA6" w:rsidP="004A60C9">
            <w:pPr>
              <w:rPr>
                <w:rFonts w:cs="Arial"/>
                <w:color w:val="222222"/>
              </w:rPr>
            </w:pPr>
          </w:p>
          <w:p w:rsidR="00885BA6" w:rsidRPr="0088488D" w:rsidRDefault="00885BA6" w:rsidP="004A60C9">
            <w:pPr>
              <w:rPr>
                <w:rFonts w:cs="Arial"/>
                <w:color w:val="222222"/>
              </w:rPr>
            </w:pPr>
          </w:p>
          <w:p w:rsidR="00885BA6" w:rsidRDefault="00885BA6" w:rsidP="004A60C9">
            <w:pPr>
              <w:rPr>
                <w:rFonts w:cs="Arial"/>
                <w:color w:val="222222"/>
              </w:rPr>
            </w:pPr>
            <w:r w:rsidRPr="0088488D">
              <w:rPr>
                <w:rFonts w:cs="Arial"/>
                <w:color w:val="222222"/>
              </w:rPr>
              <w:t xml:space="preserve">§ 7.4 De mbo-scholen en vertegenwoordigers van </w:t>
            </w:r>
            <w:r>
              <w:rPr>
                <w:rFonts w:cs="Arial"/>
                <w:color w:val="222222"/>
              </w:rPr>
              <w:t>de Prüfungskommission</w:t>
            </w:r>
            <w:r w:rsidRPr="0088488D">
              <w:rPr>
                <w:rFonts w:cs="Arial"/>
                <w:color w:val="222222"/>
              </w:rPr>
              <w:t xml:space="preserve"> van de </w:t>
            </w:r>
            <w:r w:rsidRPr="00E84D34">
              <w:rPr>
                <w:rFonts w:cs="Arial"/>
                <w:i/>
                <w:color w:val="222222"/>
              </w:rPr>
              <w:t>stichting</w:t>
            </w:r>
            <w:r w:rsidRPr="0088488D">
              <w:rPr>
                <w:rFonts w:cs="Arial"/>
                <w:i/>
                <w:color w:val="222222"/>
              </w:rPr>
              <w:t xml:space="preserve"> Duits in de </w:t>
            </w:r>
            <w:r w:rsidRPr="002D37A0">
              <w:rPr>
                <w:rFonts w:cs="Arial"/>
                <w:i/>
                <w:color w:val="222222"/>
              </w:rPr>
              <w:t>be</w:t>
            </w:r>
            <w:r w:rsidRPr="0088488D">
              <w:rPr>
                <w:rFonts w:cs="Arial"/>
                <w:i/>
                <w:color w:val="222222"/>
              </w:rPr>
              <w:t xml:space="preserve">roepscontext </w:t>
            </w:r>
            <w:r w:rsidRPr="0088488D">
              <w:rPr>
                <w:rFonts w:cs="Arial"/>
                <w:color w:val="222222"/>
              </w:rPr>
              <w:t>hebben het recht de naleving van de bovenstaande bepalingen te verifiëren of af te dwingen.</w:t>
            </w:r>
          </w:p>
          <w:p w:rsidR="00885BA6" w:rsidRDefault="00885BA6" w:rsidP="004A60C9">
            <w:pPr>
              <w:rPr>
                <w:rFonts w:cs="Arial"/>
                <w:color w:val="222222"/>
              </w:rPr>
            </w:pPr>
            <w:r w:rsidRPr="0088488D">
              <w:rPr>
                <w:rFonts w:cs="Arial"/>
                <w:color w:val="222222"/>
              </w:rPr>
              <w:br/>
              <w:t xml:space="preserve">§ 7.5 Reeds de poging van examenkandidaten om de vertrouwelijke exameninhoud toegankelijk te maken voor derden, leidt tot uitsluiting van het examen. Als na afloop van het examen blijkt dat er aanleiding voor uitsluiting is, dan heeft de examencommissie van de mbo-school het recht om het examen als niet behaald te beoordelen en het eventueel afgegeven certificaat terug te vorderen. De </w:t>
            </w:r>
            <w:r>
              <w:rPr>
                <w:rFonts w:cs="Arial"/>
                <w:color w:val="222222"/>
              </w:rPr>
              <w:t>examencommissie moet de persoon/</w:t>
            </w:r>
            <w:r w:rsidRPr="0088488D">
              <w:rPr>
                <w:rFonts w:cs="Arial"/>
                <w:color w:val="222222"/>
              </w:rPr>
              <w:t xml:space="preserve">personen horen alvorens een beslissing te nemen. Bij twijfel overlegt de examencommissie met </w:t>
            </w:r>
            <w:r>
              <w:rPr>
                <w:rFonts w:cs="Arial"/>
                <w:color w:val="222222"/>
              </w:rPr>
              <w:t xml:space="preserve"> de Prüfungskommission</w:t>
            </w:r>
            <w:r w:rsidRPr="0088488D">
              <w:rPr>
                <w:rFonts w:cs="Arial"/>
                <w:color w:val="222222"/>
              </w:rPr>
              <w:t xml:space="preserve"> van de </w:t>
            </w:r>
            <w:r w:rsidRPr="002D37A0">
              <w:rPr>
                <w:rFonts w:cs="Arial"/>
                <w:color w:val="222222"/>
              </w:rPr>
              <w:t>stichting</w:t>
            </w:r>
            <w:r w:rsidRPr="0088488D">
              <w:rPr>
                <w:rFonts w:cs="Arial"/>
                <w:i/>
                <w:color w:val="222222"/>
              </w:rPr>
              <w:t xml:space="preserve"> Duits in </w:t>
            </w:r>
            <w:r w:rsidRPr="002D37A0">
              <w:rPr>
                <w:rFonts w:cs="Arial"/>
                <w:i/>
                <w:color w:val="222222"/>
              </w:rPr>
              <w:t>de beroepscontext</w:t>
            </w:r>
            <w:r w:rsidRPr="0088488D">
              <w:rPr>
                <w:rFonts w:cs="Arial"/>
                <w:color w:val="222222"/>
              </w:rPr>
              <w:t>.</w:t>
            </w:r>
            <w:r w:rsidRPr="0088488D">
              <w:rPr>
                <w:rFonts w:cs="Arial"/>
                <w:color w:val="222222"/>
              </w:rPr>
              <w:br/>
            </w:r>
          </w:p>
          <w:p w:rsidR="00885BA6" w:rsidRDefault="00885BA6" w:rsidP="004A60C9">
            <w:pPr>
              <w:rPr>
                <w:rFonts w:cs="Arial"/>
                <w:color w:val="222222"/>
              </w:rPr>
            </w:pPr>
          </w:p>
          <w:p w:rsidR="00885BA6" w:rsidRPr="0088488D"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7.6 Misleiding van een kandidaat m.b.t. diens identiteit leidt tot uitsluiting voor het examen.</w:t>
            </w:r>
            <w:r w:rsidRPr="0088488D">
              <w:rPr>
                <w:rFonts w:cs="Arial"/>
                <w:color w:val="222222"/>
              </w:rPr>
              <w:br/>
            </w:r>
          </w:p>
          <w:p w:rsidR="00885BA6" w:rsidRPr="0088488D" w:rsidRDefault="00885BA6" w:rsidP="004A60C9">
            <w:pPr>
              <w:rPr>
                <w:rFonts w:cs="Arial"/>
                <w:color w:val="222222"/>
              </w:rPr>
            </w:pPr>
          </w:p>
          <w:p w:rsidR="00885BA6"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t xml:space="preserve">§ 7.7 In geval van uitsluiting van deelnemers om één ​​van de redenen genoemd in de voorgaande paragrafen, bepaalt de examencommissie van de mbo-school of en wanneer het examen kan worden herkanst. In geval van een positieve beslissing door de examencommissie kan het examen of kunnen </w:t>
            </w:r>
            <w:r w:rsidRPr="0088488D">
              <w:rPr>
                <w:rFonts w:cs="Arial"/>
                <w:color w:val="222222"/>
              </w:rPr>
              <w:lastRenderedPageBreak/>
              <w:t>delen van het examen uiterlijk binnen één jaar opnieuw worden afgelegd.</w:t>
            </w:r>
          </w:p>
          <w:p w:rsidR="00885BA6" w:rsidRPr="0088488D" w:rsidRDefault="00885BA6" w:rsidP="004A60C9">
            <w:pPr>
              <w:rPr>
                <w:rFonts w:cs="Arial"/>
                <w:color w:val="222222"/>
              </w:rPr>
            </w:pPr>
          </w:p>
          <w:p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8 Afmelding voor het examen, resp</w:t>
            </w:r>
            <w:r w:rsidRPr="00083CFB">
              <w:rPr>
                <w:rFonts w:eastAsia="Times New Roman" w:cs="Arial"/>
                <w:b/>
                <w:color w:val="222222"/>
                <w:lang w:eastAsia="de-DE"/>
              </w:rPr>
              <w:t>. afbreken</w:t>
            </w:r>
            <w:r w:rsidRPr="0088488D">
              <w:rPr>
                <w:rFonts w:eastAsia="Times New Roman" w:cs="Arial"/>
                <w:b/>
                <w:color w:val="222222"/>
                <w:lang w:eastAsia="de-DE"/>
              </w:rPr>
              <w:t xml:space="preserve"> van het examen</w:t>
            </w:r>
            <w:r w:rsidRPr="0088488D">
              <w:rPr>
                <w:rFonts w:eastAsia="Times New Roman" w:cs="Arial"/>
                <w:color w:val="222222"/>
                <w:lang w:eastAsia="de-DE"/>
              </w:rPr>
              <w:br/>
              <w:t>§ 8.1 Indien de afmelding plaatsvindt vóór het begin van het examen, wordt het examen geacht niet te hebben plaatsgevonden. Als het examen na het begin wordt afgebroken, wordt het examen als niet behaald beschouwd. Verhindering moet worden gemeld voordat het examen begint.</w:t>
            </w:r>
          </w:p>
          <w:p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br/>
              <w:t xml:space="preserve">§ 8.2 Als een </w:t>
            </w:r>
            <w:r w:rsidRPr="00083CFB">
              <w:rPr>
                <w:rFonts w:eastAsia="Times New Roman" w:cs="Arial"/>
                <w:color w:val="222222"/>
                <w:lang w:eastAsia="de-DE"/>
              </w:rPr>
              <w:t>deelnemer aan het examen</w:t>
            </w:r>
            <w:r w:rsidRPr="0088488D">
              <w:rPr>
                <w:rFonts w:eastAsia="Times New Roman" w:cs="Arial"/>
                <w:color w:val="222222"/>
                <w:lang w:eastAsia="de-DE"/>
              </w:rPr>
              <w:t xml:space="preserve"> te laat komt, d.w.z. na het begin van een examenonderdeel, wordt er geen toegang meer verleend en wordt het examenonderdeel als niet-afgelegd beschouwd.</w:t>
            </w:r>
          </w:p>
          <w:p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br/>
              <w:t>§ 8.3 In beide gevallen, afmelding en te laat komen, kan de kandidaat binnen de gestelde termijn bij de Examencommissie van de mbo-school claimen, dat de afwezigheid gerechtvaardigd was en niet wordt meegeteld als gemiste kans.</w:t>
            </w:r>
          </w:p>
          <w:p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8.4 Als een examen niet wordt gestart of voortijdig wordt beëindigd en als er gronden voor ziekte worden aangevoerd, beslist de </w:t>
            </w:r>
            <w:r>
              <w:rPr>
                <w:rFonts w:eastAsia="Times New Roman" w:cs="Arial"/>
                <w:color w:val="222222"/>
                <w:lang w:eastAsia="de-DE"/>
              </w:rPr>
              <w:t>e</w:t>
            </w:r>
            <w:r w:rsidRPr="0088488D">
              <w:rPr>
                <w:rFonts w:eastAsia="Times New Roman" w:cs="Arial"/>
                <w:color w:val="222222"/>
                <w:lang w:eastAsia="de-DE"/>
              </w:rPr>
              <w:t xml:space="preserve">xamencommissie van de </w:t>
            </w:r>
            <w:r>
              <w:rPr>
                <w:rFonts w:eastAsia="Times New Roman" w:cs="Arial"/>
                <w:color w:val="222222"/>
                <w:lang w:eastAsia="de-DE"/>
              </w:rPr>
              <w:t>mbo-</w:t>
            </w:r>
            <w:r w:rsidRPr="0088488D">
              <w:rPr>
                <w:rFonts w:eastAsia="Times New Roman" w:cs="Arial"/>
                <w:color w:val="222222"/>
                <w:lang w:eastAsia="de-DE"/>
              </w:rPr>
              <w:t>school over de verdere procedure.</w:t>
            </w:r>
          </w:p>
          <w:p w:rsidR="00885BA6" w:rsidRPr="0088488D" w:rsidRDefault="00885BA6" w:rsidP="004A60C9">
            <w:pPr>
              <w:rPr>
                <w:rFonts w:cs="Arial"/>
                <w:color w:val="222222"/>
              </w:rPr>
            </w:pPr>
            <w:r w:rsidRPr="0088488D">
              <w:rPr>
                <w:rFonts w:cs="Arial"/>
                <w:b/>
                <w:color w:val="222222"/>
              </w:rPr>
              <w:t>§ 9 Communicatie van de examenresultaten</w:t>
            </w:r>
            <w:r w:rsidRPr="0088488D">
              <w:rPr>
                <w:rFonts w:cs="Arial"/>
                <w:color w:val="222222"/>
              </w:rPr>
              <w:br/>
              <w:t>De examenresultaten worden bekend gemaakt via de mbo-school waar het onderzoek plaatsvond. Een individuele vervroegde aankondiging van de resultaten is niet mogelijk.</w:t>
            </w:r>
            <w:r w:rsidRPr="0088488D">
              <w:rPr>
                <w:rFonts w:cs="Arial"/>
                <w:color w:val="222222"/>
              </w:rPr>
              <w:br/>
            </w:r>
            <w:r w:rsidRPr="0088488D">
              <w:rPr>
                <w:rFonts w:cs="Arial"/>
                <w:color w:val="222222"/>
              </w:rPr>
              <w:br/>
            </w:r>
            <w:r w:rsidRPr="0088488D">
              <w:rPr>
                <w:rFonts w:cs="Arial"/>
                <w:b/>
                <w:color w:val="222222"/>
              </w:rPr>
              <w:t>§ 10 Examencommissie en examenteam</w:t>
            </w:r>
            <w:r w:rsidRPr="0088488D">
              <w:rPr>
                <w:rFonts w:cs="Arial"/>
                <w:color w:val="222222"/>
              </w:rPr>
              <w:br/>
              <w:t>Voor de afname en het goede verloop van het examen stelt de examencommissie van elke mbo-opleiding een examenteam aan bestaande uit twee examinatoren en een surveillant, waarvan meestal een van de examinatoren van het betreffende team de eindverantwoordelijkheid draagt.</w:t>
            </w:r>
          </w:p>
          <w:p w:rsidR="00885BA6" w:rsidRDefault="00885BA6" w:rsidP="004A60C9">
            <w:pPr>
              <w:rPr>
                <w:rFonts w:cs="Arial"/>
                <w:color w:val="222222"/>
              </w:rPr>
            </w:pPr>
          </w:p>
          <w:p w:rsidR="00885BA6" w:rsidRPr="0088488D" w:rsidRDefault="00885BA6" w:rsidP="004A60C9">
            <w:pPr>
              <w:rPr>
                <w:rFonts w:cs="Arial"/>
                <w:color w:val="222222"/>
              </w:rPr>
            </w:pPr>
          </w:p>
          <w:p w:rsidR="00885BA6" w:rsidRDefault="00885BA6" w:rsidP="004A60C9">
            <w:pPr>
              <w:spacing w:after="120"/>
              <w:contextualSpacing/>
              <w:textAlignment w:val="top"/>
              <w:rPr>
                <w:rFonts w:eastAsia="Times New Roman" w:cs="Arial"/>
                <w:color w:val="222222"/>
                <w:lang w:eastAsia="de-DE"/>
              </w:rPr>
            </w:pPr>
            <w:r>
              <w:rPr>
                <w:rFonts w:eastAsia="Times New Roman" w:cs="Arial"/>
                <w:b/>
                <w:color w:val="222222"/>
                <w:lang w:eastAsia="de-DE"/>
              </w:rPr>
              <w:t>§ 11 V</w:t>
            </w:r>
            <w:r w:rsidRPr="0088488D">
              <w:rPr>
                <w:rFonts w:eastAsia="Times New Roman" w:cs="Arial"/>
                <w:b/>
                <w:color w:val="222222"/>
                <w:lang w:eastAsia="de-DE"/>
              </w:rPr>
              <w:t>ooringenomenheid</w:t>
            </w:r>
            <w:r w:rsidRPr="0088488D">
              <w:rPr>
                <w:rFonts w:eastAsia="Times New Roman" w:cs="Arial"/>
                <w:color w:val="222222"/>
                <w:lang w:eastAsia="de-DE"/>
              </w:rPr>
              <w:br/>
              <w:t>De vrees voor vooringenomenheid van een examinator kan</w:t>
            </w:r>
            <w:r>
              <w:rPr>
                <w:rFonts w:eastAsia="Times New Roman" w:cs="Arial"/>
                <w:color w:val="222222"/>
                <w:lang w:eastAsia="de-DE"/>
              </w:rPr>
              <w:t xml:space="preserve"> door de examenkandidaat alleen</w:t>
            </w:r>
            <w:r w:rsidRPr="00653CA6">
              <w:rPr>
                <w:rFonts w:eastAsia="Times New Roman" w:cs="Arial"/>
                <w:color w:val="222222"/>
                <w:highlight w:val="yellow"/>
                <w:lang w:eastAsia="de-DE"/>
              </w:rPr>
              <w:t xml:space="preserve"> </w:t>
            </w:r>
            <w:r w:rsidRPr="00083CFB">
              <w:rPr>
                <w:rFonts w:eastAsia="Times New Roman" w:cs="Arial"/>
                <w:color w:val="222222"/>
                <w:lang w:eastAsia="de-DE"/>
              </w:rPr>
              <w:t>vóór</w:t>
            </w:r>
            <w:r w:rsidRPr="0088488D">
              <w:rPr>
                <w:rFonts w:eastAsia="Times New Roman" w:cs="Arial"/>
                <w:color w:val="222222"/>
                <w:lang w:eastAsia="de-DE"/>
              </w:rPr>
              <w:t xml:space="preserve"> het begin van he</w:t>
            </w:r>
            <w:r>
              <w:rPr>
                <w:rFonts w:eastAsia="Times New Roman" w:cs="Arial"/>
                <w:color w:val="222222"/>
                <w:lang w:eastAsia="de-DE"/>
              </w:rPr>
              <w:t>t mondeling examen worden geuit</w:t>
            </w:r>
            <w:r w:rsidRPr="0088488D">
              <w:rPr>
                <w:rFonts w:eastAsia="Times New Roman" w:cs="Arial"/>
                <w:color w:val="222222"/>
                <w:lang w:eastAsia="de-DE"/>
              </w:rPr>
              <w:t>. De beslissing over de deelname van de ex</w:t>
            </w:r>
            <w:r>
              <w:rPr>
                <w:rFonts w:eastAsia="Times New Roman" w:cs="Arial"/>
                <w:color w:val="222222"/>
                <w:lang w:eastAsia="de-DE"/>
              </w:rPr>
              <w:t>aminator wordt genomen door de e</w:t>
            </w:r>
            <w:r w:rsidRPr="0088488D">
              <w:rPr>
                <w:rFonts w:eastAsia="Times New Roman" w:cs="Arial"/>
                <w:color w:val="222222"/>
                <w:lang w:eastAsia="de-DE"/>
              </w:rPr>
              <w:t xml:space="preserve">xamencommissie </w:t>
            </w:r>
            <w:r>
              <w:rPr>
                <w:rFonts w:eastAsia="Times New Roman" w:cs="Arial"/>
                <w:color w:val="222222"/>
                <w:lang w:eastAsia="de-DE"/>
              </w:rPr>
              <w:t xml:space="preserve">van </w:t>
            </w:r>
            <w:r w:rsidRPr="0088488D">
              <w:rPr>
                <w:rFonts w:eastAsia="Times New Roman" w:cs="Arial"/>
                <w:color w:val="222222"/>
                <w:lang w:eastAsia="de-DE"/>
              </w:rPr>
              <w:t>de mbo-school.</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12 B</w:t>
            </w:r>
            <w:r w:rsidRPr="0088488D">
              <w:rPr>
                <w:rFonts w:eastAsia="Times New Roman" w:cs="Arial"/>
                <w:b/>
                <w:color w:val="222222"/>
                <w:lang w:eastAsia="de-DE"/>
              </w:rPr>
              <w:t>ezwaar</w:t>
            </w:r>
            <w:r w:rsidRPr="0088488D">
              <w:rPr>
                <w:rFonts w:eastAsia="Times New Roman" w:cs="Arial"/>
                <w:b/>
                <w:color w:val="222222"/>
                <w:lang w:eastAsia="de-DE"/>
              </w:rPr>
              <w:br/>
            </w:r>
            <w:r w:rsidRPr="0088488D">
              <w:rPr>
                <w:rFonts w:eastAsia="Times New Roman" w:cs="Arial"/>
                <w:color w:val="222222"/>
                <w:lang w:eastAsia="de-DE"/>
              </w:rPr>
              <w:lastRenderedPageBreak/>
              <w:t>§ 12.1 Een bezwaar tegen het examenresultaat moet schriftelijk worden ingediend binnen 10 werkdagen na de bekendmaking van het examenresultaat aan de examencommissie van de mbo-school waar het examen is afgelegd.</w:t>
            </w:r>
          </w:p>
          <w:p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t>Bezwaren die te laat, ongegrond of onvoldoende onderbouwd zijn, kunnen door de examencommissie worden afgewezen. De loutere verwijzing naar een ontoereikende score, is onvoldoende als</w:t>
            </w:r>
            <w:r>
              <w:rPr>
                <w:rFonts w:eastAsia="Times New Roman" w:cs="Arial"/>
                <w:color w:val="222222"/>
                <w:lang w:eastAsia="de-DE"/>
              </w:rPr>
              <w:t xml:space="preserve"> bezwaargrond.</w:t>
            </w:r>
          </w:p>
          <w:p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12.2 De examencommissie rapporteert bezwaren aan de stichting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en houdt zo nodig </w:t>
            </w:r>
            <w:r w:rsidRPr="00083CFB">
              <w:rPr>
                <w:rFonts w:eastAsia="Times New Roman" w:cs="Arial"/>
                <w:color w:val="222222"/>
                <w:lang w:eastAsia="de-DE"/>
              </w:rPr>
              <w:t>ruggespraak.</w:t>
            </w:r>
            <w:r w:rsidRPr="0088488D">
              <w:rPr>
                <w:rFonts w:eastAsia="Times New Roman" w:cs="Arial"/>
                <w:color w:val="222222"/>
                <w:lang w:eastAsia="de-DE"/>
              </w:rPr>
              <w:t xml:space="preserve"> Zij verzamelt de standpunten van alle partijen en beslist binnen 10 werkdagen na indiening van het bezwaar of het bezwaar zal worden gehonoreerd.</w:t>
            </w:r>
          </w:p>
          <w:p w:rsidR="00885BA6" w:rsidRDefault="00885BA6" w:rsidP="004A60C9">
            <w:pPr>
              <w:rPr>
                <w:rFonts w:cs="Arial"/>
                <w:b/>
                <w:color w:val="222222"/>
              </w:rPr>
            </w:pPr>
          </w:p>
          <w:p w:rsidR="00885BA6" w:rsidRDefault="00885BA6" w:rsidP="004A60C9">
            <w:pPr>
              <w:rPr>
                <w:rFonts w:cs="Arial"/>
                <w:color w:val="222222"/>
              </w:rPr>
            </w:pPr>
            <w:r w:rsidRPr="0088488D">
              <w:rPr>
                <w:rFonts w:cs="Arial"/>
                <w:b/>
                <w:color w:val="222222"/>
              </w:rPr>
              <w:t>§ 13 Inzage</w:t>
            </w:r>
            <w:r w:rsidRPr="0088488D">
              <w:rPr>
                <w:rFonts w:cs="Arial"/>
                <w:color w:val="222222"/>
              </w:rPr>
              <w:br/>
              <w:t xml:space="preserve">De kandidaten kunnen binnen 10 werkdagen na de bekendmaking van het resultaat een verzoek tot inzage </w:t>
            </w:r>
            <w:r w:rsidRPr="00083CFB">
              <w:rPr>
                <w:rFonts w:cs="Arial"/>
                <w:color w:val="222222"/>
              </w:rPr>
              <w:t>indienen in het gemaakte werk onder</w:t>
            </w:r>
            <w:r w:rsidRPr="0088488D">
              <w:rPr>
                <w:rFonts w:cs="Arial"/>
                <w:color w:val="222222"/>
              </w:rPr>
              <w:t xml:space="preserve"> toezicht van een vertegenwoordiger van de mbo-school. Bij de inzage worden de antwoord- en beoordelingsbladen en de beoordelingsstaten </w:t>
            </w:r>
            <w:r w:rsidRPr="00083CFB">
              <w:rPr>
                <w:rFonts w:cs="Arial"/>
                <w:color w:val="222222"/>
              </w:rPr>
              <w:t>vrij</w:t>
            </w:r>
            <w:r w:rsidRPr="0088488D">
              <w:rPr>
                <w:rFonts w:cs="Arial"/>
                <w:color w:val="222222"/>
              </w:rPr>
              <w:t xml:space="preserve"> gegeven. Hierbij mogen geen samenvattingen, kopieën of afschriften gemaakt worden. Inzage in de opgavebladen is niet toegestaan.</w:t>
            </w:r>
            <w:r w:rsidRPr="0088488D">
              <w:rPr>
                <w:rFonts w:cs="Arial"/>
                <w:color w:val="222222"/>
              </w:rPr>
              <w:br/>
              <w:t>De kandidaat kan geen recht doen gelden op een individuele advies</w:t>
            </w:r>
            <w:r>
              <w:rPr>
                <w:rFonts w:cs="Arial"/>
                <w:color w:val="222222"/>
              </w:rPr>
              <w:t>.</w:t>
            </w:r>
            <w:r>
              <w:rPr>
                <w:rFonts w:cs="Arial"/>
                <w:color w:val="222222"/>
              </w:rPr>
              <w:br/>
            </w:r>
          </w:p>
          <w:p w:rsidR="00885BA6" w:rsidRPr="0088488D" w:rsidRDefault="00885BA6" w:rsidP="004A60C9">
            <w:pPr>
              <w:rPr>
                <w:rFonts w:cs="Arial"/>
                <w:color w:val="222222"/>
              </w:rPr>
            </w:pPr>
            <w:r w:rsidRPr="0088488D">
              <w:rPr>
                <w:rFonts w:cs="Arial"/>
                <w:color w:val="222222"/>
              </w:rPr>
              <w:br/>
            </w:r>
            <w:r w:rsidRPr="0088488D">
              <w:rPr>
                <w:rFonts w:cs="Arial"/>
                <w:b/>
                <w:color w:val="222222"/>
              </w:rPr>
              <w:t>§ 14 Vertrouwelijkheid</w:t>
            </w:r>
            <w:r w:rsidRPr="0088488D">
              <w:rPr>
                <w:rFonts w:cs="Arial"/>
                <w:color w:val="222222"/>
              </w:rPr>
              <w:br/>
              <w:t>Alle partijen die betrokken zijn bij het afnemen en beoordelen van het examen handhaven de vertrouwelijkheid m.b.t. alle examenhandelingen en examenresultaten naar derden toe.</w:t>
            </w:r>
          </w:p>
          <w:p w:rsidR="00885BA6" w:rsidRPr="0088488D" w:rsidRDefault="00885BA6" w:rsidP="004A60C9">
            <w:pPr>
              <w:rPr>
                <w:rFonts w:cs="Arial"/>
                <w:color w:val="222222"/>
              </w:rPr>
            </w:pPr>
          </w:p>
          <w:p w:rsidR="00885BA6" w:rsidRPr="0088488D" w:rsidRDefault="00885BA6" w:rsidP="004A60C9">
            <w:pPr>
              <w:rPr>
                <w:rFonts w:cs="Arial"/>
                <w:color w:val="222222"/>
              </w:rPr>
            </w:pPr>
            <w:r>
              <w:rPr>
                <w:rFonts w:cs="Arial"/>
                <w:b/>
                <w:color w:val="222222"/>
              </w:rPr>
              <w:t>§ 15 G</w:t>
            </w:r>
            <w:r w:rsidRPr="0088488D">
              <w:rPr>
                <w:rFonts w:cs="Arial"/>
                <w:b/>
                <w:color w:val="222222"/>
              </w:rPr>
              <w:t>eheimhouding</w:t>
            </w:r>
            <w:r w:rsidRPr="0088488D">
              <w:rPr>
                <w:rFonts w:cs="Arial"/>
                <w:color w:val="222222"/>
              </w:rPr>
              <w:br/>
              <w:t xml:space="preserve">Alle examendocumenten zijn vertrouwelijk. Ze zijn onderworpen aan geheimhouding en worden achter </w:t>
            </w:r>
            <w:r w:rsidRPr="00C147B8">
              <w:rPr>
                <w:rFonts w:cs="Arial"/>
                <w:color w:val="222222"/>
              </w:rPr>
              <w:t>slot en grendel bewaard</w:t>
            </w:r>
            <w:r w:rsidRPr="0088488D">
              <w:rPr>
                <w:rFonts w:cs="Arial"/>
                <w:color w:val="222222"/>
              </w:rPr>
              <w:t>.</w:t>
            </w:r>
            <w:r w:rsidRPr="0088488D">
              <w:rPr>
                <w:rFonts w:cs="Arial"/>
                <w:color w:val="222222"/>
              </w:rPr>
              <w:br/>
              <w:t> </w:t>
            </w:r>
            <w:r w:rsidRPr="0088488D">
              <w:rPr>
                <w:rFonts w:cs="Arial"/>
                <w:color w:val="222222"/>
              </w:rPr>
              <w:br/>
            </w:r>
            <w:r w:rsidRPr="0088488D">
              <w:rPr>
                <w:rFonts w:cs="Arial"/>
                <w:b/>
                <w:color w:val="222222"/>
              </w:rPr>
              <w:t>§ 16 Auteursrecht</w:t>
            </w:r>
            <w:r w:rsidRPr="0088488D">
              <w:rPr>
                <w:rFonts w:cs="Arial"/>
                <w:b/>
                <w:color w:val="222222"/>
              </w:rPr>
              <w:br/>
            </w:r>
            <w:r w:rsidRPr="0088488D">
              <w:rPr>
                <w:rFonts w:cs="Arial"/>
                <w:color w:val="222222"/>
              </w:rPr>
              <w:t>Alle exameninhouden en -materialen zijn auteursrechtelijk beschermd en worden alleen gebruikt voor het examen. Elk gebruik daarbuiten, met name het kopiëren en verspreiden en het beschikbaar stellen ervan voor algemeen gebruik, is alleen toegestaan met instemming</w:t>
            </w:r>
            <w:r>
              <w:rPr>
                <w:rFonts w:cs="Arial"/>
                <w:color w:val="222222"/>
              </w:rPr>
              <w:t xml:space="preserve"> van het Goethe-Institut en de s</w:t>
            </w:r>
            <w:r w:rsidRPr="0088488D">
              <w:rPr>
                <w:rFonts w:cs="Arial"/>
                <w:color w:val="222222"/>
              </w:rPr>
              <w:t xml:space="preserve">tichting </w:t>
            </w:r>
            <w:r w:rsidRPr="0088488D">
              <w:rPr>
                <w:rFonts w:cs="Arial"/>
                <w:i/>
                <w:color w:val="222222"/>
              </w:rPr>
              <w:t xml:space="preserve">Duits in </w:t>
            </w:r>
            <w:r w:rsidRPr="002D37A0">
              <w:rPr>
                <w:rFonts w:cs="Arial"/>
                <w:i/>
                <w:color w:val="222222"/>
              </w:rPr>
              <w:t>de beroepscontext</w:t>
            </w:r>
            <w:r w:rsidRPr="0088488D">
              <w:rPr>
                <w:rFonts w:cs="Arial"/>
                <w:color w:val="222222"/>
              </w:rPr>
              <w:t>.</w:t>
            </w:r>
          </w:p>
          <w:p w:rsidR="00885BA6" w:rsidRDefault="00885BA6" w:rsidP="004A60C9">
            <w:pPr>
              <w:rPr>
                <w:rFonts w:cs="Arial"/>
                <w:color w:val="222222"/>
              </w:rPr>
            </w:pPr>
          </w:p>
          <w:p w:rsidR="00885BA6" w:rsidRPr="0088488D" w:rsidRDefault="00885BA6" w:rsidP="004A60C9">
            <w:pPr>
              <w:rPr>
                <w:rFonts w:cs="Arial"/>
                <w:color w:val="222222"/>
              </w:rPr>
            </w:pPr>
          </w:p>
          <w:p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17 Archivering</w:t>
            </w:r>
            <w:r w:rsidRPr="0088488D">
              <w:rPr>
                <w:rFonts w:eastAsia="Times New Roman" w:cs="Arial"/>
                <w:color w:val="222222"/>
                <w:lang w:eastAsia="de-DE"/>
              </w:rPr>
              <w:br/>
              <w:t>De examendocumenten (met inbegrip van audioregistraties) van de deelnemers aan het examen worden 24 maanden lang achter slot en grendel volgens interne richtlijnen van de school bewaard en vervolgens deskundig versnipperd.</w:t>
            </w:r>
            <w:r w:rsidRPr="0088488D">
              <w:rPr>
                <w:rFonts w:eastAsia="Times New Roman" w:cs="Arial"/>
                <w:color w:val="222222"/>
                <w:lang w:eastAsia="de-DE"/>
              </w:rPr>
              <w:br/>
              <w:t xml:space="preserve">De resultaten van het certificaat </w:t>
            </w:r>
            <w:r w:rsidRPr="0088488D">
              <w:rPr>
                <w:rFonts w:eastAsia="Times New Roman" w:cs="Arial"/>
                <w:i/>
                <w:color w:val="222222"/>
                <w:lang w:eastAsia="de-DE"/>
              </w:rPr>
              <w:t xml:space="preserve">Duits in de </w:t>
            </w:r>
            <w:r w:rsidRPr="00237456">
              <w:rPr>
                <w:rFonts w:eastAsia="Times New Roman" w:cs="Arial"/>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r w:rsidRPr="0088488D">
              <w:rPr>
                <w:i/>
              </w:rPr>
              <w:t xml:space="preserve">Deutsch für den Beruf Niederlande </w:t>
            </w:r>
            <w:r w:rsidRPr="0088488D">
              <w:rPr>
                <w:rFonts w:eastAsia="Times New Roman" w:cs="Arial"/>
                <w:color w:val="222222"/>
                <w:lang w:eastAsia="de-DE"/>
              </w:rPr>
              <w:t xml:space="preserve">en de certificaten van de </w:t>
            </w:r>
            <w:r w:rsidRPr="0088488D">
              <w:rPr>
                <w:rFonts w:eastAsia="Times New Roman" w:cs="Arial"/>
                <w:i/>
                <w:color w:val="222222"/>
                <w:lang w:eastAsia="de-DE"/>
              </w:rPr>
              <w:t>Goethe-Test PRO</w:t>
            </w:r>
            <w:r w:rsidRPr="0088488D">
              <w:rPr>
                <w:rFonts w:eastAsia="Times New Roman" w:cs="Arial"/>
                <w:color w:val="222222"/>
                <w:lang w:eastAsia="de-DE"/>
              </w:rPr>
              <w:t xml:space="preserve"> worden gedurende 10 jaar bewaard door de</w:t>
            </w:r>
            <w:r w:rsidRPr="00237456">
              <w:rPr>
                <w:rFonts w:eastAsia="Times New Roman" w:cs="Arial"/>
                <w:color w:val="222222"/>
                <w:lang w:eastAsia="de-DE"/>
              </w:rPr>
              <w:t xml:space="preserve"> stichting</w:t>
            </w:r>
            <w:r w:rsidRPr="0088488D">
              <w:rPr>
                <w:rFonts w:eastAsia="Times New Roman" w:cs="Arial"/>
                <w:i/>
                <w:color w:val="222222"/>
                <w:lang w:eastAsia="de-DE"/>
              </w:rPr>
              <w:t xml:space="preserve"> Duits in de </w:t>
            </w:r>
            <w:r w:rsidRPr="002D37A0">
              <w:rPr>
                <w:rFonts w:eastAsia="Times New Roman" w:cs="Arial"/>
                <w:i/>
                <w:color w:val="222222"/>
                <w:lang w:eastAsia="de-DE"/>
              </w:rPr>
              <w:t>be</w:t>
            </w:r>
            <w:r w:rsidRPr="0088488D">
              <w:rPr>
                <w:rFonts w:eastAsia="Times New Roman" w:cs="Arial"/>
                <w:i/>
                <w:color w:val="222222"/>
                <w:lang w:eastAsia="de-DE"/>
              </w:rPr>
              <w:t>roepscontext</w:t>
            </w:r>
            <w:r w:rsidRPr="0088488D">
              <w:rPr>
                <w:rFonts w:eastAsia="Times New Roman" w:cs="Arial"/>
                <w:color w:val="222222"/>
                <w:lang w:eastAsia="de-DE"/>
              </w:rPr>
              <w:t>.</w:t>
            </w:r>
          </w:p>
          <w:p w:rsidR="00885BA6" w:rsidRPr="00DE540A" w:rsidRDefault="00885BA6" w:rsidP="004A60C9">
            <w:pPr>
              <w:spacing w:after="120"/>
              <w:contextualSpacing/>
              <w:textAlignment w:val="top"/>
              <w:rPr>
                <w:rFonts w:eastAsia="Times New Roman" w:cs="Arial"/>
                <w:i/>
                <w:color w:val="222222"/>
                <w:lang w:eastAsia="de-DE"/>
              </w:rPr>
            </w:pPr>
            <w:r w:rsidRPr="0088488D">
              <w:rPr>
                <w:rFonts w:eastAsia="Times New Roman" w:cs="Arial"/>
                <w:color w:val="222222"/>
                <w:lang w:eastAsia="de-DE"/>
              </w:rPr>
              <w:br/>
            </w:r>
            <w:r>
              <w:rPr>
                <w:rFonts w:eastAsia="Times New Roman" w:cs="Arial"/>
                <w:b/>
                <w:color w:val="222222"/>
                <w:lang w:eastAsia="de-DE"/>
              </w:rPr>
              <w:t>§ 18 K</w:t>
            </w:r>
            <w:r w:rsidRPr="0088488D">
              <w:rPr>
                <w:rFonts w:eastAsia="Times New Roman" w:cs="Arial"/>
                <w:b/>
                <w:color w:val="222222"/>
                <w:lang w:eastAsia="de-DE"/>
              </w:rPr>
              <w:t>waliteitsborging</w:t>
            </w:r>
            <w:r w:rsidRPr="0088488D">
              <w:rPr>
                <w:rFonts w:eastAsia="Times New Roman" w:cs="Arial"/>
                <w:color w:val="222222"/>
                <w:lang w:eastAsia="de-DE"/>
              </w:rPr>
              <w:br/>
              <w:t xml:space="preserve">De constant hoge kwaliteit van de examenprocedure wordt gewaarborgd door regelmatige visitaties bij de schriftelijke en mondelinge examens, alsmede  door inzage in de beoordeelde uitwerkingen. Deze worden uitgevoerd door vertegenwoordigers van </w:t>
            </w:r>
            <w:r>
              <w:rPr>
                <w:rFonts w:eastAsia="Times New Roman" w:cs="Arial"/>
                <w:color w:val="222222"/>
                <w:lang w:eastAsia="de-DE"/>
              </w:rPr>
              <w:t xml:space="preserve">de Prüfungskommission </w:t>
            </w:r>
            <w:r w:rsidRPr="0088488D">
              <w:rPr>
                <w:rFonts w:eastAsia="Times New Roman" w:cs="Arial"/>
                <w:color w:val="222222"/>
                <w:lang w:eastAsia="de-DE"/>
              </w:rPr>
              <w:t xml:space="preserve">van de </w:t>
            </w:r>
            <w:r>
              <w:rPr>
                <w:rFonts w:eastAsia="Times New Roman" w:cs="Arial"/>
                <w:color w:val="222222"/>
                <w:lang w:eastAsia="de-DE"/>
              </w:rPr>
              <w:t>stichting</w:t>
            </w:r>
            <w:r w:rsidRPr="00237456">
              <w:rPr>
                <w:rFonts w:eastAsia="Times New Roman" w:cs="Arial"/>
                <w:color w:val="222222"/>
                <w:lang w:eastAsia="de-DE"/>
              </w:rPr>
              <w:t xml:space="preserve"> </w:t>
            </w:r>
            <w:r w:rsidRPr="0088488D">
              <w:rPr>
                <w:rFonts w:eastAsia="Times New Roman" w:cs="Arial"/>
                <w:i/>
                <w:color w:val="222222"/>
                <w:lang w:eastAsia="de-DE"/>
              </w:rPr>
              <w:t xml:space="preserve">Duits in de </w:t>
            </w:r>
            <w:r w:rsidRPr="002D37A0">
              <w:rPr>
                <w:rFonts w:eastAsia="Times New Roman" w:cs="Arial"/>
                <w:i/>
                <w:color w:val="222222"/>
                <w:lang w:eastAsia="de-DE"/>
              </w:rPr>
              <w:t>ber</w:t>
            </w:r>
            <w:r w:rsidRPr="0088488D">
              <w:rPr>
                <w:rFonts w:eastAsia="Times New Roman" w:cs="Arial"/>
                <w:i/>
                <w:color w:val="222222"/>
                <w:lang w:eastAsia="de-DE"/>
              </w:rPr>
              <w:t>oepscontext</w:t>
            </w:r>
            <w:r w:rsidRPr="0088488D">
              <w:rPr>
                <w:rFonts w:eastAsia="Times New Roman" w:cs="Arial"/>
                <w:color w:val="222222"/>
                <w:lang w:eastAsia="de-DE"/>
              </w:rPr>
              <w:t xml:space="preserve"> en door de examencommissie van</w:t>
            </w:r>
            <w:r>
              <w:rPr>
                <w:rFonts w:eastAsia="Times New Roman" w:cs="Arial"/>
                <w:color w:val="222222"/>
                <w:lang w:eastAsia="de-DE"/>
              </w:rPr>
              <w:t xml:space="preserve"> de</w:t>
            </w:r>
            <w:r w:rsidRPr="0088488D">
              <w:rPr>
                <w:rFonts w:eastAsia="Times New Roman" w:cs="Arial"/>
                <w:color w:val="222222"/>
                <w:lang w:eastAsia="de-DE"/>
              </w:rPr>
              <w:t xml:space="preserve"> mbo-school.</w:t>
            </w:r>
            <w:r w:rsidRPr="0088488D">
              <w:rPr>
                <w:rFonts w:eastAsia="Times New Roman" w:cs="Arial"/>
                <w:color w:val="222222"/>
                <w:lang w:eastAsia="de-DE"/>
              </w:rPr>
              <w:br/>
            </w:r>
            <w:r>
              <w:rPr>
                <w:rFonts w:eastAsia="Times New Roman" w:cs="Arial"/>
                <w:color w:val="222222"/>
                <w:lang w:eastAsia="de-DE"/>
              </w:rPr>
              <w:br/>
            </w:r>
            <w:r w:rsidRPr="00245A03">
              <w:rPr>
                <w:rFonts w:eastAsia="Times New Roman" w:cs="Arial"/>
                <w:b/>
                <w:color w:val="222222"/>
                <w:sz w:val="24"/>
                <w:szCs w:val="24"/>
                <w:lang w:eastAsia="de-DE"/>
              </w:rPr>
              <w:t xml:space="preserve">III Afname van de </w:t>
            </w:r>
            <w:r w:rsidRPr="00DE540A">
              <w:rPr>
                <w:rFonts w:eastAsia="Times New Roman" w:cs="Arial"/>
                <w:b/>
                <w:i/>
                <w:color w:val="222222"/>
                <w:sz w:val="24"/>
                <w:szCs w:val="24"/>
                <w:lang w:eastAsia="de-DE"/>
              </w:rPr>
              <w:t>Goethe-Test PRO</w:t>
            </w:r>
          </w:p>
          <w:p w:rsidR="00885BA6" w:rsidRPr="0088488D" w:rsidRDefault="00885BA6" w:rsidP="004A60C9">
            <w:pPr>
              <w:rPr>
                <w:b/>
              </w:rPr>
            </w:pPr>
          </w:p>
          <w:p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1</w:t>
            </w:r>
            <w:r>
              <w:rPr>
                <w:rFonts w:eastAsia="Times New Roman" w:cs="Arial"/>
                <w:b/>
                <w:color w:val="222222"/>
                <w:lang w:eastAsia="de-DE"/>
              </w:rPr>
              <w:t xml:space="preserve">9 </w:t>
            </w:r>
            <w:r>
              <w:rPr>
                <w:rFonts w:eastAsia="Times New Roman" w:cs="Arial"/>
                <w:b/>
                <w:lang w:eastAsia="de-DE"/>
              </w:rPr>
              <w:t>Uitgangspunten</w:t>
            </w:r>
            <w:r>
              <w:rPr>
                <w:rFonts w:eastAsia="Times New Roman" w:cs="Arial"/>
                <w:b/>
                <w:color w:val="222222"/>
                <w:lang w:eastAsia="de-DE"/>
              </w:rPr>
              <w:t xml:space="preserve"> van de </w:t>
            </w:r>
            <w:r w:rsidRPr="00DE540A">
              <w:rPr>
                <w:rFonts w:eastAsia="Times New Roman" w:cs="Arial"/>
                <w:b/>
                <w:i/>
                <w:color w:val="222222"/>
                <w:lang w:eastAsia="de-DE"/>
              </w:rPr>
              <w:t>Goethe-Test PRO</w:t>
            </w:r>
            <w:r w:rsidRPr="0088488D">
              <w:rPr>
                <w:rFonts w:eastAsia="Times New Roman" w:cs="Arial"/>
                <w:color w:val="222222"/>
                <w:lang w:eastAsia="de-DE"/>
              </w:rPr>
              <w:br/>
              <w:t>§ 19.1 Onderdelen van de test</w:t>
            </w:r>
            <w:r w:rsidRPr="0088488D">
              <w:rPr>
                <w:rFonts w:eastAsia="Times New Roman" w:cs="Arial"/>
                <w:color w:val="222222"/>
                <w:lang w:eastAsia="de-DE"/>
              </w:rPr>
              <w:br/>
              <w:t xml:space="preserve">De </w:t>
            </w:r>
            <w:r w:rsidRPr="00DE540A">
              <w:rPr>
                <w:rFonts w:eastAsia="Times New Roman" w:cs="Arial"/>
                <w:i/>
                <w:color w:val="222222"/>
                <w:lang w:eastAsia="de-DE"/>
              </w:rPr>
              <w:t>Goethe-Test PRO</w:t>
            </w:r>
            <w:r w:rsidRPr="0088488D">
              <w:rPr>
                <w:rFonts w:eastAsia="Times New Roman" w:cs="Arial"/>
                <w:color w:val="222222"/>
                <w:lang w:eastAsia="de-DE"/>
              </w:rPr>
              <w:t xml:space="preserve"> bestaat uit twee onderdelen, die in combinatie worden afgelegd: </w:t>
            </w:r>
            <w:r>
              <w:rPr>
                <w:rFonts w:eastAsia="Times New Roman" w:cs="Arial"/>
                <w:i/>
                <w:color w:val="222222"/>
                <w:lang w:eastAsia="de-DE"/>
              </w:rPr>
              <w:t>Le</w:t>
            </w:r>
            <w:r w:rsidRPr="0088488D">
              <w:rPr>
                <w:rFonts w:eastAsia="Times New Roman" w:cs="Arial"/>
                <w:i/>
                <w:color w:val="222222"/>
                <w:lang w:eastAsia="de-DE"/>
              </w:rPr>
              <w:t>zen</w:t>
            </w:r>
            <w:r w:rsidRPr="0088488D">
              <w:rPr>
                <w:rFonts w:eastAsia="Times New Roman" w:cs="Arial"/>
                <w:color w:val="222222"/>
                <w:lang w:eastAsia="de-DE"/>
              </w:rPr>
              <w:t xml:space="preserve"> (inclusief vocabulaire en grammatica) en </w:t>
            </w:r>
            <w:r>
              <w:rPr>
                <w:rFonts w:eastAsia="Times New Roman" w:cs="Arial"/>
                <w:i/>
                <w:color w:val="222222"/>
                <w:lang w:eastAsia="de-DE"/>
              </w:rPr>
              <w:t>L</w:t>
            </w:r>
            <w:r w:rsidRPr="0088488D">
              <w:rPr>
                <w:rFonts w:eastAsia="Times New Roman" w:cs="Arial"/>
                <w:i/>
                <w:color w:val="222222"/>
                <w:lang w:eastAsia="de-DE"/>
              </w:rPr>
              <w:t>uisteren</w:t>
            </w:r>
            <w:r w:rsidRPr="0088488D">
              <w:rPr>
                <w:rFonts w:eastAsia="Times New Roman" w:cs="Arial"/>
                <w:color w:val="222222"/>
                <w:lang w:eastAsia="de-DE"/>
              </w:rPr>
              <w:t>.</w:t>
            </w:r>
            <w:r w:rsidRPr="0088488D">
              <w:rPr>
                <w:rFonts w:eastAsia="Times New Roman" w:cs="Arial"/>
                <w:color w:val="222222"/>
                <w:lang w:eastAsia="de-DE"/>
              </w:rPr>
              <w:br/>
            </w:r>
          </w:p>
          <w:p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t>§ 19.2 Testinhoud</w:t>
            </w:r>
          </w:p>
          <w:p w:rsidR="00885BA6" w:rsidRPr="0088488D" w:rsidRDefault="00885BA6" w:rsidP="004A60C9">
            <w:pPr>
              <w:rPr>
                <w:rFonts w:cs="Arial"/>
                <w:color w:val="222222"/>
              </w:rPr>
            </w:pPr>
            <w:r w:rsidRPr="0088488D">
              <w:rPr>
                <w:rFonts w:cs="Arial"/>
                <w:color w:val="222222"/>
              </w:rPr>
              <w:t xml:space="preserve">De </w:t>
            </w:r>
            <w:r w:rsidRPr="00DE540A">
              <w:rPr>
                <w:rFonts w:cs="Arial"/>
                <w:i/>
                <w:color w:val="222222"/>
              </w:rPr>
              <w:t>Goethe-Test PRO</w:t>
            </w:r>
            <w:r w:rsidRPr="0088488D">
              <w:rPr>
                <w:rFonts w:cs="Arial"/>
                <w:color w:val="222222"/>
              </w:rPr>
              <w:t xml:space="preserve"> is een online test en wordt </w:t>
            </w:r>
            <w:r w:rsidRPr="00083CFB">
              <w:rPr>
                <w:rFonts w:cs="Arial"/>
                <w:color w:val="222222"/>
              </w:rPr>
              <w:t>afgenomen</w:t>
            </w:r>
            <w:r>
              <w:rPr>
                <w:rFonts w:cs="Arial"/>
                <w:color w:val="222222"/>
              </w:rPr>
              <w:t xml:space="preserve"> via</w:t>
            </w:r>
            <w:r w:rsidRPr="0088488D">
              <w:rPr>
                <w:rFonts w:cs="Arial"/>
                <w:color w:val="222222"/>
              </w:rPr>
              <w:t xml:space="preserve"> het tes</w:t>
            </w:r>
            <w:r>
              <w:rPr>
                <w:rFonts w:cs="Arial"/>
                <w:color w:val="222222"/>
              </w:rPr>
              <w:t>tplatform van het Goethe-Institu</w:t>
            </w:r>
            <w:r w:rsidRPr="0088488D">
              <w:rPr>
                <w:rFonts w:cs="Arial"/>
                <w:color w:val="222222"/>
              </w:rPr>
              <w:t>t. De antwoorden worden direct op het testplatform ingevoerd. De evaluatie van de antwoorden gebeurt volledig automatisch.</w:t>
            </w:r>
            <w:r w:rsidRPr="0088488D">
              <w:rPr>
                <w:rFonts w:cs="Arial"/>
                <w:color w:val="222222"/>
              </w:rPr>
              <w:br/>
            </w:r>
            <w:r w:rsidRPr="0088488D">
              <w:rPr>
                <w:rFonts w:cs="Arial"/>
                <w:color w:val="222222"/>
              </w:rPr>
              <w:br/>
              <w:t>§ 19.4 Organisatie qua tijd</w:t>
            </w:r>
            <w:r w:rsidRPr="0088488D">
              <w:rPr>
                <w:rFonts w:cs="Arial"/>
                <w:color w:val="222222"/>
              </w:rPr>
              <w:br/>
              <w:t xml:space="preserve">De </w:t>
            </w:r>
            <w:r w:rsidRPr="00DE540A">
              <w:rPr>
                <w:rFonts w:cs="Arial"/>
                <w:i/>
                <w:color w:val="222222"/>
              </w:rPr>
              <w:t>Goethe-Test PRO</w:t>
            </w:r>
            <w:r w:rsidRPr="0088488D">
              <w:rPr>
                <w:rFonts w:cs="Arial"/>
                <w:color w:val="222222"/>
              </w:rPr>
              <w:t xml:space="preserve"> duurt meestal tussen 60 en 90 minuten. Aangezien dit een adaptieve test is op basis van de individuele kennis van de examenkandidaat, kan de duur van de test afwijken van de hierboven genoemde.</w:t>
            </w:r>
          </w:p>
          <w:p w:rsidR="00885BA6" w:rsidRDefault="00885BA6" w:rsidP="004A60C9">
            <w:pPr>
              <w:rPr>
                <w:rFonts w:cs="Arial"/>
                <w:color w:val="222222"/>
              </w:rPr>
            </w:pPr>
          </w:p>
          <w:p w:rsidR="00885BA6" w:rsidRPr="0088488D" w:rsidRDefault="00885BA6" w:rsidP="004A60C9">
            <w:pPr>
              <w:rPr>
                <w:rFonts w:cs="Arial"/>
                <w:color w:val="222222"/>
              </w:rPr>
            </w:pPr>
          </w:p>
          <w:p w:rsidR="00885BA6" w:rsidRPr="0088488D" w:rsidRDefault="00885BA6" w:rsidP="004A60C9">
            <w:pPr>
              <w:rPr>
                <w:rFonts w:cs="Arial"/>
                <w:color w:val="222222"/>
              </w:rPr>
            </w:pPr>
            <w:r>
              <w:rPr>
                <w:rFonts w:cs="Arial"/>
                <w:b/>
                <w:color w:val="222222"/>
              </w:rPr>
              <w:t>§ 20 T</w:t>
            </w:r>
            <w:r w:rsidRPr="0088488D">
              <w:rPr>
                <w:rFonts w:cs="Arial"/>
                <w:b/>
                <w:color w:val="222222"/>
              </w:rPr>
              <w:t>estinhoud</w:t>
            </w:r>
            <w:r w:rsidRPr="0088488D">
              <w:rPr>
                <w:rFonts w:cs="Arial"/>
                <w:color w:val="222222"/>
              </w:rPr>
              <w:br/>
              <w:t xml:space="preserve">De testinhoud wordt uitsluitend in deze test gebruikt en alleen in de vorm waarin deze is uitgegeven door het </w:t>
            </w:r>
            <w:r>
              <w:rPr>
                <w:rFonts w:cs="Arial"/>
                <w:color w:val="222222"/>
              </w:rPr>
              <w:t>Goethe-Institut</w:t>
            </w:r>
            <w:r w:rsidRPr="0088488D">
              <w:rPr>
                <w:rFonts w:cs="Arial"/>
                <w:color w:val="222222"/>
              </w:rPr>
              <w:t xml:space="preserve">. De teksten worden niet veranderd in hun bewoordingen of ordening; deze </w:t>
            </w:r>
            <w:r w:rsidRPr="0088488D">
              <w:rPr>
                <w:rFonts w:cs="Arial"/>
                <w:color w:val="222222"/>
              </w:rPr>
              <w:lastRenderedPageBreak/>
              <w:t>bepaling is niet van toepassing op de correctie van technische fouten of defecten.</w:t>
            </w:r>
          </w:p>
          <w:p w:rsidR="00885BA6" w:rsidRDefault="00885BA6" w:rsidP="004A60C9">
            <w:pPr>
              <w:rPr>
                <w:rFonts w:cs="Arial"/>
                <w:color w:val="222222"/>
              </w:rPr>
            </w:pPr>
          </w:p>
          <w:p w:rsidR="00885BA6" w:rsidRPr="0088488D" w:rsidRDefault="00885BA6" w:rsidP="004A60C9">
            <w:pPr>
              <w:rPr>
                <w:rFonts w:cs="Arial"/>
                <w:color w:val="222222"/>
              </w:rPr>
            </w:pPr>
            <w:r w:rsidRPr="0088488D">
              <w:rPr>
                <w:rFonts w:cs="Arial"/>
                <w:color w:val="222222"/>
              </w:rPr>
              <w:br/>
            </w:r>
            <w:r w:rsidRPr="0088488D">
              <w:rPr>
                <w:rFonts w:cs="Arial"/>
                <w:b/>
                <w:color w:val="222222"/>
              </w:rPr>
              <w:t>§ 21 Toezicht</w:t>
            </w:r>
            <w:r w:rsidRPr="0088488D">
              <w:rPr>
                <w:rFonts w:cs="Arial"/>
                <w:color w:val="222222"/>
              </w:rPr>
              <w:br/>
              <w:t xml:space="preserve">§ 21.1 Ten minste één gekwalificeerde surveillant zorgt ervoor dat de </w:t>
            </w:r>
            <w:r w:rsidRPr="00DE540A">
              <w:rPr>
                <w:rFonts w:cs="Arial"/>
                <w:i/>
                <w:color w:val="222222"/>
              </w:rPr>
              <w:t>Goethe-Test PRO</w:t>
            </w:r>
            <w:r w:rsidRPr="0088488D">
              <w:rPr>
                <w:rFonts w:cs="Arial"/>
                <w:color w:val="222222"/>
              </w:rPr>
              <w:t xml:space="preserve"> correct wordt afgenomen. De kandidaten mogen de toetsruimte alleen afzonderlijk verlaten. Dit wordt genoteerd in het protocol voor de uitvoering van het examen, met vermelding van de specifieke periode. Deelnemers die het examen hebben voltooid en die de toetsruimte verlaten, mogen </w:t>
            </w:r>
            <w:r>
              <w:rPr>
                <w:rFonts w:cs="Arial"/>
                <w:color w:val="222222"/>
              </w:rPr>
              <w:t xml:space="preserve">de </w:t>
            </w:r>
            <w:r w:rsidRPr="0088488D">
              <w:rPr>
                <w:rFonts w:cs="Arial"/>
                <w:color w:val="222222"/>
              </w:rPr>
              <w:t>toets</w:t>
            </w:r>
            <w:r>
              <w:rPr>
                <w:rFonts w:cs="Arial"/>
                <w:color w:val="222222"/>
              </w:rPr>
              <w:t>r</w:t>
            </w:r>
            <w:r w:rsidRPr="0088488D">
              <w:rPr>
                <w:rFonts w:cs="Arial"/>
                <w:color w:val="222222"/>
              </w:rPr>
              <w:t>uimte tijdens het examen niet meer betreden.</w:t>
            </w:r>
          </w:p>
          <w:p w:rsidR="00885BA6" w:rsidRPr="0088488D" w:rsidRDefault="00885BA6" w:rsidP="004A60C9">
            <w:pPr>
              <w:rPr>
                <w:rFonts w:cs="Arial"/>
                <w:color w:val="222222"/>
              </w:rPr>
            </w:pPr>
            <w:r w:rsidRPr="0088488D">
              <w:rPr>
                <w:rFonts w:cs="Arial"/>
                <w:color w:val="222222"/>
              </w:rPr>
              <w:t>§ 21.2 De surveillant verstrekt vóór de test de nodige instructies en zorgt ervoor dat de deelnemers zelfstandig en alleen met</w:t>
            </w:r>
            <w:r>
              <w:rPr>
                <w:rFonts w:cs="Arial"/>
                <w:color w:val="222222"/>
              </w:rPr>
              <w:t xml:space="preserve"> de toegestane materiaal werken.</w:t>
            </w:r>
            <w:r w:rsidRPr="0088488D">
              <w:rPr>
                <w:rFonts w:cs="Arial"/>
                <w:color w:val="222222"/>
              </w:rPr>
              <w:br/>
              <w:t xml:space="preserve">De surveillant is alleen bevoegd om vragen over het uitvoeren van de test te beantwoorden. Vragen over de inhoud </w:t>
            </w:r>
            <w:r>
              <w:rPr>
                <w:rFonts w:cs="Arial"/>
                <w:color w:val="222222"/>
              </w:rPr>
              <w:t xml:space="preserve"> mogen niet door hem/</w:t>
            </w:r>
            <w:r w:rsidRPr="0088488D">
              <w:rPr>
                <w:rFonts w:cs="Arial"/>
                <w:color w:val="222222"/>
              </w:rPr>
              <w:t>haar worden beantwoord of becommentarieerd.</w:t>
            </w:r>
          </w:p>
          <w:p w:rsidR="00885BA6" w:rsidRPr="0088488D" w:rsidRDefault="00885BA6" w:rsidP="004A60C9">
            <w:pPr>
              <w:rPr>
                <w:rFonts w:cs="Arial"/>
                <w:color w:val="222222"/>
              </w:rPr>
            </w:pPr>
          </w:p>
          <w:p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b/>
                <w:color w:val="222222"/>
                <w:lang w:eastAsia="de-DE"/>
              </w:rPr>
              <w:t>§ 22 Opleiding van de toezichthouder</w:t>
            </w:r>
            <w:r w:rsidRPr="0088488D">
              <w:rPr>
                <w:rFonts w:eastAsia="Times New Roman" w:cs="Arial"/>
                <w:color w:val="222222"/>
                <w:lang w:eastAsia="de-DE"/>
              </w:rPr>
              <w:br/>
              <w:t xml:space="preserve">Surveillanten die toezicht houden op de </w:t>
            </w:r>
            <w:r w:rsidRPr="00DE540A">
              <w:rPr>
                <w:rFonts w:eastAsia="Times New Roman" w:cs="Arial"/>
                <w:i/>
                <w:color w:val="222222"/>
                <w:lang w:eastAsia="de-DE"/>
              </w:rPr>
              <w:t>Goethe-Test PRO</w:t>
            </w:r>
            <w:r w:rsidRPr="0088488D">
              <w:rPr>
                <w:rFonts w:eastAsia="Times New Roman" w:cs="Arial"/>
                <w:color w:val="222222"/>
                <w:lang w:eastAsia="de-DE"/>
              </w:rPr>
              <w:t xml:space="preserve"> moete</w:t>
            </w:r>
            <w:r>
              <w:rPr>
                <w:rFonts w:eastAsia="Times New Roman" w:cs="Arial"/>
                <w:color w:val="222222"/>
                <w:lang w:eastAsia="de-DE"/>
              </w:rPr>
              <w:t>n van tevoren een Goethe-Institu</w:t>
            </w:r>
            <w:r w:rsidRPr="0088488D">
              <w:rPr>
                <w:rFonts w:eastAsia="Times New Roman" w:cs="Arial"/>
                <w:color w:val="222222"/>
                <w:lang w:eastAsia="de-DE"/>
              </w:rPr>
              <w:t xml:space="preserve">t-training hebben gevolgd om hen te kwalificeren voor deze taak. Instructies en videohandleidingen voor de afname van de </w:t>
            </w:r>
            <w:r w:rsidRPr="00DE540A">
              <w:rPr>
                <w:rFonts w:eastAsia="Times New Roman" w:cs="Arial"/>
                <w:i/>
                <w:color w:val="222222"/>
                <w:lang w:eastAsia="de-DE"/>
              </w:rPr>
              <w:t>Goethe-Test PRO</w:t>
            </w:r>
            <w:r w:rsidRPr="0088488D">
              <w:rPr>
                <w:rFonts w:eastAsia="Times New Roman" w:cs="Arial"/>
                <w:color w:val="222222"/>
                <w:lang w:eastAsia="de-DE"/>
              </w:rPr>
              <w:t xml:space="preserve"> maken deel uit van deze training.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23 H</w:t>
            </w:r>
            <w:r w:rsidRPr="0088488D">
              <w:rPr>
                <w:rFonts w:eastAsia="Times New Roman" w:cs="Arial"/>
                <w:b/>
                <w:color w:val="222222"/>
                <w:lang w:eastAsia="de-DE"/>
              </w:rPr>
              <w:t>ulpmiddelen</w:t>
            </w:r>
            <w:r w:rsidRPr="0088488D">
              <w:rPr>
                <w:rFonts w:eastAsia="Times New Roman" w:cs="Arial"/>
                <w:color w:val="222222"/>
                <w:lang w:eastAsia="de-DE"/>
              </w:rPr>
              <w:br/>
              <w:t xml:space="preserve">Woordenboeken zijn niet toegestaan als hulpmiddelen voor </w:t>
            </w:r>
            <w:r w:rsidRPr="00DE540A">
              <w:rPr>
                <w:rFonts w:eastAsia="Times New Roman" w:cs="Arial"/>
                <w:i/>
                <w:color w:val="222222"/>
                <w:lang w:eastAsia="de-DE"/>
              </w:rPr>
              <w:t>de Goethe-Test PRO</w:t>
            </w:r>
            <w:r w:rsidRPr="0088488D">
              <w:rPr>
                <w:rFonts w:eastAsia="Times New Roman" w:cs="Arial"/>
                <w:color w:val="222222"/>
                <w:lang w:eastAsia="de-DE"/>
              </w:rPr>
              <w:t xml:space="preserve"> (zie §7.3).</w:t>
            </w:r>
          </w:p>
          <w:p w:rsidR="00885BA6" w:rsidRPr="0088488D" w:rsidRDefault="00885BA6" w:rsidP="004A60C9">
            <w:pPr>
              <w:rPr>
                <w:b/>
              </w:rPr>
            </w:pPr>
          </w:p>
          <w:p w:rsidR="00885BA6" w:rsidRPr="00534A81" w:rsidRDefault="00885BA6" w:rsidP="004A60C9">
            <w:pPr>
              <w:spacing w:after="120"/>
              <w:contextualSpacing/>
              <w:textAlignment w:val="top"/>
              <w:rPr>
                <w:rFonts w:eastAsia="Times New Roman" w:cs="Arial"/>
                <w:color w:val="222222"/>
                <w:lang w:eastAsia="de-DE"/>
              </w:rPr>
            </w:pPr>
            <w:r w:rsidRPr="0088488D">
              <w:rPr>
                <w:rFonts w:cs="Arial"/>
                <w:b/>
                <w:color w:val="222222"/>
              </w:rPr>
              <w:t>§ 24 Protocol over de afname van het examen</w:t>
            </w:r>
            <w:r w:rsidRPr="0088488D">
              <w:rPr>
                <w:rFonts w:cs="Arial"/>
                <w:color w:val="222222"/>
              </w:rPr>
              <w:br/>
              <w:t xml:space="preserve">Er wordt een protocol gemaakt van het verloop van de </w:t>
            </w:r>
            <w:r w:rsidRPr="00DE540A">
              <w:rPr>
                <w:rFonts w:cs="Arial"/>
                <w:i/>
                <w:color w:val="222222"/>
              </w:rPr>
              <w:t>Goethe-Test PRO</w:t>
            </w:r>
            <w:r w:rsidRPr="0088488D">
              <w:rPr>
                <w:rFonts w:cs="Arial"/>
                <w:color w:val="222222"/>
              </w:rPr>
              <w:t>. Daarin worden de gegevens voor de betreffende test (examenkandidaten</w:t>
            </w:r>
            <w:r>
              <w:rPr>
                <w:rFonts w:cs="Arial"/>
                <w:color w:val="222222"/>
              </w:rPr>
              <w:t>,</w:t>
            </w:r>
            <w:r w:rsidRPr="0088488D">
              <w:rPr>
                <w:rFonts w:cs="Arial"/>
                <w:color w:val="222222"/>
              </w:rPr>
              <w:t xml:space="preserve"> toetslocatie, examenmoment enz.</w:t>
            </w:r>
            <w:r>
              <w:rPr>
                <w:rFonts w:cs="Arial"/>
                <w:color w:val="222222"/>
              </w:rPr>
              <w:t>) geregistreerd</w:t>
            </w:r>
            <w:r w:rsidRPr="0088488D">
              <w:rPr>
                <w:rFonts w:cs="Arial"/>
                <w:color w:val="222222"/>
              </w:rPr>
              <w:t>, en, indien van toepassing, speciale gebeurtenissen tijdens he</w:t>
            </w:r>
            <w:r>
              <w:rPr>
                <w:rFonts w:cs="Arial"/>
                <w:color w:val="222222"/>
              </w:rPr>
              <w:t>t</w:t>
            </w:r>
            <w:r w:rsidRPr="0088488D">
              <w:rPr>
                <w:rFonts w:cs="Arial"/>
                <w:color w:val="222222"/>
              </w:rPr>
              <w:t xml:space="preserve"> examen.</w:t>
            </w:r>
            <w:r w:rsidRPr="0088488D">
              <w:rPr>
                <w:rFonts w:cs="Arial"/>
                <w:color w:val="222222"/>
              </w:rPr>
              <w:br/>
            </w:r>
            <w:r w:rsidRPr="0088488D">
              <w:rPr>
                <w:rFonts w:cs="Arial"/>
                <w:color w:val="222222"/>
              </w:rPr>
              <w:br/>
            </w:r>
            <w:r w:rsidRPr="0088488D">
              <w:rPr>
                <w:rFonts w:cs="Arial"/>
                <w:b/>
                <w:color w:val="222222"/>
              </w:rPr>
              <w:t>§ 25 Beoordeling</w:t>
            </w:r>
            <w:r w:rsidRPr="0088488D">
              <w:rPr>
                <w:rFonts w:cs="Arial"/>
                <w:b/>
                <w:color w:val="222222"/>
              </w:rPr>
              <w:br/>
            </w:r>
            <w:r w:rsidRPr="0088488D">
              <w:rPr>
                <w:rFonts w:cs="Arial"/>
                <w:color w:val="222222"/>
              </w:rPr>
              <w:t xml:space="preserve">De examens worden wereldwijd automatisch </w:t>
            </w:r>
            <w:r w:rsidRPr="00497796">
              <w:rPr>
                <w:rFonts w:cs="Arial"/>
                <w:color w:val="222222"/>
              </w:rPr>
              <w:t>beoordeeld.</w:t>
            </w:r>
            <w:r w:rsidRPr="0088488D">
              <w:rPr>
                <w:rFonts w:cs="Arial"/>
                <w:color w:val="222222"/>
              </w:rPr>
              <w:br/>
            </w:r>
            <w:r w:rsidRPr="0088488D">
              <w:rPr>
                <w:rFonts w:cs="Arial"/>
                <w:color w:val="222222"/>
              </w:rPr>
              <w:br/>
            </w:r>
            <w:r w:rsidRPr="0088488D">
              <w:rPr>
                <w:rFonts w:cs="Arial"/>
                <w:b/>
                <w:color w:val="222222"/>
              </w:rPr>
              <w:t>§ 26 Archivering</w:t>
            </w:r>
            <w:r w:rsidRPr="0088488D">
              <w:rPr>
                <w:rFonts w:cs="Arial"/>
                <w:color w:val="222222"/>
              </w:rPr>
              <w:br/>
              <w:t xml:space="preserve">De testresultaten worden drie </w:t>
            </w:r>
            <w:r w:rsidRPr="00497796">
              <w:rPr>
                <w:rFonts w:cs="Arial"/>
                <w:color w:val="222222"/>
              </w:rPr>
              <w:t>jaar op het testplatform</w:t>
            </w:r>
            <w:r w:rsidRPr="0088488D">
              <w:rPr>
                <w:rFonts w:cs="Arial"/>
                <w:color w:val="222222"/>
              </w:rPr>
              <w:t xml:space="preserve"> gearchiveerd en zijn toegankelijk voor deelnemer aan het examen via de website </w:t>
            </w:r>
            <w:hyperlink r:id="rId51" w:history="1">
              <w:r w:rsidRPr="0088488D">
                <w:rPr>
                  <w:rStyle w:val="Hyperlink"/>
                  <w:rFonts w:cs="Arial"/>
                </w:rPr>
                <w:t>www.goethe.de/gtp/verify</w:t>
              </w:r>
            </w:hyperlink>
            <w:r w:rsidRPr="0088488D">
              <w:rPr>
                <w:rFonts w:cs="Arial"/>
                <w:color w:val="222222"/>
              </w:rPr>
              <w:t xml:space="preserve">. Na drie jaar worden de </w:t>
            </w:r>
            <w:r w:rsidRPr="0088488D">
              <w:rPr>
                <w:rFonts w:cs="Arial"/>
                <w:color w:val="222222"/>
              </w:rPr>
              <w:lastRenderedPageBreak/>
              <w:t xml:space="preserve">resultaten van de website </w:t>
            </w:r>
            <w:r w:rsidRPr="004F751E">
              <w:rPr>
                <w:rFonts w:cs="Arial"/>
                <w:color w:val="222222"/>
              </w:rPr>
              <w:t xml:space="preserve">verwijderd. </w:t>
            </w:r>
            <w:r w:rsidRPr="004F751E">
              <w:rPr>
                <w:rFonts w:eastAsia="Times New Roman" w:cs="Arial"/>
                <w:color w:val="222222"/>
                <w:lang w:eastAsia="de-DE"/>
              </w:rPr>
              <w:t xml:space="preserve">De certificaten van de </w:t>
            </w:r>
            <w:r w:rsidRPr="004F751E">
              <w:rPr>
                <w:rFonts w:eastAsia="Times New Roman" w:cs="Arial"/>
                <w:i/>
                <w:color w:val="222222"/>
                <w:lang w:eastAsia="de-DE"/>
              </w:rPr>
              <w:t>Goethe-Test PRO</w:t>
            </w:r>
            <w:r w:rsidRPr="004F751E">
              <w:rPr>
                <w:rFonts w:eastAsia="Times New Roman" w:cs="Arial"/>
                <w:color w:val="222222"/>
                <w:lang w:eastAsia="de-DE"/>
              </w:rPr>
              <w:t xml:space="preserve"> worden gedurende 10 jaar bewaard door de stichting</w:t>
            </w:r>
            <w:r w:rsidRPr="004F751E">
              <w:rPr>
                <w:rFonts w:eastAsia="Times New Roman" w:cs="Arial"/>
                <w:i/>
                <w:color w:val="222222"/>
                <w:lang w:eastAsia="de-DE"/>
              </w:rPr>
              <w:t xml:space="preserve"> Duits in de beroepscontext</w:t>
            </w:r>
            <w:r w:rsidRPr="004F751E">
              <w:rPr>
                <w:rFonts w:eastAsia="Times New Roman" w:cs="Arial"/>
                <w:color w:val="222222"/>
                <w:lang w:eastAsia="de-DE"/>
              </w:rPr>
              <w:t>.</w:t>
            </w:r>
          </w:p>
          <w:p w:rsidR="00885BA6" w:rsidRPr="0088488D" w:rsidRDefault="00885BA6" w:rsidP="004A60C9">
            <w:pPr>
              <w:rPr>
                <w:b/>
              </w:rPr>
            </w:pPr>
          </w:p>
          <w:p w:rsidR="00885BA6" w:rsidRPr="004F751E"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27 Bevestiging van het testresultaat en certificaat</w:t>
            </w:r>
            <w:r w:rsidRPr="0088488D">
              <w:rPr>
                <w:rFonts w:eastAsia="Times New Roman" w:cs="Arial"/>
                <w:b/>
                <w:color w:val="222222"/>
                <w:lang w:eastAsia="de-DE"/>
              </w:rPr>
              <w:br/>
            </w:r>
            <w:r w:rsidRPr="0088488D">
              <w:rPr>
                <w:rFonts w:eastAsia="Times New Roman" w:cs="Arial"/>
                <w:color w:val="222222"/>
                <w:lang w:eastAsia="de-DE"/>
              </w:rPr>
              <w:t>Het certificaat wordt automatisch aangemaakt en is geldig zonder handtekening.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sz w:val="24"/>
                <w:szCs w:val="24"/>
                <w:lang w:eastAsia="de-DE"/>
              </w:rPr>
              <w:t>IV</w:t>
            </w:r>
            <w:r w:rsidRPr="00534A81">
              <w:rPr>
                <w:rFonts w:eastAsia="Times New Roman" w:cs="Arial"/>
                <w:b/>
                <w:color w:val="222222"/>
                <w:sz w:val="24"/>
                <w:szCs w:val="24"/>
                <w:lang w:eastAsia="de-DE"/>
              </w:rPr>
              <w:t xml:space="preserve"> Afname van het </w:t>
            </w:r>
            <w:r w:rsidRPr="002610D9">
              <w:rPr>
                <w:rFonts w:eastAsia="Times New Roman" w:cs="Arial"/>
                <w:b/>
                <w:color w:val="222222"/>
                <w:sz w:val="24"/>
                <w:szCs w:val="24"/>
                <w:lang w:eastAsia="de-DE"/>
              </w:rPr>
              <w:t>examenonderdeel</w:t>
            </w:r>
            <w:r w:rsidRPr="00534A81">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Schrijven</w:t>
            </w:r>
            <w:r w:rsidRPr="0088488D">
              <w:rPr>
                <w:rFonts w:eastAsia="Times New Roman" w:cs="Arial"/>
                <w:b/>
                <w:color w:val="222222"/>
                <w:lang w:eastAsia="de-DE"/>
              </w:rPr>
              <w:t xml:space="preserve"> </w:t>
            </w:r>
            <w:r w:rsidRPr="0088488D">
              <w:rPr>
                <w:rFonts w:eastAsia="Times New Roman" w:cs="Arial"/>
                <w:color w:val="222222"/>
                <w:lang w:eastAsia="de-DE"/>
              </w:rPr>
              <w:br/>
            </w:r>
            <w:r w:rsidRPr="0088488D">
              <w:rPr>
                <w:rFonts w:eastAsia="Times New Roman" w:cs="Arial"/>
                <w:color w:val="222222"/>
                <w:lang w:eastAsia="de-DE"/>
              </w:rPr>
              <w:br/>
              <w:t>He</w:t>
            </w:r>
            <w:r w:rsidRPr="004F751E">
              <w:rPr>
                <w:rFonts w:eastAsia="Times New Roman" w:cs="Arial"/>
                <w:color w:val="222222"/>
                <w:lang w:eastAsia="de-DE"/>
              </w:rPr>
              <w:t>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sidRPr="004F751E">
              <w:rPr>
                <w:rFonts w:eastAsia="Times New Roman" w:cs="Arial"/>
                <w:i/>
                <w:color w:val="222222"/>
                <w:lang w:eastAsia="de-DE"/>
              </w:rPr>
              <w:t>beroepscontext</w:t>
            </w:r>
            <w:r w:rsidRPr="0088488D">
              <w:rPr>
                <w:rFonts w:eastAsia="Times New Roman" w:cs="Arial"/>
                <w:color w:val="222222"/>
                <w:lang w:eastAsia="de-DE"/>
              </w:rPr>
              <w:t xml:space="preserve"> – </w:t>
            </w:r>
            <w:r w:rsidRPr="0088488D">
              <w:rPr>
                <w:rFonts w:eastAsia="Times New Roman" w:cs="Arial"/>
                <w:i/>
                <w:color w:val="222222"/>
                <w:lang w:eastAsia="de-DE"/>
              </w:rPr>
              <w:t>Deutsch für</w:t>
            </w:r>
            <w:r>
              <w:rPr>
                <w:rFonts w:eastAsia="Times New Roman" w:cs="Arial"/>
                <w:i/>
                <w:color w:val="222222"/>
                <w:lang w:eastAsia="de-DE"/>
              </w:rPr>
              <w:t xml:space="preserve"> </w:t>
            </w:r>
            <w:r w:rsidRPr="0088488D">
              <w:rPr>
                <w:rFonts w:eastAsia="Times New Roman" w:cs="Arial"/>
                <w:i/>
                <w:color w:val="222222"/>
                <w:lang w:eastAsia="de-DE"/>
              </w:rPr>
              <w:t>den Beruf</w:t>
            </w:r>
            <w:r w:rsidRPr="0088488D">
              <w:rPr>
                <w:rFonts w:eastAsia="Times New Roman" w:cs="Arial"/>
                <w:color w:val="222222"/>
                <w:lang w:eastAsia="de-DE"/>
              </w:rPr>
              <w:t xml:space="preserve">  </w:t>
            </w:r>
            <w:r w:rsidRPr="0088488D">
              <w:rPr>
                <w:rFonts w:eastAsia="Times New Roman" w:cs="Arial"/>
                <w:i/>
                <w:color w:val="222222"/>
                <w:lang w:eastAsia="de-DE"/>
              </w:rPr>
              <w:t xml:space="preserve">Niederlande </w:t>
            </w:r>
            <w:r w:rsidRPr="0088488D">
              <w:rPr>
                <w:rFonts w:eastAsia="Times New Roman" w:cs="Arial"/>
                <w:color w:val="222222"/>
                <w:lang w:eastAsia="de-DE"/>
              </w:rPr>
              <w:t>werd gezamenlijk on</w:t>
            </w:r>
            <w:r>
              <w:rPr>
                <w:rFonts w:eastAsia="Times New Roman" w:cs="Arial"/>
                <w:color w:val="222222"/>
                <w:lang w:eastAsia="de-DE"/>
              </w:rPr>
              <w:t>twikkeld door het Goethe-Instit</w:t>
            </w:r>
            <w:r w:rsidRPr="0088488D">
              <w:rPr>
                <w:rFonts w:eastAsia="Times New Roman" w:cs="Arial"/>
                <w:color w:val="222222"/>
                <w:lang w:eastAsia="de-DE"/>
              </w:rPr>
              <w:t>u</w:t>
            </w:r>
            <w:r>
              <w:rPr>
                <w:rFonts w:eastAsia="Times New Roman" w:cs="Arial"/>
                <w:color w:val="222222"/>
                <w:lang w:eastAsia="de-DE"/>
              </w:rPr>
              <w:t>t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4F751E">
              <w:rPr>
                <w:rFonts w:eastAsia="Times New Roman" w:cs="Arial"/>
                <w:i/>
                <w:color w:val="222222"/>
                <w:lang w:eastAsia="de-DE"/>
              </w:rPr>
              <w:t>e</w:t>
            </w:r>
            <w:r w:rsidRPr="0088488D">
              <w:rPr>
                <w:rFonts w:eastAsia="Times New Roman" w:cs="Arial"/>
                <w:i/>
                <w:color w:val="222222"/>
                <w:lang w:eastAsia="de-DE"/>
              </w:rPr>
              <w:t>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rsidR="00885BA6" w:rsidRPr="0088488D" w:rsidRDefault="00885BA6" w:rsidP="004A60C9">
            <w:pPr>
              <w:rPr>
                <w:b/>
              </w:rPr>
            </w:pPr>
          </w:p>
          <w:p w:rsidR="00885BA6" w:rsidRDefault="00885BA6" w:rsidP="004A60C9">
            <w:pPr>
              <w:rPr>
                <w:rFonts w:cs="Arial"/>
                <w:color w:val="222222"/>
              </w:rPr>
            </w:pPr>
            <w:r>
              <w:rPr>
                <w:rFonts w:cs="Arial"/>
                <w:b/>
                <w:color w:val="222222"/>
              </w:rPr>
              <w:t xml:space="preserve">§ 28 </w:t>
            </w:r>
            <w:r w:rsidRPr="002C1EE7">
              <w:rPr>
                <w:rFonts w:cs="Arial"/>
                <w:b/>
                <w:color w:val="222222"/>
              </w:rPr>
              <w:t>Examenmateriaal S</w:t>
            </w:r>
            <w:r w:rsidRPr="002C1EE7">
              <w:rPr>
                <w:rFonts w:cs="Arial"/>
                <w:b/>
                <w:i/>
                <w:color w:val="222222"/>
              </w:rPr>
              <w:t>chrijven</w:t>
            </w:r>
            <w:r w:rsidRPr="0088488D">
              <w:rPr>
                <w:rFonts w:cs="Arial"/>
                <w:color w:val="222222"/>
              </w:rPr>
              <w:br/>
              <w:t>Het examenmateriaa</w:t>
            </w:r>
            <w:r>
              <w:rPr>
                <w:rFonts w:cs="Arial"/>
                <w:color w:val="222222"/>
              </w:rPr>
              <w:t xml:space="preserve">l voor het examenonderdeel </w:t>
            </w:r>
            <w:r>
              <w:rPr>
                <w:rFonts w:cs="Arial"/>
                <w:i/>
                <w:color w:val="222222"/>
              </w:rPr>
              <w:t>S</w:t>
            </w:r>
            <w:r w:rsidRPr="0088488D">
              <w:rPr>
                <w:rFonts w:cs="Arial"/>
                <w:i/>
                <w:color w:val="222222"/>
              </w:rPr>
              <w:t>chrijven</w:t>
            </w:r>
            <w:r w:rsidRPr="0088488D">
              <w:rPr>
                <w:rFonts w:cs="Arial"/>
                <w:color w:val="222222"/>
              </w:rPr>
              <w:t xml:space="preserve"> bestaat uit:</w:t>
            </w:r>
          </w:p>
          <w:p w:rsidR="00885BA6" w:rsidRDefault="00885BA6" w:rsidP="0010630D">
            <w:pPr>
              <w:pStyle w:val="Lijstalinea"/>
              <w:numPr>
                <w:ilvl w:val="0"/>
                <w:numId w:val="11"/>
              </w:numPr>
              <w:rPr>
                <w:rFonts w:cs="Arial"/>
                <w:color w:val="222222"/>
              </w:rPr>
            </w:pPr>
            <w:r w:rsidRPr="008851C3">
              <w:rPr>
                <w:rFonts w:cs="Arial"/>
                <w:color w:val="222222"/>
              </w:rPr>
              <w:t xml:space="preserve">Opgavebladen met </w:t>
            </w:r>
            <w:r>
              <w:rPr>
                <w:rFonts w:cs="Arial"/>
                <w:color w:val="222222"/>
              </w:rPr>
              <w:t>2</w:t>
            </w:r>
            <w:r w:rsidRPr="008851C3">
              <w:rPr>
                <w:rFonts w:cs="Arial"/>
                <w:color w:val="222222"/>
              </w:rPr>
              <w:t xml:space="preserve"> opgaven </w:t>
            </w:r>
            <w:r w:rsidRPr="0088488D">
              <w:rPr>
                <w:rFonts w:cs="Arial"/>
                <w:color w:val="222222"/>
              </w:rPr>
              <w:t xml:space="preserve">en </w:t>
            </w:r>
            <w:r w:rsidRPr="009D0561">
              <w:rPr>
                <w:rFonts w:cs="Arial"/>
              </w:rPr>
              <w:t xml:space="preserve">een </w:t>
            </w:r>
            <w:r>
              <w:rPr>
                <w:rFonts w:cs="Arial"/>
                <w:color w:val="222222"/>
              </w:rPr>
              <w:t>antwoordblad</w:t>
            </w:r>
          </w:p>
          <w:p w:rsidR="00885BA6" w:rsidRPr="009D0561" w:rsidRDefault="00885BA6" w:rsidP="0010630D">
            <w:pPr>
              <w:pStyle w:val="Lijstalinea"/>
              <w:numPr>
                <w:ilvl w:val="0"/>
                <w:numId w:val="11"/>
              </w:numPr>
              <w:rPr>
                <w:rFonts w:cs="Arial"/>
                <w:color w:val="222222"/>
              </w:rPr>
            </w:pPr>
            <w:r w:rsidRPr="0088488D">
              <w:rPr>
                <w:rFonts w:cs="Arial"/>
                <w:color w:val="222222"/>
              </w:rPr>
              <w:t xml:space="preserve">beoordelingscriteria en een </w:t>
            </w:r>
            <w:r w:rsidRPr="00EA4F98">
              <w:rPr>
                <w:rFonts w:cs="Arial"/>
                <w:color w:val="222222"/>
              </w:rPr>
              <w:t>beoordelingsformulier</w:t>
            </w:r>
            <w:r w:rsidRPr="0088488D">
              <w:rPr>
                <w:rFonts w:cs="Arial"/>
                <w:color w:val="222222"/>
              </w:rPr>
              <w:t xml:space="preserve"> </w:t>
            </w:r>
            <w:r>
              <w:rPr>
                <w:rFonts w:cs="Arial"/>
                <w:i/>
                <w:color w:val="222222"/>
              </w:rPr>
              <w:t>S</w:t>
            </w:r>
            <w:r w:rsidRPr="0088488D">
              <w:rPr>
                <w:rFonts w:cs="Arial"/>
                <w:i/>
                <w:color w:val="222222"/>
              </w:rPr>
              <w:t>chrijven</w:t>
            </w:r>
          </w:p>
          <w:p w:rsidR="00885BA6" w:rsidRDefault="00885BA6" w:rsidP="0010630D">
            <w:pPr>
              <w:pStyle w:val="Lijstalinea"/>
              <w:numPr>
                <w:ilvl w:val="0"/>
                <w:numId w:val="11"/>
              </w:numPr>
              <w:rPr>
                <w:rFonts w:cs="Arial"/>
                <w:color w:val="222222"/>
              </w:rPr>
            </w:pPr>
            <w:r>
              <w:rPr>
                <w:rFonts w:cs="Arial"/>
                <w:color w:val="222222"/>
              </w:rPr>
              <w:t>Uitwerkingspapier</w:t>
            </w:r>
          </w:p>
          <w:p w:rsidR="00885BA6" w:rsidRPr="009D0561" w:rsidRDefault="00885BA6" w:rsidP="004A60C9">
            <w:pPr>
              <w:rPr>
                <w:rFonts w:cs="Arial"/>
                <w:color w:val="222222"/>
              </w:rPr>
            </w:pPr>
            <w:r w:rsidRPr="009D0561">
              <w:rPr>
                <w:rFonts w:cs="Arial"/>
                <w:color w:val="222222"/>
              </w:rPr>
              <w:br/>
            </w:r>
            <w:r>
              <w:rPr>
                <w:rFonts w:cs="Arial"/>
                <w:color w:val="222222"/>
              </w:rPr>
              <w:t>Het examensecretariaat van de s</w:t>
            </w:r>
            <w:r w:rsidRPr="009D0561">
              <w:rPr>
                <w:rFonts w:cs="Arial"/>
                <w:color w:val="222222"/>
              </w:rPr>
              <w:t xml:space="preserve">tichting </w:t>
            </w:r>
            <w:r w:rsidRPr="009D0561">
              <w:rPr>
                <w:rFonts w:cs="Arial"/>
                <w:i/>
                <w:color w:val="222222"/>
              </w:rPr>
              <w:t xml:space="preserve">Duits in de </w:t>
            </w:r>
            <w:r w:rsidRPr="004F751E">
              <w:rPr>
                <w:rFonts w:cs="Arial"/>
                <w:i/>
                <w:color w:val="222222"/>
              </w:rPr>
              <w:t>be</w:t>
            </w:r>
            <w:r w:rsidRPr="009D0561">
              <w:rPr>
                <w:rFonts w:cs="Arial"/>
                <w:i/>
                <w:color w:val="222222"/>
              </w:rPr>
              <w:t>roepscontext</w:t>
            </w:r>
            <w:r w:rsidRPr="009D0561">
              <w:rPr>
                <w:rFonts w:cs="Arial"/>
                <w:color w:val="222222"/>
              </w:rPr>
              <w:t xml:space="preserve"> stelt het examenmateri</w:t>
            </w:r>
            <w:r>
              <w:rPr>
                <w:rFonts w:cs="Arial"/>
                <w:color w:val="222222"/>
              </w:rPr>
              <w:t>aal digitaal ter beschikking van de mbo-scholen</w:t>
            </w:r>
            <w:r w:rsidRPr="009D0561">
              <w:rPr>
                <w:rFonts w:cs="Arial"/>
                <w:color w:val="222222"/>
              </w:rPr>
              <w:t>.</w:t>
            </w:r>
            <w:r w:rsidRPr="009D0561">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r w:rsidRPr="009D0561">
              <w:rPr>
                <w:rFonts w:cs="Arial"/>
                <w:color w:val="222222"/>
              </w:rPr>
              <w:br/>
            </w:r>
            <w:r w:rsidRPr="009D0561">
              <w:rPr>
                <w:rFonts w:cs="Arial"/>
                <w:color w:val="222222"/>
              </w:rPr>
              <w:br/>
              <w:t>De mbo-school stelt de deelnemers gewaarmerkte uitwerkingsbladen ter beschikking.</w:t>
            </w:r>
          </w:p>
          <w:p w:rsidR="00885BA6" w:rsidRPr="0088488D" w:rsidRDefault="00885BA6" w:rsidP="004A60C9">
            <w:pPr>
              <w:rPr>
                <w:rFonts w:cs="Arial"/>
                <w:color w:val="222222"/>
              </w:rPr>
            </w:pPr>
          </w:p>
          <w:p w:rsidR="00885BA6" w:rsidRPr="001F1356" w:rsidRDefault="00885BA6" w:rsidP="004A60C9">
            <w:pPr>
              <w:rPr>
                <w:rFonts w:cs="Arial"/>
                <w:color w:val="FF0000"/>
              </w:rPr>
            </w:pPr>
            <w:r w:rsidRPr="0004559F">
              <w:rPr>
                <w:b/>
              </w:rPr>
              <w:t xml:space="preserve">§ 29 </w:t>
            </w:r>
            <w:r w:rsidRPr="006D7B2A">
              <w:rPr>
                <w:rFonts w:eastAsia="Times New Roman" w:cs="Arial"/>
                <w:b/>
                <w:color w:val="222222"/>
                <w:lang w:eastAsia="de-DE"/>
              </w:rPr>
              <w:t>Organisatie</w:t>
            </w:r>
            <w:r w:rsidRPr="0088488D">
              <w:rPr>
                <w:rFonts w:eastAsia="Times New Roman" w:cs="Arial"/>
                <w:color w:val="222222"/>
                <w:lang w:eastAsia="de-DE"/>
              </w:rPr>
              <w:br/>
            </w:r>
            <w:r>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w:t>
            </w:r>
            <w:r>
              <w:rPr>
                <w:rFonts w:eastAsia="Times New Roman" w:cs="Arial"/>
                <w:lang w:eastAsia="de-DE"/>
              </w:rPr>
              <w:t>duurt 4</w:t>
            </w:r>
            <w:r w:rsidRPr="00EA4F98">
              <w:rPr>
                <w:rFonts w:eastAsia="Times New Roman" w:cs="Arial"/>
                <w:lang w:eastAsia="de-DE"/>
              </w:rPr>
              <w:t>0 minuten</w:t>
            </w:r>
            <w:r w:rsidRPr="0088488D">
              <w:rPr>
                <w:rFonts w:eastAsia="Times New Roman" w:cs="Arial"/>
                <w:color w:val="FF0000"/>
                <w:lang w:eastAsia="de-DE"/>
              </w:rPr>
              <w:t xml:space="preserve"> </w:t>
            </w:r>
            <w:r w:rsidRPr="0088488D">
              <w:rPr>
                <w:rFonts w:eastAsia="Times New Roman" w:cs="Arial"/>
                <w:color w:val="222222"/>
                <w:lang w:eastAsia="de-DE"/>
              </w:rPr>
              <w:t>en wordt als een groepsexamen</w:t>
            </w:r>
            <w:r>
              <w:rPr>
                <w:rFonts w:eastAsia="Times New Roman" w:cs="Arial"/>
                <w:color w:val="222222"/>
                <w:lang w:eastAsia="de-DE"/>
              </w:rPr>
              <w:t xml:space="preserve"> afgen</w:t>
            </w:r>
            <w:r w:rsidRPr="0088488D">
              <w:rPr>
                <w:rFonts w:eastAsia="Times New Roman" w:cs="Arial"/>
                <w:color w:val="222222"/>
                <w:lang w:eastAsia="de-DE"/>
              </w:rPr>
              <w:t xml:space="preserve">omen, meestal voorafgaand aan het mondelinge onderdeel. De deelnemers zitten op voldoende afstand van elkaar. Er zijn geen tassen of andere materialen op de </w:t>
            </w:r>
            <w:r w:rsidRPr="0088488D">
              <w:rPr>
                <w:rFonts w:eastAsia="Times New Roman" w:cs="Arial"/>
                <w:color w:val="222222"/>
                <w:lang w:eastAsia="de-DE"/>
              </w:rPr>
              <w:lastRenderedPageBreak/>
              <w:t>tafels. Mobiele telefoons en andere elektronische apparaten zijn uitgeschakeld en afgegeven.</w:t>
            </w:r>
            <w:r w:rsidRPr="0088488D">
              <w:rPr>
                <w:rFonts w:eastAsia="Times New Roman" w:cs="Arial"/>
                <w:color w:val="222222"/>
                <w:lang w:eastAsia="de-DE"/>
              </w:rPr>
              <w:br/>
              <w:t>De deelnemers schrijven met een balpen of iets dergelijks. maar NIET in potlood. Teksten en antwoorden geschreven in potlood zijn ongeldig.</w:t>
            </w:r>
            <w:r w:rsidRPr="0088488D">
              <w:rPr>
                <w:rFonts w:eastAsia="Times New Roman" w:cs="Arial"/>
                <w:color w:val="222222"/>
                <w:lang w:eastAsia="de-DE"/>
              </w:rPr>
              <w:br/>
            </w:r>
            <w:r w:rsidRPr="0088488D">
              <w:rPr>
                <w:rFonts w:cs="Arial"/>
                <w:color w:val="222222"/>
              </w:rPr>
              <w:t>Voor examenkandidaten met een beperking kunnen de aangegeven tijd</w:t>
            </w:r>
            <w:r w:rsidRPr="00AD47F1">
              <w:rPr>
                <w:rFonts w:cs="Arial"/>
                <w:color w:val="222222"/>
              </w:rPr>
              <w:t>en worden verlengd.</w:t>
            </w:r>
            <w:r w:rsidRPr="00AD47F1">
              <w:rPr>
                <w:rFonts w:cs="Arial"/>
              </w:rPr>
              <w:t xml:space="preserve"> Details hieromtrent zijn verankerd in de regelgeving binnen de mbo-scholen.</w:t>
            </w:r>
            <w:r w:rsidRPr="0088488D">
              <w:rPr>
                <w:rFonts w:cs="Arial"/>
                <w:color w:val="FF0000"/>
              </w:rPr>
              <w:br/>
            </w:r>
          </w:p>
          <w:p w:rsidR="00885BA6" w:rsidRPr="00ED43BC" w:rsidRDefault="00885BA6" w:rsidP="004A60C9">
            <w:pPr>
              <w:rPr>
                <w:rFonts w:cs="Arial"/>
              </w:rPr>
            </w:pPr>
            <w:r>
              <w:rPr>
                <w:rFonts w:cs="Arial"/>
                <w:b/>
                <w:color w:val="222222"/>
              </w:rPr>
              <w:t>§ 3</w:t>
            </w:r>
            <w:r w:rsidRPr="00ED43BC">
              <w:rPr>
                <w:rFonts w:cs="Arial"/>
                <w:b/>
              </w:rPr>
              <w:t>0 Toezicht en protocol over de afname van het examen</w:t>
            </w:r>
            <w:r w:rsidRPr="00ED43BC">
              <w:rPr>
                <w:rFonts w:cs="Arial"/>
                <w:b/>
              </w:rPr>
              <w:br/>
            </w:r>
            <w:r w:rsidRPr="00ED43BC">
              <w:rPr>
                <w:rFonts w:cs="Arial"/>
              </w:rPr>
              <w:t xml:space="preserve">Ten minste één gekwalificeerde surveillant zorgt ervoor dat dit examenonderdeel correct wordt afgenomen. De kandidaten mogen de toetsruimte alleen afzonderlijk verlaten </w:t>
            </w:r>
            <w:r w:rsidRPr="00ED43BC">
              <w:t>(b.v. toiletbezoek)</w:t>
            </w:r>
            <w:r w:rsidRPr="00ED43BC">
              <w:rPr>
                <w:rFonts w:cs="Arial"/>
              </w:rPr>
              <w:t>. Dit wordt genoteerd in het protocol voor de uitvoering van het examen, met vermelding van de specifieke periode. Deelnemers die het examen hebben voltooid en die de toetsruimte verlaten, mogen de toetsruimte tijdens het examen niet meer betreden.</w:t>
            </w:r>
          </w:p>
          <w:p w:rsidR="00885BA6" w:rsidRDefault="00885BA6" w:rsidP="004A60C9">
            <w:pPr>
              <w:spacing w:after="120"/>
              <w:contextualSpacing/>
              <w:textAlignment w:val="top"/>
              <w:rPr>
                <w:rFonts w:cs="Arial"/>
                <w:color w:val="222222"/>
              </w:rPr>
            </w:pPr>
            <w:r w:rsidRPr="00ED43BC">
              <w:rPr>
                <w:rFonts w:cs="Arial"/>
              </w:rPr>
              <w:t>Het protocol wordt samen met de examenresultaten gearchiveerd.</w:t>
            </w:r>
            <w:r w:rsidRPr="0088488D">
              <w:rPr>
                <w:rFonts w:cs="Arial"/>
                <w:color w:val="222222"/>
              </w:rPr>
              <w:br/>
            </w:r>
          </w:p>
          <w:p w:rsidR="00885BA6" w:rsidRDefault="00885BA6" w:rsidP="004A60C9">
            <w:pPr>
              <w:spacing w:after="120"/>
              <w:contextualSpacing/>
              <w:textAlignment w:val="top"/>
              <w:rPr>
                <w:rFonts w:cs="Arial"/>
                <w:color w:val="222222"/>
              </w:rPr>
            </w:pPr>
          </w:p>
          <w:p w:rsidR="00885BA6" w:rsidRDefault="00885BA6" w:rsidP="004A60C9">
            <w:pPr>
              <w:spacing w:after="120"/>
              <w:contextualSpacing/>
              <w:textAlignment w:val="top"/>
              <w:rPr>
                <w:rFonts w:cs="Arial"/>
                <w:color w:val="222222"/>
              </w:rPr>
            </w:pPr>
            <w:r>
              <w:rPr>
                <w:rFonts w:cs="Arial"/>
                <w:b/>
                <w:color w:val="222222"/>
              </w:rPr>
              <w:t>§ 31</w:t>
            </w:r>
            <w:r w:rsidRPr="0088488D">
              <w:rPr>
                <w:rFonts w:cs="Arial"/>
                <w:b/>
                <w:color w:val="222222"/>
              </w:rPr>
              <w:t xml:space="preserve"> Voorbereiding</w:t>
            </w:r>
            <w:r w:rsidRPr="0088488D">
              <w:rPr>
                <w:rFonts w:cs="Arial"/>
                <w:color w:val="222222"/>
              </w:rPr>
              <w:br/>
              <w:t>Voorafgaand aan de examendatum bereidt de verantwoordelijke examinator het examenmateriaal voor, met inachtneming van de vertrouwelijkheid. Daartoe behoort een inhoudelijke beoordeling van het</w:t>
            </w:r>
            <w:r>
              <w:rPr>
                <w:rFonts w:cs="Arial"/>
                <w:color w:val="222222"/>
              </w:rPr>
              <w:t xml:space="preserve"> </w:t>
            </w:r>
            <w:r w:rsidRPr="0088488D">
              <w:rPr>
                <w:rFonts w:cs="Arial"/>
                <w:color w:val="222222"/>
              </w:rPr>
              <w:t>materiaal.</w:t>
            </w:r>
            <w:r w:rsidRPr="0088488D">
              <w:rPr>
                <w:rFonts w:cs="Arial"/>
                <w:color w:val="222222"/>
              </w:rPr>
              <w:br/>
            </w:r>
            <w:r w:rsidRPr="0088488D">
              <w:rPr>
                <w:rFonts w:cs="Arial"/>
                <w:color w:val="222222"/>
              </w:rPr>
              <w:br/>
            </w:r>
            <w:r>
              <w:rPr>
                <w:rFonts w:cs="Arial"/>
                <w:b/>
                <w:color w:val="222222"/>
              </w:rPr>
              <w:t>§ 32</w:t>
            </w:r>
            <w:r w:rsidRPr="0088488D">
              <w:rPr>
                <w:rFonts w:cs="Arial"/>
                <w:b/>
                <w:color w:val="222222"/>
              </w:rPr>
              <w:t xml:space="preserve"> Hulpmiddelen</w:t>
            </w:r>
            <w:r w:rsidRPr="0088488D">
              <w:rPr>
                <w:rFonts w:cs="Arial"/>
                <w:color w:val="222222"/>
              </w:rPr>
              <w:br/>
              <w:t xml:space="preserve">Voor </w:t>
            </w:r>
            <w:r>
              <w:rPr>
                <w:rFonts w:cs="Arial"/>
                <w:color w:val="222222"/>
              </w:rPr>
              <w:t>het examenonderdeel</w:t>
            </w:r>
            <w:r>
              <w:rPr>
                <w:rFonts w:cs="Arial"/>
                <w:i/>
                <w:color w:val="222222"/>
              </w:rPr>
              <w:t xml:space="preserve"> S</w:t>
            </w:r>
            <w:r w:rsidRPr="0088488D">
              <w:rPr>
                <w:rFonts w:cs="Arial"/>
                <w:i/>
                <w:color w:val="222222"/>
              </w:rPr>
              <w:t>chrijven</w:t>
            </w:r>
            <w:r w:rsidRPr="0088488D">
              <w:rPr>
                <w:rFonts w:cs="Arial"/>
                <w:color w:val="222222"/>
              </w:rPr>
              <w:t xml:space="preserve"> is het gebruik van een woordenboek (papieren versie) toegestaan ​​wanneer deze woordenb</w:t>
            </w:r>
            <w:r>
              <w:rPr>
                <w:rFonts w:cs="Arial"/>
                <w:color w:val="222222"/>
              </w:rPr>
              <w:t>oeken worden verstrekt door de m</w:t>
            </w:r>
            <w:r w:rsidRPr="0088488D">
              <w:rPr>
                <w:rFonts w:cs="Arial"/>
                <w:color w:val="222222"/>
              </w:rPr>
              <w:t>bo-instelling. De mbo-s</w:t>
            </w:r>
            <w:r>
              <w:rPr>
                <w:rFonts w:cs="Arial"/>
                <w:color w:val="222222"/>
              </w:rPr>
              <w:t xml:space="preserve">chool heeft de plicht om </w:t>
            </w:r>
            <w:r w:rsidRPr="00235D28">
              <w:rPr>
                <w:rFonts w:cs="Arial"/>
                <w:color w:val="222222"/>
              </w:rPr>
              <w:t>voldoende</w:t>
            </w:r>
            <w:r w:rsidRPr="0088488D">
              <w:rPr>
                <w:rFonts w:cs="Arial"/>
                <w:color w:val="222222"/>
              </w:rPr>
              <w:t xml:space="preserve"> woorde</w:t>
            </w:r>
            <w:r>
              <w:rPr>
                <w:rFonts w:cs="Arial"/>
                <w:color w:val="222222"/>
              </w:rPr>
              <w:t>nboeken beschikbaar te stellen.</w:t>
            </w:r>
            <w:r w:rsidRPr="0088488D">
              <w:rPr>
                <w:rFonts w:cs="Arial"/>
                <w:color w:val="222222"/>
              </w:rPr>
              <w:br/>
            </w:r>
            <w:r w:rsidRPr="0088488D">
              <w:rPr>
                <w:rFonts w:cs="Arial"/>
                <w:color w:val="222222"/>
              </w:rPr>
              <w:br/>
            </w:r>
            <w:r>
              <w:rPr>
                <w:rFonts w:cs="Arial"/>
                <w:b/>
                <w:color w:val="222222"/>
              </w:rPr>
              <w:t xml:space="preserve">§ 33 </w:t>
            </w:r>
            <w:r w:rsidRPr="0088488D">
              <w:rPr>
                <w:rFonts w:cs="Arial"/>
                <w:b/>
                <w:color w:val="222222"/>
              </w:rPr>
              <w:t>Afname</w:t>
            </w:r>
            <w:r>
              <w:rPr>
                <w:rFonts w:cs="Arial"/>
                <w:b/>
                <w:color w:val="222222"/>
              </w:rPr>
              <w:t>pr</w:t>
            </w:r>
            <w:r w:rsidRPr="0088488D">
              <w:rPr>
                <w:rFonts w:cs="Arial"/>
                <w:b/>
                <w:color w:val="222222"/>
              </w:rPr>
              <w:t>ocedure</w:t>
            </w:r>
            <w:r w:rsidRPr="0088488D">
              <w:rPr>
                <w:rFonts w:cs="Arial"/>
                <w:color w:val="222222"/>
              </w:rPr>
              <w:br/>
              <w:t xml:space="preserve">Vóór de start van het </w:t>
            </w:r>
            <w:r>
              <w:rPr>
                <w:rFonts w:cs="Arial"/>
                <w:color w:val="222222"/>
              </w:rPr>
              <w:t>examen</w:t>
            </w:r>
            <w:r w:rsidRPr="0088488D">
              <w:rPr>
                <w:rFonts w:cs="Arial"/>
                <w:color w:val="222222"/>
              </w:rPr>
              <w:t>onderdeel dienen alle deelnemers zich te legitimeren. De surveillant geeft vervolgens alle noodzakelijke instructies.</w:t>
            </w:r>
            <w:r w:rsidRPr="0088488D">
              <w:rPr>
                <w:rFonts w:cs="Arial"/>
                <w:color w:val="222222"/>
              </w:rPr>
              <w:br/>
              <w:t xml:space="preserve">De opgavebladen en uitwerkingsbladen van het onderdeel </w:t>
            </w:r>
            <w:r>
              <w:rPr>
                <w:rFonts w:cs="Arial"/>
                <w:i/>
                <w:color w:val="222222"/>
              </w:rPr>
              <w:t>S</w:t>
            </w:r>
            <w:r w:rsidRPr="00235D28">
              <w:rPr>
                <w:rFonts w:cs="Arial"/>
                <w:i/>
                <w:color w:val="222222"/>
              </w:rPr>
              <w:t>chrijven</w:t>
            </w:r>
            <w:r w:rsidRPr="0088488D">
              <w:rPr>
                <w:rFonts w:cs="Arial"/>
                <w:color w:val="222222"/>
              </w:rPr>
              <w:t xml:space="preserve"> en eventueel het gewaarmerkte uitwerkingspapier worden gedistribueerd. De deelnemers noteren hun naam en overige vereiste gegevens op de </w:t>
            </w:r>
            <w:r w:rsidRPr="00AD47F1">
              <w:rPr>
                <w:rFonts w:cs="Arial"/>
                <w:color w:val="222222"/>
              </w:rPr>
              <w:t>antwoordbladen</w:t>
            </w:r>
            <w:r w:rsidRPr="0088488D">
              <w:rPr>
                <w:rFonts w:cs="Arial"/>
                <w:color w:val="222222"/>
              </w:rPr>
              <w:t xml:space="preserve"> en het uitwerkingspapier; daarna gaat de eigenlijke examentijd pas in.</w:t>
            </w:r>
            <w:r w:rsidRPr="0088488D">
              <w:rPr>
                <w:rFonts w:cs="Arial"/>
                <w:color w:val="222222"/>
              </w:rPr>
              <w:br/>
              <w:t xml:space="preserve">De opgavebladen van het onderdeel worden zonder </w:t>
            </w:r>
            <w:r w:rsidRPr="0088488D">
              <w:rPr>
                <w:rFonts w:cs="Arial"/>
                <w:color w:val="222222"/>
              </w:rPr>
              <w:lastRenderedPageBreak/>
              <w:t>commentaar uitgedeeld</w:t>
            </w:r>
            <w:r>
              <w:rPr>
                <w:rFonts w:cs="Arial"/>
                <w:color w:val="222222"/>
              </w:rPr>
              <w:t>; a</w:t>
            </w:r>
            <w:r w:rsidRPr="0088488D">
              <w:rPr>
                <w:rFonts w:cs="Arial"/>
                <w:color w:val="222222"/>
              </w:rPr>
              <w:t>lle opgaven worden toegelicht op de opgavebladen.</w:t>
            </w:r>
            <w:r w:rsidRPr="0088488D">
              <w:rPr>
                <w:rFonts w:cs="Arial"/>
                <w:color w:val="222222"/>
              </w:rPr>
              <w:br/>
              <w:t>Als de deelnemers de tekst eerst in concept op papier uitwerken, plannen ze voldoende tijd om hun tekst binnen de beschikbare tijd over te nemen in het digitale uitwerkingsdocument.</w:t>
            </w:r>
            <w:r w:rsidRPr="0088488D">
              <w:rPr>
                <w:rFonts w:cs="Arial"/>
                <w:color w:val="222222"/>
              </w:rPr>
              <w:br/>
              <w:t>Begin en het eindtijdstip van het examen worden door de surveillant op gepaste wijze meegedeeld.</w:t>
            </w:r>
            <w:r w:rsidRPr="0088488D">
              <w:rPr>
                <w:rFonts w:cs="Arial"/>
                <w:color w:val="222222"/>
              </w:rPr>
              <w:br/>
              <w:t xml:space="preserve">Aan het einde worden alle documenten, inclusief het </w:t>
            </w:r>
            <w:r w:rsidRPr="008B4649">
              <w:rPr>
                <w:rFonts w:cs="Arial"/>
                <w:color w:val="222222"/>
              </w:rPr>
              <w:t>uitwerkingspapier,</w:t>
            </w:r>
            <w:r w:rsidRPr="0088488D">
              <w:rPr>
                <w:rFonts w:cs="Arial"/>
                <w:color w:val="222222"/>
              </w:rPr>
              <w:t xml:space="preserve"> ingenomen.</w:t>
            </w:r>
            <w:r w:rsidRPr="0088488D">
              <w:rPr>
                <w:rFonts w:cs="Arial"/>
                <w:color w:val="222222"/>
              </w:rPr>
              <w:br/>
              <w:t>Examenkandidaten mogen de examenruimte niet verlaten met examenmateriaal.</w:t>
            </w:r>
            <w:r w:rsidRPr="0088488D">
              <w:rPr>
                <w:rFonts w:cs="Arial"/>
                <w:color w:val="222222"/>
              </w:rPr>
              <w:br/>
              <w:t>In het geval van vervroegde inlevering, verlaten de deelnemers de ruimte onmiddellijk en mogen deze niet opnieuw betreden.</w:t>
            </w:r>
          </w:p>
          <w:p w:rsidR="00885BA6" w:rsidRDefault="00885BA6" w:rsidP="004A60C9">
            <w:pPr>
              <w:spacing w:after="120"/>
              <w:contextualSpacing/>
              <w:textAlignment w:val="top"/>
              <w:rPr>
                <w:rFonts w:cs="Arial"/>
                <w:color w:val="222222"/>
              </w:rPr>
            </w:pPr>
          </w:p>
          <w:p w:rsidR="00885BA6" w:rsidRDefault="00885BA6" w:rsidP="004A60C9">
            <w:pPr>
              <w:spacing w:after="120"/>
              <w:contextualSpacing/>
              <w:textAlignment w:val="top"/>
              <w:rPr>
                <w:rFonts w:cs="Arial"/>
                <w:color w:val="222222"/>
              </w:rPr>
            </w:pPr>
          </w:p>
          <w:p w:rsidR="00885BA6" w:rsidRPr="0088488D" w:rsidRDefault="00885BA6" w:rsidP="004A60C9">
            <w:pPr>
              <w:spacing w:after="120"/>
              <w:contextualSpacing/>
              <w:textAlignment w:val="top"/>
              <w:rPr>
                <w:rFonts w:eastAsia="Times New Roman" w:cs="Arial"/>
                <w:color w:val="222222"/>
                <w:lang w:eastAsia="de-DE"/>
              </w:rPr>
            </w:pPr>
            <w:r>
              <w:rPr>
                <w:rFonts w:eastAsia="Times New Roman" w:cs="Arial"/>
                <w:b/>
                <w:color w:val="222222"/>
                <w:lang w:eastAsia="de-DE"/>
              </w:rPr>
              <w:t xml:space="preserve">§ 34 Beoordeling van het </w:t>
            </w:r>
            <w:r w:rsidRPr="0088488D">
              <w:rPr>
                <w:rFonts w:eastAsia="Times New Roman" w:cs="Arial"/>
                <w:b/>
                <w:color w:val="222222"/>
                <w:lang w:eastAsia="de-DE"/>
              </w:rPr>
              <w:t xml:space="preserve">onderdeel </w:t>
            </w:r>
            <w:r>
              <w:rPr>
                <w:rFonts w:eastAsia="Times New Roman" w:cs="Arial"/>
                <w:b/>
                <w:i/>
                <w:color w:val="222222"/>
                <w:lang w:eastAsia="de-DE"/>
              </w:rPr>
              <w:t>S</w:t>
            </w:r>
            <w:r w:rsidRPr="0088488D">
              <w:rPr>
                <w:rFonts w:eastAsia="Times New Roman" w:cs="Arial"/>
                <w:b/>
                <w:i/>
                <w:color w:val="222222"/>
                <w:lang w:eastAsia="de-DE"/>
              </w:rPr>
              <w:t>chrijven</w:t>
            </w:r>
          </w:p>
          <w:p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t>De beoordeling wordt uitgevoerd door twee van elkaar onafhankelijke b</w:t>
            </w:r>
            <w:r>
              <w:rPr>
                <w:rFonts w:eastAsia="Times New Roman" w:cs="Arial"/>
                <w:color w:val="222222"/>
                <w:lang w:eastAsia="de-DE"/>
              </w:rPr>
              <w:t>eoordelaars aan de hand van</w:t>
            </w:r>
            <w:r w:rsidRPr="0088488D">
              <w:rPr>
                <w:rFonts w:eastAsia="Times New Roman" w:cs="Arial"/>
                <w:color w:val="222222"/>
                <w:lang w:eastAsia="de-DE"/>
              </w:rPr>
              <w:t xml:space="preserve"> vooraf</w:t>
            </w:r>
            <w:r>
              <w:rPr>
                <w:rFonts w:eastAsia="Times New Roman" w:cs="Arial"/>
                <w:color w:val="222222"/>
                <w:lang w:eastAsia="de-DE"/>
              </w:rPr>
              <w:t xml:space="preserve"> bepaalde beoordelingscriteria</w:t>
            </w:r>
            <w:r w:rsidRPr="0088488D">
              <w:rPr>
                <w:rFonts w:eastAsia="Times New Roman" w:cs="Arial"/>
                <w:color w:val="222222"/>
                <w:lang w:eastAsia="de-DE"/>
              </w:rPr>
              <w:t xml:space="preserve">. </w:t>
            </w:r>
          </w:p>
          <w:p w:rsidR="00885BA6" w:rsidRDefault="00885BA6" w:rsidP="004A60C9">
            <w:pPr>
              <w:textAlignment w:val="top"/>
              <w:rPr>
                <w:rFonts w:eastAsia="Times New Roman" w:cs="Arial"/>
                <w:color w:val="222222"/>
                <w:lang w:eastAsia="de-DE"/>
              </w:rPr>
            </w:pPr>
            <w:r w:rsidRPr="0088488D">
              <w:rPr>
                <w:rFonts w:eastAsia="Times New Roman" w:cs="Arial"/>
                <w:color w:val="222222"/>
                <w:lang w:eastAsia="de-DE"/>
              </w:rPr>
              <w:t xml:space="preserve">Voor het onderdeel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kunnen maximaal 100 punten worden behaald, </w:t>
            </w:r>
            <w:r>
              <w:rPr>
                <w:rFonts w:eastAsia="Times New Roman" w:cs="Arial"/>
                <w:lang w:eastAsia="de-DE"/>
              </w:rPr>
              <w:t>waarvan 50 punten in deel 1 en 50</w:t>
            </w:r>
            <w:r w:rsidRPr="0004559F">
              <w:rPr>
                <w:rFonts w:eastAsia="Times New Roman" w:cs="Arial"/>
                <w:lang w:eastAsia="de-DE"/>
              </w:rPr>
              <w:t xml:space="preserve"> punten in deel 2.</w:t>
            </w:r>
            <w:r w:rsidRPr="0088488D">
              <w:rPr>
                <w:rFonts w:eastAsia="Times New Roman" w:cs="Arial"/>
                <w:color w:val="222222"/>
                <w:lang w:eastAsia="de-DE"/>
              </w:rPr>
              <w:t xml:space="preserve"> Alleen de scores op het scoreblad worden toeg</w:t>
            </w:r>
            <w:r>
              <w:rPr>
                <w:rFonts w:eastAsia="Times New Roman" w:cs="Arial"/>
                <w:color w:val="222222"/>
                <w:lang w:eastAsia="de-DE"/>
              </w:rPr>
              <w:t xml:space="preserve">ekend voor elk van de criteria. </w:t>
            </w:r>
            <w:r w:rsidRPr="0088488D">
              <w:rPr>
                <w:rFonts w:eastAsia="Times New Roman" w:cs="Arial"/>
                <w:color w:val="222222"/>
                <w:lang w:eastAsia="de-DE"/>
              </w:rPr>
              <w:t xml:space="preserve">Tussenliggende waarden zijn niet toegestaan. </w:t>
            </w:r>
          </w:p>
          <w:p w:rsidR="00885BA6" w:rsidRDefault="00885BA6" w:rsidP="004A60C9">
            <w:pPr>
              <w:textAlignment w:val="top"/>
              <w:rPr>
                <w:rFonts w:eastAsia="Times New Roman" w:cs="Arial"/>
                <w:color w:val="FF0000"/>
                <w:lang w:eastAsia="de-DE"/>
              </w:rPr>
            </w:pPr>
            <w:r w:rsidRPr="0088488D">
              <w:rPr>
                <w:rFonts w:eastAsia="Times New Roman" w:cs="Arial"/>
                <w:color w:val="222222"/>
                <w:lang w:eastAsia="de-DE"/>
              </w:rPr>
              <w:t xml:space="preserve">Om het </w:t>
            </w:r>
            <w:r>
              <w:rPr>
                <w:rFonts w:eastAsia="Times New Roman" w:cs="Arial"/>
                <w:color w:val="222222"/>
                <w:lang w:eastAsia="de-DE"/>
              </w:rPr>
              <w:t>eind</w:t>
            </w:r>
            <w:r w:rsidRPr="0088488D">
              <w:rPr>
                <w:rFonts w:eastAsia="Times New Roman" w:cs="Arial"/>
                <w:color w:val="222222"/>
                <w:lang w:eastAsia="de-DE"/>
              </w:rPr>
              <w:t>resultaat te berekenen, wordt het rekenkundig gemiddelde genomen uit de twee beoordelingen en</w:t>
            </w:r>
            <w:r>
              <w:rPr>
                <w:rFonts w:eastAsia="Times New Roman" w:cs="Arial"/>
                <w:color w:val="222222"/>
                <w:lang w:eastAsia="de-DE"/>
              </w:rPr>
              <w:t xml:space="preserve"> naar boven of beneden afgerond </w:t>
            </w:r>
            <w:r w:rsidRPr="0088488D">
              <w:rPr>
                <w:rFonts w:eastAsia="Times New Roman" w:cs="Arial"/>
                <w:color w:val="222222"/>
                <w:lang w:eastAsia="de-DE"/>
              </w:rPr>
              <w:t>tot hele punten. Het eindresultaat wordt onderteke</w:t>
            </w:r>
            <w:r>
              <w:rPr>
                <w:rFonts w:eastAsia="Times New Roman" w:cs="Arial"/>
                <w:color w:val="222222"/>
                <w:lang w:eastAsia="de-DE"/>
              </w:rPr>
              <w:t xml:space="preserve">nd door een van de </w:t>
            </w:r>
            <w:r w:rsidRPr="003B7541">
              <w:rPr>
                <w:rFonts w:eastAsia="Times New Roman" w:cs="Arial"/>
                <w:lang w:eastAsia="de-DE"/>
              </w:rPr>
              <w:t>beoordelaars.</w:t>
            </w:r>
          </w:p>
          <w:p w:rsidR="00885BA6" w:rsidRPr="00272B10" w:rsidRDefault="00885BA6" w:rsidP="004A60C9">
            <w:pPr>
              <w:textAlignment w:val="top"/>
              <w:rPr>
                <w:rFonts w:eastAsia="Times New Roman" w:cs="Arial"/>
                <w:color w:val="FF0000"/>
                <w:lang w:eastAsia="de-DE"/>
              </w:rPr>
            </w:pPr>
          </w:p>
          <w:p w:rsidR="00885BA6" w:rsidRDefault="00885BA6" w:rsidP="004A60C9">
            <w:pPr>
              <w:rPr>
                <w:rFonts w:eastAsia="Times New Roman" w:cs="Arial"/>
                <w:color w:val="222222"/>
                <w:lang w:eastAsia="de-DE"/>
              </w:rPr>
            </w:pPr>
            <w:r>
              <w:rPr>
                <w:rFonts w:eastAsia="Times New Roman" w:cs="Arial"/>
                <w:b/>
                <w:color w:val="222222"/>
                <w:sz w:val="24"/>
                <w:szCs w:val="24"/>
                <w:lang w:eastAsia="de-DE"/>
              </w:rPr>
              <w:t>V</w:t>
            </w:r>
            <w:r w:rsidRPr="00534A81">
              <w:rPr>
                <w:rFonts w:eastAsia="Times New Roman" w:cs="Arial"/>
                <w:b/>
                <w:color w:val="222222"/>
                <w:sz w:val="24"/>
                <w:szCs w:val="24"/>
                <w:lang w:eastAsia="de-DE"/>
              </w:rPr>
              <w:t xml:space="preserve"> Afname van het </w:t>
            </w:r>
            <w:r w:rsidRPr="00D2261B">
              <w:rPr>
                <w:rFonts w:eastAsia="Times New Roman" w:cs="Arial"/>
                <w:b/>
                <w:color w:val="222222"/>
                <w:sz w:val="24"/>
                <w:szCs w:val="24"/>
                <w:lang w:eastAsia="de-DE"/>
              </w:rPr>
              <w:t>examenonderdeel</w:t>
            </w:r>
            <w:r>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w:t>
            </w:r>
            <w:r>
              <w:rPr>
                <w:rFonts w:eastAsia="Times New Roman" w:cs="Arial"/>
                <w:b/>
                <w:i/>
                <w:color w:val="222222"/>
                <w:sz w:val="24"/>
                <w:szCs w:val="24"/>
                <w:lang w:eastAsia="de-DE"/>
              </w:rPr>
              <w:t>preken</w:t>
            </w:r>
            <w:r w:rsidRPr="0088488D">
              <w:rPr>
                <w:rFonts w:cs="Arial"/>
                <w:b/>
                <w:color w:val="222222"/>
              </w:rPr>
              <w:br/>
            </w:r>
          </w:p>
          <w:p w:rsidR="00885BA6" w:rsidRDefault="00885BA6" w:rsidP="004A60C9">
            <w:pPr>
              <w:rPr>
                <w:rFonts w:eastAsia="Times New Roman" w:cs="Arial"/>
                <w:color w:val="222222"/>
                <w:lang w:eastAsia="de-DE"/>
              </w:rPr>
            </w:pPr>
            <w:r w:rsidRPr="002610D9">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Spreken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r w:rsidRPr="0088488D">
              <w:rPr>
                <w:rFonts w:eastAsia="Times New Roman" w:cs="Arial"/>
                <w:i/>
                <w:color w:val="222222"/>
                <w:lang w:eastAsia="de-DE"/>
              </w:rPr>
              <w:t>Deutsch für</w:t>
            </w:r>
            <w:r>
              <w:rPr>
                <w:rFonts w:eastAsia="Times New Roman" w:cs="Arial"/>
                <w:i/>
                <w:color w:val="222222"/>
                <w:lang w:eastAsia="de-DE"/>
              </w:rPr>
              <w:t xml:space="preserve"> </w:t>
            </w:r>
            <w:r w:rsidRPr="0088488D">
              <w:rPr>
                <w:rFonts w:eastAsia="Times New Roman" w:cs="Arial"/>
                <w:i/>
                <w:color w:val="222222"/>
                <w:lang w:eastAsia="de-DE"/>
              </w:rPr>
              <w:t>den Beruf</w:t>
            </w:r>
            <w:r w:rsidRPr="0088488D">
              <w:rPr>
                <w:rFonts w:eastAsia="Times New Roman" w:cs="Arial"/>
                <w:color w:val="222222"/>
                <w:lang w:eastAsia="de-DE"/>
              </w:rPr>
              <w:t xml:space="preserve">  </w:t>
            </w:r>
            <w:r w:rsidRPr="0088488D">
              <w:rPr>
                <w:rFonts w:eastAsia="Times New Roman" w:cs="Arial"/>
                <w:i/>
                <w:color w:val="222222"/>
                <w:lang w:eastAsia="de-DE"/>
              </w:rPr>
              <w:t xml:space="preserve">Niederlande </w:t>
            </w:r>
            <w:r w:rsidRPr="0088488D">
              <w:rPr>
                <w:rFonts w:eastAsia="Times New Roman" w:cs="Arial"/>
                <w:color w:val="222222"/>
                <w:lang w:eastAsia="de-DE"/>
              </w:rPr>
              <w:t>werd gezamenlijk ontwikkeld door het Goethe-Institu</w:t>
            </w:r>
            <w:r>
              <w:rPr>
                <w:rFonts w:eastAsia="Times New Roman" w:cs="Arial"/>
                <w:color w:val="222222"/>
                <w:lang w:eastAsia="de-DE"/>
              </w:rPr>
              <w:t>t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rsidR="00885BA6" w:rsidRDefault="00885BA6" w:rsidP="004A60C9">
            <w:pPr>
              <w:rPr>
                <w:rFonts w:eastAsia="Times New Roman" w:cs="Arial"/>
                <w:color w:val="222222"/>
                <w:lang w:eastAsia="de-DE"/>
              </w:rPr>
            </w:pPr>
          </w:p>
          <w:p w:rsidR="00885BA6" w:rsidRDefault="00885BA6" w:rsidP="004A60C9">
            <w:pPr>
              <w:rPr>
                <w:rFonts w:cs="Arial"/>
                <w:color w:val="222222"/>
              </w:rPr>
            </w:pPr>
            <w:r>
              <w:rPr>
                <w:rFonts w:cs="Arial"/>
                <w:b/>
                <w:color w:val="222222"/>
              </w:rPr>
              <w:t>§ 35</w:t>
            </w:r>
            <w:r w:rsidRPr="002C1EE7">
              <w:rPr>
                <w:rFonts w:cs="Arial"/>
                <w:b/>
                <w:color w:val="222222"/>
              </w:rPr>
              <w:t xml:space="preserve"> Examenmateriaal </w:t>
            </w:r>
            <w:r w:rsidRPr="002C1EE7">
              <w:rPr>
                <w:rFonts w:cs="Arial"/>
                <w:b/>
                <w:i/>
                <w:color w:val="222222"/>
              </w:rPr>
              <w:t>Spreken</w:t>
            </w:r>
            <w:r w:rsidRPr="0088488D">
              <w:rPr>
                <w:rFonts w:cs="Arial"/>
                <w:color w:val="222222"/>
              </w:rPr>
              <w:br/>
              <w:t xml:space="preserve">Het examenmateriaal voor </w:t>
            </w:r>
            <w:r>
              <w:rPr>
                <w:rFonts w:cs="Arial"/>
                <w:color w:val="222222"/>
              </w:rPr>
              <w:t>het examenonderdeel</w:t>
            </w:r>
            <w:r w:rsidRPr="0088488D">
              <w:rPr>
                <w:rFonts w:cs="Arial"/>
                <w:color w:val="222222"/>
              </w:rPr>
              <w:t xml:space="preserve"> </w:t>
            </w:r>
            <w:r>
              <w:rPr>
                <w:rFonts w:cs="Arial"/>
                <w:i/>
                <w:color w:val="222222"/>
              </w:rPr>
              <w:t>S</w:t>
            </w:r>
            <w:r w:rsidRPr="0088488D">
              <w:rPr>
                <w:rFonts w:cs="Arial"/>
                <w:i/>
                <w:color w:val="222222"/>
              </w:rPr>
              <w:t xml:space="preserve">preken </w:t>
            </w:r>
            <w:r w:rsidRPr="0088488D">
              <w:rPr>
                <w:rFonts w:cs="Arial"/>
                <w:color w:val="222222"/>
              </w:rPr>
              <w:t>bestaat ​​uit:</w:t>
            </w:r>
          </w:p>
          <w:p w:rsidR="00885BA6" w:rsidRDefault="00885BA6" w:rsidP="0010630D">
            <w:pPr>
              <w:pStyle w:val="Lijstalinea"/>
              <w:numPr>
                <w:ilvl w:val="0"/>
                <w:numId w:val="11"/>
              </w:numPr>
              <w:rPr>
                <w:rFonts w:cs="Arial"/>
                <w:color w:val="222222"/>
              </w:rPr>
            </w:pPr>
            <w:r w:rsidRPr="008851C3">
              <w:rPr>
                <w:rFonts w:cs="Arial"/>
                <w:color w:val="222222"/>
              </w:rPr>
              <w:t xml:space="preserve">Opgavebladen met 4 opgaven </w:t>
            </w:r>
          </w:p>
          <w:p w:rsidR="00885BA6" w:rsidRDefault="00885BA6" w:rsidP="0010630D">
            <w:pPr>
              <w:pStyle w:val="Lijstalinea"/>
              <w:numPr>
                <w:ilvl w:val="0"/>
                <w:numId w:val="11"/>
              </w:numPr>
              <w:rPr>
                <w:rFonts w:cs="Arial"/>
                <w:color w:val="222222"/>
              </w:rPr>
            </w:pPr>
            <w:r>
              <w:rPr>
                <w:rFonts w:cs="Arial"/>
                <w:color w:val="222222"/>
              </w:rPr>
              <w:lastRenderedPageBreak/>
              <w:t>beoordelingscriteria</w:t>
            </w:r>
            <w:r w:rsidRPr="008851C3">
              <w:rPr>
                <w:rFonts w:cs="Arial"/>
                <w:color w:val="222222"/>
              </w:rPr>
              <w:t xml:space="preserve"> en beoordelingsformulier </w:t>
            </w:r>
            <w:r>
              <w:rPr>
                <w:rFonts w:cs="Arial"/>
                <w:i/>
                <w:color w:val="222222"/>
              </w:rPr>
              <w:t>S</w:t>
            </w:r>
            <w:r w:rsidRPr="008851C3">
              <w:rPr>
                <w:rFonts w:cs="Arial"/>
                <w:i/>
                <w:color w:val="222222"/>
              </w:rPr>
              <w:t>preken</w:t>
            </w:r>
          </w:p>
          <w:p w:rsidR="00885BA6" w:rsidRDefault="00885BA6" w:rsidP="0010630D">
            <w:pPr>
              <w:pStyle w:val="Lijstalinea"/>
              <w:numPr>
                <w:ilvl w:val="0"/>
                <w:numId w:val="11"/>
              </w:numPr>
              <w:rPr>
                <w:rFonts w:cs="Arial"/>
                <w:color w:val="222222"/>
              </w:rPr>
            </w:pPr>
            <w:r>
              <w:rPr>
                <w:rFonts w:cs="Arial"/>
                <w:color w:val="222222"/>
              </w:rPr>
              <w:t>Uitwerkingspapier</w:t>
            </w:r>
          </w:p>
          <w:p w:rsidR="00885BA6" w:rsidRPr="008B4649" w:rsidRDefault="00885BA6" w:rsidP="004A60C9">
            <w:pPr>
              <w:rPr>
                <w:rFonts w:cs="Arial"/>
                <w:color w:val="222222"/>
              </w:rPr>
            </w:pPr>
            <w:r w:rsidRPr="008B4649">
              <w:rPr>
                <w:rFonts w:cs="Arial"/>
                <w:color w:val="222222"/>
              </w:rPr>
              <w:br/>
              <w:t xml:space="preserve">Het examensecretariaat van de stichting </w:t>
            </w:r>
            <w:r w:rsidRPr="008B4649">
              <w:rPr>
                <w:rFonts w:cs="Arial"/>
                <w:i/>
                <w:color w:val="222222"/>
              </w:rPr>
              <w:t xml:space="preserve">Duits in de </w:t>
            </w:r>
            <w:r w:rsidRPr="003B7541">
              <w:rPr>
                <w:rFonts w:cs="Arial"/>
                <w:i/>
                <w:color w:val="222222"/>
              </w:rPr>
              <w:t>b</w:t>
            </w:r>
            <w:r w:rsidRPr="008B4649">
              <w:rPr>
                <w:rFonts w:cs="Arial"/>
                <w:i/>
                <w:color w:val="222222"/>
              </w:rPr>
              <w:t>eroepscontext</w:t>
            </w:r>
            <w:r w:rsidRPr="008B4649">
              <w:rPr>
                <w:rFonts w:cs="Arial"/>
                <w:color w:val="222222"/>
              </w:rPr>
              <w:t xml:space="preserve"> stelt het examenmateriaal</w:t>
            </w:r>
            <w:r>
              <w:rPr>
                <w:rFonts w:cs="Arial"/>
                <w:color w:val="222222"/>
              </w:rPr>
              <w:t xml:space="preserve"> digitaal</w:t>
            </w:r>
            <w:r w:rsidRPr="008B4649">
              <w:rPr>
                <w:rFonts w:cs="Arial"/>
                <w:color w:val="222222"/>
              </w:rPr>
              <w:t xml:space="preserve"> ter beschikking van de mbo-instellingen.</w:t>
            </w:r>
            <w:r w:rsidRPr="008B4649">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p>
          <w:p w:rsidR="00885BA6" w:rsidRPr="0088488D" w:rsidRDefault="00885BA6" w:rsidP="004A60C9">
            <w:pPr>
              <w:rPr>
                <w:rFonts w:cs="Arial"/>
                <w:color w:val="222222"/>
              </w:rPr>
            </w:pPr>
          </w:p>
          <w:p w:rsidR="00885BA6" w:rsidRPr="00E659F1" w:rsidRDefault="00885BA6" w:rsidP="004A60C9">
            <w:pPr>
              <w:rPr>
                <w:rFonts w:cs="Arial"/>
                <w:color w:val="222222"/>
              </w:rPr>
            </w:pPr>
            <w:r w:rsidRPr="0088488D">
              <w:rPr>
                <w:rFonts w:cs="Arial"/>
                <w:color w:val="222222"/>
              </w:rPr>
              <w:t>De mbo-instelling stelt uitwerkingspapier beschikbaar voor de kandidaten.</w:t>
            </w:r>
            <w:r w:rsidRPr="0088488D">
              <w:rPr>
                <w:rFonts w:cs="Arial"/>
                <w:color w:val="222222"/>
              </w:rPr>
              <w:br/>
            </w:r>
            <w:r w:rsidRPr="0088488D">
              <w:rPr>
                <w:rFonts w:cs="Arial"/>
                <w:color w:val="222222"/>
              </w:rPr>
              <w:br/>
            </w:r>
            <w:r>
              <w:rPr>
                <w:rFonts w:cs="Arial"/>
                <w:b/>
                <w:color w:val="222222"/>
              </w:rPr>
              <w:t>§ 36</w:t>
            </w:r>
            <w:r w:rsidRPr="0088488D">
              <w:rPr>
                <w:rFonts w:cs="Arial"/>
                <w:b/>
                <w:color w:val="222222"/>
              </w:rPr>
              <w:t xml:space="preserve"> Organisatie</w:t>
            </w:r>
            <w:r w:rsidRPr="0088488D">
              <w:rPr>
                <w:rFonts w:cs="Arial"/>
                <w:color w:val="222222"/>
              </w:rPr>
              <w:br/>
              <w:t xml:space="preserve">Het onderdeel </w:t>
            </w:r>
            <w:r>
              <w:rPr>
                <w:rFonts w:cs="Arial"/>
                <w:i/>
                <w:color w:val="222222"/>
              </w:rPr>
              <w:t>S</w:t>
            </w:r>
            <w:r w:rsidRPr="0088488D">
              <w:rPr>
                <w:rFonts w:cs="Arial"/>
                <w:i/>
                <w:color w:val="222222"/>
              </w:rPr>
              <w:t xml:space="preserve">preken </w:t>
            </w:r>
            <w:r w:rsidRPr="0088488D">
              <w:rPr>
                <w:rFonts w:cs="Arial"/>
                <w:color w:val="222222"/>
              </w:rPr>
              <w:t>vindt m</w:t>
            </w:r>
            <w:r>
              <w:rPr>
                <w:rFonts w:cs="Arial"/>
                <w:color w:val="222222"/>
              </w:rPr>
              <w:t xml:space="preserve">eestal plaats na het onderdeel </w:t>
            </w:r>
            <w:r w:rsidRPr="00AB6319">
              <w:rPr>
                <w:rFonts w:cs="Arial"/>
                <w:i/>
                <w:color w:val="222222"/>
              </w:rPr>
              <w:t>Schrijven</w:t>
            </w:r>
            <w:r w:rsidRPr="0088488D">
              <w:rPr>
                <w:rFonts w:cs="Arial"/>
                <w:color w:val="222222"/>
              </w:rPr>
              <w:t>.</w:t>
            </w:r>
            <w:r w:rsidRPr="0088488D">
              <w:rPr>
                <w:rFonts w:cs="Arial"/>
                <w:color w:val="222222"/>
              </w:rPr>
              <w:br/>
              <w:t xml:space="preserve">Het wordt in paren kandidaten afgenomen, in uitzonderlijke gevallen, b.v. als het aantal oneven is, is een afzonderlijk examen ook mogelijk. Een examensessie voor paren </w:t>
            </w:r>
            <w:r w:rsidRPr="00AB6319">
              <w:rPr>
                <w:rFonts w:cs="Arial"/>
              </w:rPr>
              <w:t xml:space="preserve">duurt 20 minuten </w:t>
            </w:r>
            <w:r w:rsidRPr="0088488D">
              <w:rPr>
                <w:rFonts w:cs="Arial"/>
              </w:rPr>
              <w:t>voor</w:t>
            </w:r>
            <w:r w:rsidRPr="0088488D">
              <w:rPr>
                <w:rFonts w:cs="Arial"/>
                <w:color w:val="FF0000"/>
              </w:rPr>
              <w:t xml:space="preserve"> </w:t>
            </w:r>
            <w:r w:rsidRPr="0088488D">
              <w:rPr>
                <w:rFonts w:cs="Arial"/>
              </w:rPr>
              <w:t>individuele afname</w:t>
            </w:r>
            <w:r w:rsidRPr="00AB6319">
              <w:rPr>
                <w:rFonts w:cs="Arial"/>
              </w:rPr>
              <w:t xml:space="preserve"> 15 </w:t>
            </w:r>
            <w:r w:rsidRPr="0088488D">
              <w:rPr>
                <w:rFonts w:cs="Arial"/>
                <w:color w:val="222222"/>
              </w:rPr>
              <w:t>minuten.</w:t>
            </w:r>
            <w:r w:rsidRPr="0088488D">
              <w:rPr>
                <w:rFonts w:cs="Arial"/>
                <w:color w:val="222222"/>
              </w:rPr>
              <w:br/>
            </w:r>
            <w:r w:rsidRPr="00E659F1">
              <w:rPr>
                <w:rFonts w:cs="Arial"/>
                <w:color w:val="222222"/>
              </w:rPr>
              <w:t>Onderdeel 1 duurt ongeveer 2 minuten</w:t>
            </w:r>
          </w:p>
          <w:p w:rsidR="00885BA6" w:rsidRPr="00E659F1" w:rsidRDefault="00885BA6" w:rsidP="004A60C9">
            <w:pPr>
              <w:rPr>
                <w:rFonts w:cs="Arial"/>
                <w:color w:val="222222"/>
              </w:rPr>
            </w:pPr>
            <w:r>
              <w:rPr>
                <w:rFonts w:cs="Arial"/>
                <w:color w:val="222222"/>
              </w:rPr>
              <w:t>O</w:t>
            </w:r>
            <w:r w:rsidRPr="00E659F1">
              <w:rPr>
                <w:rFonts w:cs="Arial"/>
                <w:color w:val="222222"/>
              </w:rPr>
              <w:t>nderdeel 2 ongeveer 2-3 minuten per kandidaat</w:t>
            </w:r>
          </w:p>
          <w:p w:rsidR="00885BA6" w:rsidRPr="00E659F1" w:rsidRDefault="00885BA6" w:rsidP="004A60C9">
            <w:pPr>
              <w:rPr>
                <w:rFonts w:cs="Arial"/>
                <w:color w:val="222222"/>
              </w:rPr>
            </w:pPr>
            <w:r w:rsidRPr="00E659F1">
              <w:rPr>
                <w:rFonts w:cs="Arial"/>
                <w:color w:val="222222"/>
              </w:rPr>
              <w:t>Onderdeel 3 ongeveer 4 minuten</w:t>
            </w:r>
          </w:p>
          <w:p w:rsidR="00885BA6" w:rsidRDefault="00885BA6" w:rsidP="004A60C9">
            <w:pPr>
              <w:rPr>
                <w:rFonts w:cs="Arial"/>
                <w:color w:val="222222"/>
              </w:rPr>
            </w:pPr>
            <w:r w:rsidRPr="00E659F1">
              <w:rPr>
                <w:rFonts w:cs="Arial"/>
                <w:color w:val="222222"/>
              </w:rPr>
              <w:t>Onderdeel 4 ongeveer 3-4 minuten per kandidaat.</w:t>
            </w:r>
            <w:r w:rsidRPr="0088488D">
              <w:rPr>
                <w:rFonts w:cs="Arial"/>
                <w:color w:val="222222"/>
              </w:rPr>
              <w:br/>
            </w:r>
          </w:p>
          <w:p w:rsidR="00885BA6" w:rsidRPr="0088488D" w:rsidRDefault="00885BA6" w:rsidP="004A60C9">
            <w:pPr>
              <w:rPr>
                <w:rFonts w:cs="Arial"/>
                <w:color w:val="222222"/>
              </w:rPr>
            </w:pPr>
            <w:r w:rsidRPr="0088488D">
              <w:rPr>
                <w:rFonts w:cs="Arial"/>
                <w:color w:val="222222"/>
              </w:rPr>
              <w:t>Er is een geschikte ruimte beschikbaar voor het examen. De tafels en stoelen worden zo gekozen dat een prettige examensfeer ontstaat. De examenruimte is goed verlicht en stil, zonder storende externe geluiden, (mobiele) telefoons zijn uitgeschakeld.</w:t>
            </w:r>
            <w:r w:rsidRPr="0088488D">
              <w:rPr>
                <w:rFonts w:cs="Arial"/>
                <w:color w:val="222222"/>
              </w:rPr>
              <w:br/>
            </w:r>
            <w:r w:rsidRPr="008B4649">
              <w:rPr>
                <w:rFonts w:cs="Arial"/>
              </w:rPr>
              <w:t>Van alle mondelinge examens worden geluidsopnamen gemaakt.</w:t>
            </w:r>
            <w:r>
              <w:rPr>
                <w:rFonts w:cs="Arial"/>
                <w:color w:val="222222"/>
              </w:rPr>
              <w:br/>
            </w:r>
          </w:p>
          <w:p w:rsidR="00885BA6" w:rsidRPr="0088488D" w:rsidRDefault="00885BA6" w:rsidP="004A60C9">
            <w:pPr>
              <w:rPr>
                <w:rFonts w:cs="Arial"/>
                <w:color w:val="222222"/>
              </w:rPr>
            </w:pPr>
            <w:r>
              <w:rPr>
                <w:rFonts w:cs="Arial"/>
                <w:color w:val="222222"/>
              </w:rPr>
              <w:t>V</w:t>
            </w:r>
            <w:r w:rsidRPr="0088488D">
              <w:rPr>
                <w:rFonts w:cs="Arial"/>
                <w:color w:val="222222"/>
              </w:rPr>
              <w:t xml:space="preserve">oor examenkandidaten met een beperking kunnen de </w:t>
            </w:r>
            <w:r w:rsidRPr="008B4649">
              <w:rPr>
                <w:rFonts w:cs="Arial"/>
                <w:color w:val="222222"/>
              </w:rPr>
              <w:t>aangegeven tijden worden verlengd.</w:t>
            </w:r>
            <w:r w:rsidRPr="008B4649">
              <w:rPr>
                <w:rFonts w:cs="Arial"/>
              </w:rPr>
              <w:t xml:space="preserve"> Details hieromtrent zijn verankerd in de regelgeving binnen de mbo-scholen.</w:t>
            </w:r>
          </w:p>
          <w:p w:rsidR="00885BA6" w:rsidRDefault="00885BA6" w:rsidP="004A60C9">
            <w:pPr>
              <w:rPr>
                <w:rFonts w:cs="Arial"/>
                <w:color w:val="222222"/>
              </w:rPr>
            </w:pPr>
            <w:r>
              <w:rPr>
                <w:rFonts w:cs="Arial"/>
                <w:b/>
                <w:color w:val="222222"/>
              </w:rPr>
              <w:t>§ 37</w:t>
            </w:r>
            <w:r w:rsidRPr="0088488D">
              <w:rPr>
                <w:rFonts w:cs="Arial"/>
                <w:b/>
                <w:color w:val="222222"/>
              </w:rPr>
              <w:t xml:space="preserve"> Protocol over de afname van het examen</w:t>
            </w:r>
            <w:r w:rsidRPr="0088488D">
              <w:rPr>
                <w:rFonts w:cs="Arial"/>
                <w:b/>
                <w:color w:val="222222"/>
              </w:rPr>
              <w:br/>
            </w:r>
            <w:r w:rsidRPr="0088488D">
              <w:rPr>
                <w:rFonts w:cs="Arial"/>
                <w:color w:val="222222"/>
              </w:rPr>
              <w:t>Er wordt een protocol bijgehouden van de afname van het examen, waarin incidenten tijdens het examen worden vastgelegd. Dit  document wordt samen met de examenresultaten gearchiveerd.</w:t>
            </w:r>
            <w:r w:rsidRPr="0088488D">
              <w:rPr>
                <w:rFonts w:cs="Arial"/>
                <w:color w:val="222222"/>
              </w:rPr>
              <w:br/>
            </w:r>
            <w:r w:rsidRPr="0088488D">
              <w:rPr>
                <w:rFonts w:cs="Arial"/>
                <w:color w:val="222222"/>
              </w:rPr>
              <w:br/>
            </w:r>
            <w:r>
              <w:rPr>
                <w:rFonts w:cs="Arial"/>
                <w:b/>
                <w:color w:val="222222"/>
              </w:rPr>
              <w:t>§ 38</w:t>
            </w:r>
            <w:r w:rsidRPr="0088488D">
              <w:rPr>
                <w:rFonts w:cs="Arial"/>
                <w:b/>
                <w:color w:val="222222"/>
              </w:rPr>
              <w:t xml:space="preserve"> Voorbereiding</w:t>
            </w:r>
            <w:r w:rsidRPr="0088488D">
              <w:rPr>
                <w:rFonts w:cs="Arial"/>
                <w:color w:val="222222"/>
              </w:rPr>
              <w:br/>
              <w:t xml:space="preserve">Voor de voorbereiding is een geschikte ruimte  beschikbaar. De surveillant geeft de deelnemers de </w:t>
            </w:r>
            <w:r w:rsidRPr="0088488D">
              <w:rPr>
                <w:rFonts w:cs="Arial"/>
                <w:color w:val="222222"/>
              </w:rPr>
              <w:lastRenderedPageBreak/>
              <w:t xml:space="preserve">opgavebladen voor het  onderdeel </w:t>
            </w:r>
            <w:r>
              <w:rPr>
                <w:rFonts w:cs="Arial"/>
                <w:i/>
                <w:color w:val="222222"/>
              </w:rPr>
              <w:t>S</w:t>
            </w:r>
            <w:r w:rsidRPr="0088488D">
              <w:rPr>
                <w:rFonts w:cs="Arial"/>
                <w:i/>
                <w:color w:val="222222"/>
              </w:rPr>
              <w:t xml:space="preserve">preken </w:t>
            </w:r>
            <w:r w:rsidRPr="0088488D">
              <w:rPr>
                <w:rFonts w:cs="Arial"/>
                <w:color w:val="222222"/>
              </w:rPr>
              <w:t xml:space="preserve">zonder commentaar; Alle opgaven worden genoteerd op de opgavebladen. Voor notities is gewaarmerkt uitwerkingspapier beschikbaar. Deelnemers mogen gebruik maken van hun notities, die zij hebben gemaakt gedurende de voorbereidingstijd </w:t>
            </w:r>
            <w:r>
              <w:rPr>
                <w:rFonts w:cs="Arial"/>
                <w:color w:val="222222"/>
              </w:rPr>
              <w:t xml:space="preserve">voor het onderdeel </w:t>
            </w:r>
            <w:r w:rsidRPr="00AB6319">
              <w:rPr>
                <w:rFonts w:cs="Arial"/>
                <w:i/>
                <w:color w:val="222222"/>
              </w:rPr>
              <w:t>Spreken</w:t>
            </w:r>
            <w:r w:rsidRPr="0088488D">
              <w:rPr>
                <w:rFonts w:cs="Arial"/>
                <w:color w:val="222222"/>
              </w:rPr>
              <w:t>.</w:t>
            </w:r>
          </w:p>
          <w:p w:rsidR="00885BA6" w:rsidRDefault="00885BA6" w:rsidP="004A60C9">
            <w:pPr>
              <w:rPr>
                <w:rFonts w:cs="Arial"/>
                <w:color w:val="222222"/>
              </w:rPr>
            </w:pPr>
          </w:p>
          <w:p w:rsidR="00885BA6" w:rsidRDefault="00885BA6" w:rsidP="004A60C9">
            <w:pPr>
              <w:rPr>
                <w:rFonts w:cs="Arial"/>
                <w:b/>
                <w:color w:val="222222"/>
              </w:rPr>
            </w:pPr>
            <w:r w:rsidRPr="0088488D">
              <w:rPr>
                <w:rFonts w:cs="Arial"/>
                <w:color w:val="222222"/>
              </w:rPr>
              <w:t>Voor aanvang van het examen wordt de identiteit van de deelnemer onomstotelijk vastgesteld.</w:t>
            </w:r>
            <w:r w:rsidRPr="0088488D">
              <w:rPr>
                <w:rFonts w:cs="Arial"/>
                <w:color w:val="222222"/>
              </w:rPr>
              <w:br/>
            </w:r>
            <w:r>
              <w:rPr>
                <w:rFonts w:cs="Arial"/>
                <w:color w:val="222222"/>
              </w:rPr>
              <w:t>Onderdeel</w:t>
            </w:r>
            <w:r w:rsidRPr="0088488D">
              <w:rPr>
                <w:rFonts w:cs="Arial"/>
                <w:color w:val="222222"/>
              </w:rPr>
              <w:t xml:space="preserve"> 1</w:t>
            </w:r>
            <w:r>
              <w:rPr>
                <w:rFonts w:cs="Arial"/>
                <w:color w:val="222222"/>
              </w:rPr>
              <w:t xml:space="preserve"> en 2</w:t>
            </w:r>
            <w:r w:rsidRPr="0088488D">
              <w:rPr>
                <w:rFonts w:cs="Arial"/>
                <w:color w:val="222222"/>
              </w:rPr>
              <w:t xml:space="preserve"> van het mondeling </w:t>
            </w:r>
            <w:r>
              <w:rPr>
                <w:rFonts w:cs="Arial"/>
                <w:color w:val="222222"/>
              </w:rPr>
              <w:t>examen worden</w:t>
            </w:r>
            <w:r w:rsidRPr="0088488D">
              <w:rPr>
                <w:rFonts w:cs="Arial"/>
                <w:color w:val="222222"/>
              </w:rPr>
              <w:t xml:space="preserve"> zonder voorbereidingstijd afgenomen. Ter </w:t>
            </w:r>
            <w:r>
              <w:rPr>
                <w:rFonts w:cs="Arial"/>
                <w:color w:val="222222"/>
              </w:rPr>
              <w:t xml:space="preserve">voorbereiding op de onderdelen 3 en 4 </w:t>
            </w:r>
            <w:r w:rsidRPr="0088488D">
              <w:rPr>
                <w:rFonts w:cs="Arial"/>
                <w:color w:val="222222"/>
              </w:rPr>
              <w:t>van het mondeling examen, hebben de deelnemers 15 minuten tijd zowel paargewijze  als individuele afname</w:t>
            </w:r>
            <w:r>
              <w:rPr>
                <w:rFonts w:cs="Arial"/>
                <w:color w:val="222222"/>
              </w:rPr>
              <w:t>.</w:t>
            </w:r>
            <w:r w:rsidRPr="0088488D">
              <w:rPr>
                <w:rFonts w:cs="Arial"/>
                <w:color w:val="222222"/>
              </w:rPr>
              <w:br/>
            </w:r>
          </w:p>
          <w:p w:rsidR="00885BA6" w:rsidRPr="0088488D" w:rsidRDefault="00885BA6" w:rsidP="004A60C9">
            <w:pPr>
              <w:rPr>
                <w:rFonts w:cs="Arial"/>
                <w:color w:val="222222"/>
              </w:rPr>
            </w:pPr>
            <w:r>
              <w:rPr>
                <w:rFonts w:cs="Arial"/>
                <w:b/>
                <w:color w:val="222222"/>
              </w:rPr>
              <w:t xml:space="preserve">§ 39 </w:t>
            </w:r>
            <w:r w:rsidRPr="0088488D">
              <w:rPr>
                <w:rFonts w:cs="Arial"/>
                <w:b/>
                <w:color w:val="222222"/>
              </w:rPr>
              <w:t>Hulpmiddelen</w:t>
            </w:r>
            <w:r w:rsidRPr="0088488D">
              <w:rPr>
                <w:rFonts w:cs="Arial"/>
                <w:color w:val="222222"/>
              </w:rPr>
              <w:br/>
              <w:t>Ter voorbereiding op het mondelinge examen is het gebruik van een woordenboek (papieren versie) toegestaan ​​wanneer deze woordenboeken worden verstrekt door de mbo-instelling. De mbo-school heeft de plicht om ​​voldoende woordenboeken beschikbaar te stellen.</w:t>
            </w:r>
          </w:p>
          <w:p w:rsidR="00885BA6" w:rsidRPr="0088488D" w:rsidRDefault="00885BA6" w:rsidP="004A60C9">
            <w:pPr>
              <w:rPr>
                <w:rFonts w:cs="Arial"/>
                <w:color w:val="222222"/>
              </w:rPr>
            </w:pPr>
          </w:p>
          <w:p w:rsidR="00885BA6" w:rsidRDefault="00885BA6" w:rsidP="004A60C9">
            <w:pPr>
              <w:rPr>
                <w:rFonts w:cs="Arial"/>
                <w:color w:val="222222"/>
              </w:rPr>
            </w:pPr>
            <w:r>
              <w:rPr>
                <w:rFonts w:cs="Arial"/>
                <w:b/>
                <w:color w:val="222222"/>
              </w:rPr>
              <w:t>§ 40</w:t>
            </w:r>
            <w:r w:rsidRPr="0088488D">
              <w:rPr>
                <w:rFonts w:cs="Arial"/>
                <w:b/>
                <w:color w:val="222222"/>
              </w:rPr>
              <w:t xml:space="preserve"> Afnameprocedure</w:t>
            </w:r>
            <w:r w:rsidRPr="0088488D">
              <w:rPr>
                <w:rFonts w:cs="Arial"/>
                <w:b/>
                <w:color w:val="222222"/>
              </w:rPr>
              <w:br/>
            </w:r>
            <w:r>
              <w:rPr>
                <w:rFonts w:cs="Arial"/>
                <w:color w:val="222222"/>
              </w:rPr>
              <w:t xml:space="preserve">Het onderdeel </w:t>
            </w:r>
            <w:r>
              <w:rPr>
                <w:rFonts w:cs="Arial"/>
                <w:i/>
                <w:color w:val="222222"/>
              </w:rPr>
              <w:t>S</w:t>
            </w:r>
            <w:r w:rsidRPr="0088488D">
              <w:rPr>
                <w:rFonts w:cs="Arial"/>
                <w:i/>
                <w:color w:val="222222"/>
              </w:rPr>
              <w:t xml:space="preserve">preken </w:t>
            </w:r>
            <w:r w:rsidRPr="0088488D">
              <w:rPr>
                <w:rFonts w:cs="Arial"/>
                <w:color w:val="222222"/>
              </w:rPr>
              <w:t xml:space="preserve">wordt uitgevoerd door twee examinatoren. Een van de examinatoren </w:t>
            </w:r>
            <w:r>
              <w:rPr>
                <w:rFonts w:cs="Arial"/>
                <w:color w:val="222222"/>
              </w:rPr>
              <w:t xml:space="preserve">leidt </w:t>
            </w:r>
            <w:r w:rsidRPr="0088488D">
              <w:rPr>
                <w:rFonts w:cs="Arial"/>
                <w:color w:val="222222"/>
              </w:rPr>
              <w:t xml:space="preserve">het examen. </w:t>
            </w:r>
            <w:r>
              <w:rPr>
                <w:rFonts w:cs="Arial"/>
                <w:color w:val="222222"/>
              </w:rPr>
              <w:t xml:space="preserve">Bij opgave 2 en 4 </w:t>
            </w:r>
            <w:r w:rsidRPr="0088488D">
              <w:rPr>
                <w:rFonts w:cs="Arial"/>
                <w:color w:val="222222"/>
              </w:rPr>
              <w:t xml:space="preserve">stelt de andere </w:t>
            </w:r>
            <w:r w:rsidRPr="00533864">
              <w:rPr>
                <w:rFonts w:cs="Arial"/>
                <w:color w:val="222222"/>
              </w:rPr>
              <w:t>examinator een of twee</w:t>
            </w:r>
            <w:r>
              <w:rPr>
                <w:rFonts w:cs="Arial"/>
                <w:color w:val="222222"/>
              </w:rPr>
              <w:t xml:space="preserve"> vra</w:t>
            </w:r>
            <w:r w:rsidRPr="0088488D">
              <w:rPr>
                <w:rFonts w:cs="Arial"/>
                <w:color w:val="222222"/>
              </w:rPr>
              <w:t>g</w:t>
            </w:r>
            <w:r>
              <w:rPr>
                <w:rFonts w:cs="Arial"/>
                <w:color w:val="222222"/>
              </w:rPr>
              <w:t>en</w:t>
            </w:r>
            <w:r w:rsidRPr="0088488D">
              <w:rPr>
                <w:rFonts w:cs="Arial"/>
                <w:color w:val="222222"/>
              </w:rPr>
              <w:t>. Beide examinatoren maken aantekeningen en</w:t>
            </w:r>
            <w:r>
              <w:rPr>
                <w:rFonts w:cs="Arial"/>
                <w:color w:val="222222"/>
              </w:rPr>
              <w:t xml:space="preserve"> beoordelen</w:t>
            </w:r>
            <w:r w:rsidRPr="0088488D">
              <w:rPr>
                <w:rFonts w:cs="Arial"/>
                <w:color w:val="222222"/>
              </w:rPr>
              <w:t xml:space="preserve"> de examens onafhankelijk van elkaar.</w:t>
            </w:r>
            <w:r w:rsidRPr="0088488D">
              <w:rPr>
                <w:rFonts w:cs="Arial"/>
                <w:color w:val="222222"/>
              </w:rPr>
              <w:br/>
              <w:t>In het begin verwelkomen de examinatoren de deelnemers en presenteren ze zich kort. De</w:t>
            </w:r>
            <w:r>
              <w:rPr>
                <w:rFonts w:cs="Arial"/>
                <w:color w:val="222222"/>
              </w:rPr>
              <w:t xml:space="preserve"> examinator die het gesprek leidt voert een kort introductiegesprek met de deelnemers</w:t>
            </w:r>
            <w:r w:rsidRPr="0088488D">
              <w:rPr>
                <w:rFonts w:cs="Arial"/>
                <w:color w:val="222222"/>
              </w:rPr>
              <w:t xml:space="preserve">. De examinatoren </w:t>
            </w:r>
            <w:r>
              <w:rPr>
                <w:rFonts w:cs="Arial"/>
                <w:color w:val="222222"/>
              </w:rPr>
              <w:t xml:space="preserve">geven bij elk onderdeel vooraf een </w:t>
            </w:r>
            <w:r w:rsidRPr="0088488D">
              <w:rPr>
                <w:rFonts w:cs="Arial"/>
                <w:color w:val="222222"/>
              </w:rPr>
              <w:t>kort</w:t>
            </w:r>
            <w:r>
              <w:rPr>
                <w:rFonts w:cs="Arial"/>
                <w:color w:val="222222"/>
              </w:rPr>
              <w:t>e</w:t>
            </w:r>
            <w:r w:rsidRPr="0088488D">
              <w:rPr>
                <w:rFonts w:cs="Arial"/>
                <w:color w:val="222222"/>
              </w:rPr>
              <w:t xml:space="preserve"> </w:t>
            </w:r>
            <w:r>
              <w:rPr>
                <w:rFonts w:cs="Arial"/>
                <w:color w:val="222222"/>
              </w:rPr>
              <w:t>toelichting.</w:t>
            </w:r>
            <w:r>
              <w:rPr>
                <w:rFonts w:cs="Arial"/>
                <w:color w:val="222222"/>
              </w:rPr>
              <w:br/>
              <w:t xml:space="preserve">Bij opgave </w:t>
            </w:r>
            <w:r w:rsidRPr="0088488D">
              <w:rPr>
                <w:rFonts w:cs="Arial"/>
                <w:color w:val="222222"/>
              </w:rPr>
              <w:t xml:space="preserve">1 formuleren de deelnemers achtereenvolgens op basis van de </w:t>
            </w:r>
            <w:r>
              <w:rPr>
                <w:rFonts w:cs="Arial"/>
                <w:color w:val="222222"/>
              </w:rPr>
              <w:t>sleutel</w:t>
            </w:r>
            <w:r w:rsidRPr="0088488D">
              <w:rPr>
                <w:rFonts w:cs="Arial"/>
                <w:color w:val="222222"/>
              </w:rPr>
              <w:t xml:space="preserve">woorden op de </w:t>
            </w:r>
            <w:r>
              <w:rPr>
                <w:rFonts w:cs="Arial"/>
                <w:color w:val="222222"/>
              </w:rPr>
              <w:t>opdracht</w:t>
            </w:r>
            <w:r w:rsidRPr="0088488D">
              <w:rPr>
                <w:rFonts w:cs="Arial"/>
                <w:color w:val="222222"/>
              </w:rPr>
              <w:t>kaart</w:t>
            </w:r>
            <w:r>
              <w:rPr>
                <w:rFonts w:cs="Arial"/>
                <w:color w:val="222222"/>
              </w:rPr>
              <w:t>jes</w:t>
            </w:r>
            <w:r w:rsidRPr="0088488D">
              <w:rPr>
                <w:rFonts w:cs="Arial"/>
                <w:color w:val="222222"/>
              </w:rPr>
              <w:t xml:space="preserve"> vier vragen</w:t>
            </w:r>
            <w:r>
              <w:rPr>
                <w:rFonts w:cs="Arial"/>
                <w:color w:val="222222"/>
              </w:rPr>
              <w:t xml:space="preserve"> </w:t>
            </w:r>
            <w:r w:rsidRPr="00533864">
              <w:rPr>
                <w:rFonts w:cs="Arial"/>
                <w:color w:val="222222"/>
              </w:rPr>
              <w:t>(één vraag per kaartje)</w:t>
            </w:r>
            <w:r w:rsidRPr="0088488D">
              <w:rPr>
                <w:rFonts w:cs="Arial"/>
                <w:color w:val="222222"/>
              </w:rPr>
              <w:t xml:space="preserve"> en beantwoord</w:t>
            </w:r>
            <w:r>
              <w:rPr>
                <w:rFonts w:cs="Arial"/>
                <w:color w:val="222222"/>
              </w:rPr>
              <w:t>en</w:t>
            </w:r>
            <w:r w:rsidRPr="0088488D">
              <w:rPr>
                <w:rFonts w:cs="Arial"/>
                <w:color w:val="222222"/>
              </w:rPr>
              <w:t xml:space="preserve"> de vragen van de partner.</w:t>
            </w:r>
            <w:r w:rsidRPr="0088488D">
              <w:rPr>
                <w:rFonts w:cs="Arial"/>
                <w:color w:val="222222"/>
              </w:rPr>
              <w:br/>
            </w:r>
          </w:p>
          <w:p w:rsidR="00885BA6" w:rsidRDefault="00885BA6" w:rsidP="004A60C9">
            <w:pPr>
              <w:rPr>
                <w:rFonts w:cs="Arial"/>
                <w:color w:val="222222"/>
              </w:rPr>
            </w:pPr>
            <w:r>
              <w:rPr>
                <w:rFonts w:cs="Arial"/>
                <w:color w:val="222222"/>
              </w:rPr>
              <w:t>Bij opgave 2</w:t>
            </w:r>
            <w:r w:rsidRPr="0088488D">
              <w:rPr>
                <w:rFonts w:cs="Arial"/>
                <w:color w:val="222222"/>
              </w:rPr>
              <w:t xml:space="preserve"> </w:t>
            </w:r>
            <w:r>
              <w:rPr>
                <w:rFonts w:cs="Arial"/>
                <w:color w:val="222222"/>
              </w:rPr>
              <w:t>vertelt elke kandidaat afzonderlijk iets over zichzelf aan de hand van gegeven onderwerpen en beantwoord vervolgens 2 vragen van de examinator(en) naar aanleiding daarvan.</w:t>
            </w:r>
          </w:p>
          <w:p w:rsidR="00885BA6" w:rsidRDefault="00885BA6" w:rsidP="004A60C9">
            <w:pPr>
              <w:rPr>
                <w:rFonts w:cs="Arial"/>
                <w:color w:val="222222"/>
              </w:rPr>
            </w:pPr>
          </w:p>
          <w:p w:rsidR="00885BA6" w:rsidRDefault="00885BA6" w:rsidP="004A60C9">
            <w:pPr>
              <w:rPr>
                <w:rFonts w:cs="Arial"/>
                <w:color w:val="222222"/>
              </w:rPr>
            </w:pPr>
            <w:r>
              <w:rPr>
                <w:rFonts w:cs="Arial"/>
                <w:color w:val="222222"/>
              </w:rPr>
              <w:t>Bij opgave 3 plannen de kandidaten iets samen</w:t>
            </w:r>
            <w:r w:rsidRPr="0088488D">
              <w:rPr>
                <w:rFonts w:cs="Arial"/>
                <w:color w:val="222222"/>
              </w:rPr>
              <w:t xml:space="preserve"> (</w:t>
            </w:r>
            <w:r>
              <w:rPr>
                <w:rFonts w:cs="Arial"/>
                <w:color w:val="222222"/>
              </w:rPr>
              <w:t xml:space="preserve">Bij </w:t>
            </w:r>
            <w:r w:rsidRPr="0088488D">
              <w:rPr>
                <w:rFonts w:cs="Arial"/>
                <w:color w:val="222222"/>
              </w:rPr>
              <w:t xml:space="preserve"> individuele </w:t>
            </w:r>
            <w:r>
              <w:rPr>
                <w:rFonts w:cs="Arial"/>
                <w:color w:val="222222"/>
              </w:rPr>
              <w:t>afname treedt één van de examinatoren als gesprekspartner op)</w:t>
            </w:r>
            <w:r w:rsidRPr="0088488D">
              <w:rPr>
                <w:rFonts w:cs="Arial"/>
                <w:color w:val="222222"/>
              </w:rPr>
              <w:t>. Beide</w:t>
            </w:r>
            <w:r>
              <w:rPr>
                <w:rFonts w:cs="Arial"/>
                <w:color w:val="222222"/>
              </w:rPr>
              <w:t>n</w:t>
            </w:r>
            <w:r w:rsidRPr="0088488D">
              <w:rPr>
                <w:rFonts w:cs="Arial"/>
                <w:color w:val="222222"/>
              </w:rPr>
              <w:t xml:space="preserve"> moeten vragen </w:t>
            </w:r>
            <w:r w:rsidRPr="0088488D">
              <w:rPr>
                <w:rFonts w:cs="Arial"/>
                <w:color w:val="222222"/>
              </w:rPr>
              <w:lastRenderedPageBreak/>
              <w:t>stellen, suggesties doen en hun mening geven.</w:t>
            </w:r>
            <w:r w:rsidRPr="0088488D">
              <w:rPr>
                <w:rFonts w:cs="Arial"/>
                <w:color w:val="222222"/>
              </w:rPr>
              <w:br/>
            </w:r>
          </w:p>
          <w:p w:rsidR="00885BA6" w:rsidRDefault="00885BA6" w:rsidP="004A60C9">
            <w:pPr>
              <w:rPr>
                <w:rFonts w:cs="Arial"/>
                <w:color w:val="FF0000"/>
              </w:rPr>
            </w:pPr>
            <w:r>
              <w:rPr>
                <w:rFonts w:cs="Arial"/>
                <w:color w:val="222222"/>
              </w:rPr>
              <w:t xml:space="preserve">Bij opgave </w:t>
            </w:r>
            <w:r w:rsidRPr="0088488D">
              <w:rPr>
                <w:rFonts w:cs="Arial"/>
                <w:color w:val="222222"/>
              </w:rPr>
              <w:t xml:space="preserve">4 presenteren de </w:t>
            </w:r>
            <w:r>
              <w:rPr>
                <w:rFonts w:cs="Arial"/>
                <w:color w:val="222222"/>
              </w:rPr>
              <w:t>kandidaten</w:t>
            </w:r>
            <w:r w:rsidRPr="0088488D">
              <w:rPr>
                <w:rFonts w:cs="Arial"/>
                <w:color w:val="222222"/>
              </w:rPr>
              <w:t xml:space="preserve"> om de beurt een onderwerp. Ze geven een inleiding op het onderwerp</w:t>
            </w:r>
            <w:r w:rsidRPr="00533864">
              <w:rPr>
                <w:rFonts w:cs="Arial"/>
                <w:color w:val="222222"/>
              </w:rPr>
              <w:t>, vertellen over hun ervaringen,</w:t>
            </w:r>
            <w:r>
              <w:rPr>
                <w:rFonts w:cs="Arial"/>
                <w:color w:val="222222"/>
              </w:rPr>
              <w:t xml:space="preserve"> noemen voor- en nadelen en geven </w:t>
            </w:r>
            <w:r w:rsidRPr="0088488D">
              <w:rPr>
                <w:rFonts w:cs="Arial"/>
                <w:color w:val="222222"/>
              </w:rPr>
              <w:t>hun eigen mening en sluit</w:t>
            </w:r>
            <w:r>
              <w:rPr>
                <w:rFonts w:cs="Arial"/>
                <w:color w:val="222222"/>
              </w:rPr>
              <w:t>en</w:t>
            </w:r>
            <w:r w:rsidRPr="0088488D">
              <w:rPr>
                <w:rFonts w:cs="Arial"/>
                <w:color w:val="222222"/>
              </w:rPr>
              <w:t xml:space="preserve"> de presentatie</w:t>
            </w:r>
            <w:r>
              <w:rPr>
                <w:rFonts w:cs="Arial"/>
                <w:color w:val="222222"/>
              </w:rPr>
              <w:t xml:space="preserve"> af</w:t>
            </w:r>
            <w:r w:rsidRPr="0088488D">
              <w:rPr>
                <w:rFonts w:cs="Arial"/>
                <w:color w:val="222222"/>
              </w:rPr>
              <w:t xml:space="preserve">. </w:t>
            </w:r>
          </w:p>
          <w:p w:rsidR="00885BA6" w:rsidRDefault="00885BA6" w:rsidP="004A60C9">
            <w:pPr>
              <w:rPr>
                <w:rFonts w:cs="Arial"/>
                <w:color w:val="222222"/>
              </w:rPr>
            </w:pPr>
            <w:r w:rsidRPr="00533864">
              <w:rPr>
                <w:rFonts w:cs="Arial"/>
                <w:color w:val="222222"/>
              </w:rPr>
              <w:t>Aan het einde van de presentatie</w:t>
            </w:r>
            <w:r>
              <w:rPr>
                <w:rFonts w:cs="Arial"/>
                <w:color w:val="222222"/>
              </w:rPr>
              <w:t xml:space="preserve"> reageert de tweede examinator</w:t>
            </w:r>
            <w:r w:rsidRPr="0088488D">
              <w:rPr>
                <w:rFonts w:cs="Arial"/>
                <w:color w:val="222222"/>
              </w:rPr>
              <w:t xml:space="preserve"> op </w:t>
            </w:r>
            <w:r>
              <w:rPr>
                <w:rFonts w:cs="Arial"/>
                <w:color w:val="222222"/>
              </w:rPr>
              <w:t>de presentatie</w:t>
            </w:r>
            <w:r w:rsidRPr="0088488D">
              <w:rPr>
                <w:rFonts w:cs="Arial"/>
                <w:color w:val="222222"/>
              </w:rPr>
              <w:t xml:space="preserve"> en </w:t>
            </w:r>
            <w:r>
              <w:rPr>
                <w:rFonts w:cs="Arial"/>
                <w:color w:val="222222"/>
              </w:rPr>
              <w:t xml:space="preserve">stelt </w:t>
            </w:r>
            <w:r w:rsidRPr="00533864">
              <w:rPr>
                <w:rFonts w:cs="Arial"/>
                <w:color w:val="222222"/>
              </w:rPr>
              <w:t>vragen. De kandidaat</w:t>
            </w:r>
            <w:r>
              <w:rPr>
                <w:rFonts w:cs="Arial"/>
                <w:color w:val="222222"/>
              </w:rPr>
              <w:t xml:space="preserve"> </w:t>
            </w:r>
            <w:r w:rsidRPr="0088488D">
              <w:rPr>
                <w:rFonts w:cs="Arial"/>
                <w:color w:val="222222"/>
              </w:rPr>
              <w:t xml:space="preserve">beantwoordt de vragen van de </w:t>
            </w:r>
            <w:r>
              <w:rPr>
                <w:rFonts w:cs="Arial"/>
                <w:color w:val="222222"/>
              </w:rPr>
              <w:t>examinator</w:t>
            </w:r>
            <w:r w:rsidRPr="0088488D">
              <w:rPr>
                <w:rFonts w:cs="Arial"/>
                <w:color w:val="222222"/>
              </w:rPr>
              <w:t>.</w:t>
            </w:r>
          </w:p>
          <w:p w:rsidR="00885BA6" w:rsidRDefault="00885BA6" w:rsidP="004A60C9">
            <w:pPr>
              <w:rPr>
                <w:rFonts w:cs="Arial"/>
                <w:color w:val="222222"/>
              </w:rPr>
            </w:pPr>
            <w:r w:rsidRPr="00142E05">
              <w:rPr>
                <w:rFonts w:cs="Arial"/>
                <w:color w:val="222222"/>
              </w:rPr>
              <w:t xml:space="preserve">Bij </w:t>
            </w:r>
            <w:r>
              <w:rPr>
                <w:rFonts w:cs="Arial"/>
                <w:color w:val="222222"/>
              </w:rPr>
              <w:t>de</w:t>
            </w:r>
            <w:r w:rsidRPr="00142E05">
              <w:rPr>
                <w:rFonts w:cs="Arial"/>
                <w:color w:val="222222"/>
              </w:rPr>
              <w:t xml:space="preserve"> </w:t>
            </w:r>
            <w:r>
              <w:rPr>
                <w:rFonts w:cs="Arial"/>
                <w:color w:val="222222"/>
              </w:rPr>
              <w:t xml:space="preserve">examenafname in tweetallen interveniëren </w:t>
            </w:r>
            <w:r w:rsidRPr="00142E05">
              <w:rPr>
                <w:rFonts w:cs="Arial"/>
                <w:color w:val="222222"/>
              </w:rPr>
              <w:t>de examinatoren zo min mo</w:t>
            </w:r>
            <w:r>
              <w:rPr>
                <w:rFonts w:cs="Arial"/>
                <w:color w:val="222222"/>
              </w:rPr>
              <w:t>gelijk in het gesprek, tenzij</w:t>
            </w:r>
          </w:p>
          <w:p w:rsidR="00885BA6" w:rsidRDefault="00885BA6" w:rsidP="0010630D">
            <w:pPr>
              <w:pStyle w:val="Lijstalinea"/>
              <w:numPr>
                <w:ilvl w:val="0"/>
                <w:numId w:val="12"/>
              </w:numPr>
              <w:rPr>
                <w:rFonts w:cs="Arial"/>
                <w:color w:val="222222"/>
              </w:rPr>
            </w:pPr>
            <w:r w:rsidRPr="00685D2A">
              <w:rPr>
                <w:rFonts w:cs="Arial"/>
                <w:color w:val="222222"/>
              </w:rPr>
              <w:t>een kandidaat zwijgt of te weinig zegt;</w:t>
            </w:r>
          </w:p>
          <w:p w:rsidR="00885BA6" w:rsidRPr="00685D2A" w:rsidRDefault="00885BA6" w:rsidP="0010630D">
            <w:pPr>
              <w:pStyle w:val="Lijstalinea"/>
              <w:numPr>
                <w:ilvl w:val="0"/>
                <w:numId w:val="12"/>
              </w:numPr>
              <w:rPr>
                <w:rFonts w:cs="Arial"/>
                <w:color w:val="222222"/>
              </w:rPr>
            </w:pPr>
            <w:r w:rsidRPr="00685D2A">
              <w:rPr>
                <w:rFonts w:cs="Arial"/>
                <w:color w:val="222222"/>
              </w:rPr>
              <w:t>één kandidaat de andere niet aan het woord laat;</w:t>
            </w:r>
          </w:p>
          <w:p w:rsidR="00885BA6" w:rsidRDefault="00885BA6" w:rsidP="0010630D">
            <w:pPr>
              <w:pStyle w:val="Lijstalinea"/>
              <w:numPr>
                <w:ilvl w:val="0"/>
                <w:numId w:val="12"/>
              </w:numPr>
              <w:rPr>
                <w:rFonts w:cs="Arial"/>
                <w:color w:val="222222"/>
              </w:rPr>
            </w:pPr>
            <w:r w:rsidRPr="00685D2A">
              <w:rPr>
                <w:rFonts w:cs="Arial"/>
                <w:color w:val="222222"/>
              </w:rPr>
              <w:t xml:space="preserve">de </w:t>
            </w:r>
            <w:r>
              <w:rPr>
                <w:rFonts w:cs="Arial"/>
                <w:color w:val="222222"/>
              </w:rPr>
              <w:t xml:space="preserve">taaluitingen van één van de </w:t>
            </w:r>
            <w:r w:rsidRPr="00685D2A">
              <w:rPr>
                <w:rFonts w:cs="Arial"/>
                <w:color w:val="222222"/>
              </w:rPr>
              <w:t>kandidaten onbegrijpelijk zijn;</w:t>
            </w:r>
          </w:p>
          <w:p w:rsidR="00885BA6" w:rsidRPr="00685D2A" w:rsidRDefault="00885BA6" w:rsidP="0010630D">
            <w:pPr>
              <w:pStyle w:val="Lijstalinea"/>
              <w:numPr>
                <w:ilvl w:val="0"/>
                <w:numId w:val="12"/>
              </w:numPr>
              <w:rPr>
                <w:rFonts w:cs="Arial"/>
                <w:color w:val="222222"/>
              </w:rPr>
            </w:pPr>
            <w:r w:rsidRPr="00685D2A">
              <w:rPr>
                <w:rFonts w:cs="Arial"/>
                <w:color w:val="222222"/>
              </w:rPr>
              <w:t>de deelnemers de opgave niet hebben begrepen</w:t>
            </w:r>
            <w:r>
              <w:rPr>
                <w:rFonts w:cs="Arial"/>
                <w:color w:val="222222"/>
              </w:rPr>
              <w:t>.</w:t>
            </w:r>
          </w:p>
          <w:p w:rsidR="00885BA6" w:rsidRDefault="00885BA6" w:rsidP="004A60C9">
            <w:pPr>
              <w:rPr>
                <w:rFonts w:cs="Arial"/>
                <w:color w:val="222222"/>
              </w:rPr>
            </w:pPr>
          </w:p>
          <w:p w:rsidR="00885BA6" w:rsidRDefault="00885BA6" w:rsidP="004A60C9">
            <w:pPr>
              <w:rPr>
                <w:rFonts w:cs="Arial"/>
                <w:color w:val="222222"/>
              </w:rPr>
            </w:pPr>
          </w:p>
          <w:p w:rsidR="00885BA6" w:rsidRDefault="00885BA6" w:rsidP="004A60C9">
            <w:pPr>
              <w:rPr>
                <w:rFonts w:cs="Arial"/>
                <w:color w:val="222222"/>
              </w:rPr>
            </w:pPr>
          </w:p>
          <w:p w:rsidR="00885BA6" w:rsidRDefault="00885BA6" w:rsidP="004A60C9">
            <w:pPr>
              <w:rPr>
                <w:rFonts w:ascii="Arial" w:hAnsi="Arial" w:cs="Arial"/>
                <w:color w:val="222222"/>
              </w:rPr>
            </w:pPr>
            <w:r w:rsidRPr="00142E05">
              <w:rPr>
                <w:rFonts w:cs="Arial"/>
                <w:color w:val="222222"/>
              </w:rPr>
              <w:t xml:space="preserve">Aan het einde van het examen worden alle documenten, inclusief </w:t>
            </w:r>
            <w:r>
              <w:rPr>
                <w:rFonts w:cs="Arial"/>
                <w:color w:val="222222"/>
              </w:rPr>
              <w:t>de notities</w:t>
            </w:r>
            <w:r w:rsidRPr="00142E05">
              <w:rPr>
                <w:rFonts w:cs="Arial"/>
                <w:color w:val="222222"/>
              </w:rPr>
              <w:t>, verzameld</w:t>
            </w:r>
            <w:r>
              <w:rPr>
                <w:rFonts w:cs="Arial"/>
                <w:color w:val="222222"/>
              </w:rPr>
              <w:t>.</w:t>
            </w:r>
            <w:r w:rsidRPr="00142E05">
              <w:rPr>
                <w:rFonts w:cs="Arial"/>
                <w:color w:val="222222"/>
              </w:rPr>
              <w:br/>
            </w:r>
            <w:r>
              <w:rPr>
                <w:rFonts w:cs="Arial"/>
                <w:color w:val="222222"/>
              </w:rPr>
              <w:t xml:space="preserve">De deelnemers </w:t>
            </w:r>
            <w:r w:rsidRPr="00142E05">
              <w:rPr>
                <w:rFonts w:cs="Arial"/>
                <w:color w:val="222222"/>
              </w:rPr>
              <w:t>mogen de examenruimte niet verlaten met examenmateriaal</w:t>
            </w:r>
            <w:r>
              <w:rPr>
                <w:rFonts w:ascii="Arial" w:hAnsi="Arial" w:cs="Arial"/>
                <w:color w:val="222222"/>
              </w:rPr>
              <w:t>.</w:t>
            </w:r>
          </w:p>
          <w:p w:rsidR="00885BA6" w:rsidRDefault="00885BA6" w:rsidP="004A60C9">
            <w:pPr>
              <w:rPr>
                <w:rFonts w:ascii="Arial" w:hAnsi="Arial" w:cs="Arial"/>
                <w:color w:val="222222"/>
              </w:rPr>
            </w:pPr>
          </w:p>
          <w:p w:rsidR="00885BA6" w:rsidRDefault="00885BA6" w:rsidP="004A60C9">
            <w:pPr>
              <w:rPr>
                <w:rFonts w:cs="Arial"/>
                <w:color w:val="222222"/>
              </w:rPr>
            </w:pPr>
            <w:r>
              <w:rPr>
                <w:rFonts w:cs="Arial"/>
                <w:b/>
                <w:color w:val="222222"/>
              </w:rPr>
              <w:t>§ 41</w:t>
            </w:r>
            <w:r w:rsidRPr="00142E05">
              <w:rPr>
                <w:rFonts w:cs="Arial"/>
                <w:b/>
                <w:color w:val="222222"/>
              </w:rPr>
              <w:t xml:space="preserve"> Beoordeling</w:t>
            </w:r>
            <w:r>
              <w:rPr>
                <w:rFonts w:cs="Arial"/>
                <w:b/>
                <w:color w:val="222222"/>
              </w:rPr>
              <w:t xml:space="preserve"> onderdeel </w:t>
            </w:r>
            <w:r>
              <w:rPr>
                <w:rFonts w:cs="Arial"/>
                <w:b/>
                <w:i/>
                <w:color w:val="222222"/>
              </w:rPr>
              <w:t>S</w:t>
            </w:r>
            <w:r w:rsidRPr="00142E05">
              <w:rPr>
                <w:rFonts w:cs="Arial"/>
                <w:b/>
                <w:i/>
                <w:color w:val="222222"/>
              </w:rPr>
              <w:t>preken</w:t>
            </w:r>
            <w:r w:rsidRPr="00142E05">
              <w:rPr>
                <w:rFonts w:cs="Arial"/>
                <w:b/>
                <w:i/>
                <w:color w:val="222222"/>
              </w:rPr>
              <w:br/>
            </w:r>
            <w:r>
              <w:rPr>
                <w:rFonts w:cs="Arial"/>
                <w:color w:val="222222"/>
              </w:rPr>
              <w:t xml:space="preserve">Onderdeel </w:t>
            </w:r>
            <w:r w:rsidRPr="00142E05">
              <w:rPr>
                <w:rFonts w:cs="Arial"/>
                <w:color w:val="222222"/>
              </w:rPr>
              <w:t xml:space="preserve">1 tot 3 voor </w:t>
            </w:r>
            <w:r>
              <w:rPr>
                <w:rFonts w:cs="Arial"/>
                <w:color w:val="222222"/>
              </w:rPr>
              <w:t>mondelinge</w:t>
            </w:r>
            <w:r w:rsidRPr="00142E05">
              <w:rPr>
                <w:rFonts w:cs="Arial"/>
                <w:color w:val="222222"/>
              </w:rPr>
              <w:t xml:space="preserve"> productie worden afzonderlijk beoordeeld door twee examinatoren. De evaluatie wordt uitgevoerd volgens </w:t>
            </w:r>
            <w:r>
              <w:rPr>
                <w:rFonts w:cs="Arial"/>
                <w:color w:val="222222"/>
              </w:rPr>
              <w:t>vaste</w:t>
            </w:r>
            <w:r w:rsidRPr="00142E05">
              <w:rPr>
                <w:rFonts w:cs="Arial"/>
                <w:color w:val="222222"/>
              </w:rPr>
              <w:t xml:space="preserve"> </w:t>
            </w:r>
            <w:r>
              <w:rPr>
                <w:rFonts w:cs="Arial"/>
                <w:color w:val="222222"/>
              </w:rPr>
              <w:t>beoordelings</w:t>
            </w:r>
            <w:r w:rsidRPr="00142E05">
              <w:rPr>
                <w:rFonts w:cs="Arial"/>
                <w:color w:val="222222"/>
              </w:rPr>
              <w:t xml:space="preserve">criteria </w:t>
            </w:r>
            <w:r w:rsidRPr="00533864">
              <w:rPr>
                <w:rFonts w:cs="Arial"/>
                <w:color w:val="222222"/>
              </w:rPr>
              <w:t>(zie voorbeeldexamen).</w:t>
            </w:r>
            <w:r w:rsidRPr="00142E05">
              <w:rPr>
                <w:rFonts w:cs="Arial"/>
                <w:color w:val="222222"/>
              </w:rPr>
              <w:t xml:space="preserve"> Alleen de </w:t>
            </w:r>
            <w:r>
              <w:rPr>
                <w:rFonts w:cs="Arial"/>
                <w:color w:val="222222"/>
              </w:rPr>
              <w:t>genormeerde</w:t>
            </w:r>
            <w:r w:rsidRPr="00142E05">
              <w:rPr>
                <w:rFonts w:cs="Arial"/>
                <w:color w:val="222222"/>
              </w:rPr>
              <w:t xml:space="preserve"> scores worden toegekend voor elk van de criteria; Tussenliggende waarden zijn niet toegestaan.</w:t>
            </w:r>
            <w:r w:rsidRPr="00142E05">
              <w:rPr>
                <w:rFonts w:cs="Arial"/>
                <w:color w:val="222222"/>
              </w:rPr>
              <w:br/>
            </w:r>
            <w:r>
              <w:rPr>
                <w:rFonts w:cs="Arial"/>
                <w:color w:val="222222"/>
              </w:rPr>
              <w:t>Het onderdeel S</w:t>
            </w:r>
            <w:r w:rsidRPr="00142E05">
              <w:rPr>
                <w:rFonts w:cs="Arial"/>
                <w:i/>
                <w:color w:val="222222"/>
              </w:rPr>
              <w:t>preken</w:t>
            </w:r>
            <w:r>
              <w:rPr>
                <w:rFonts w:cs="Arial"/>
                <w:color w:val="222222"/>
              </w:rPr>
              <w:t xml:space="preserve"> </w:t>
            </w:r>
            <w:r w:rsidRPr="00142E05">
              <w:rPr>
                <w:rFonts w:cs="Arial"/>
                <w:color w:val="222222"/>
              </w:rPr>
              <w:t xml:space="preserve">heeft een maximum van 100 </w:t>
            </w:r>
            <w:r w:rsidRPr="00E659F1">
              <w:rPr>
                <w:rFonts w:cs="Arial"/>
                <w:color w:val="222222"/>
              </w:rPr>
              <w:t xml:space="preserve">punten, waarvan 20 punten voor onderdeel 1, 2 en 3, 30 punten voor onderdeel 4, 5 punten voor </w:t>
            </w:r>
            <w:r>
              <w:rPr>
                <w:rFonts w:cs="Arial"/>
                <w:color w:val="222222"/>
              </w:rPr>
              <w:t>vloeiendheid</w:t>
            </w:r>
            <w:r w:rsidRPr="00E659F1">
              <w:rPr>
                <w:rFonts w:cs="Arial"/>
                <w:color w:val="222222"/>
              </w:rPr>
              <w:t xml:space="preserve"> en 5 punten voor de uitspraak.</w:t>
            </w:r>
          </w:p>
          <w:p w:rsidR="00885BA6" w:rsidRDefault="00885BA6" w:rsidP="004A60C9">
            <w:pPr>
              <w:rPr>
                <w:rFonts w:cs="Arial"/>
                <w:color w:val="222222"/>
              </w:rPr>
            </w:pPr>
            <w:r>
              <w:rPr>
                <w:rFonts w:cs="Arial"/>
                <w:color w:val="222222"/>
              </w:rPr>
              <w:t>Het</w:t>
            </w:r>
            <w:r w:rsidRPr="00142E05">
              <w:rPr>
                <w:rFonts w:cs="Arial"/>
                <w:color w:val="222222"/>
              </w:rPr>
              <w:t xml:space="preserve"> inleidende </w:t>
            </w:r>
            <w:r>
              <w:rPr>
                <w:rFonts w:cs="Arial"/>
                <w:color w:val="222222"/>
              </w:rPr>
              <w:t>gesprek wordt</w:t>
            </w:r>
            <w:r w:rsidRPr="00142E05">
              <w:rPr>
                <w:rFonts w:cs="Arial"/>
                <w:color w:val="222222"/>
              </w:rPr>
              <w:t xml:space="preserve"> niet </w:t>
            </w:r>
            <w:r>
              <w:rPr>
                <w:rFonts w:cs="Arial"/>
                <w:color w:val="222222"/>
              </w:rPr>
              <w:t>mee</w:t>
            </w:r>
            <w:r w:rsidRPr="00142E05">
              <w:rPr>
                <w:rFonts w:cs="Arial"/>
                <w:color w:val="222222"/>
              </w:rPr>
              <w:t xml:space="preserve"> beoordeeld.</w:t>
            </w:r>
            <w:r w:rsidRPr="00142E05">
              <w:rPr>
                <w:rFonts w:cs="Arial"/>
                <w:color w:val="222222"/>
              </w:rPr>
              <w:br/>
            </w:r>
            <w:r w:rsidRPr="00142E05">
              <w:rPr>
                <w:rFonts w:cs="Arial"/>
                <w:color w:val="222222"/>
              </w:rPr>
              <w:br/>
              <w:t xml:space="preserve">Onmiddellijk na het einde van het examen, bespreken de twee examinatoren de prestaties van de </w:t>
            </w:r>
            <w:r>
              <w:rPr>
                <w:rFonts w:cs="Arial"/>
                <w:color w:val="222222"/>
              </w:rPr>
              <w:t>d</w:t>
            </w:r>
            <w:r w:rsidRPr="00142E05">
              <w:rPr>
                <w:rFonts w:cs="Arial"/>
                <w:color w:val="222222"/>
              </w:rPr>
              <w:t>eelnemers</w:t>
            </w:r>
            <w:r>
              <w:rPr>
                <w:rFonts w:cs="Arial"/>
                <w:color w:val="222222"/>
              </w:rPr>
              <w:t>.</w:t>
            </w:r>
            <w:r w:rsidRPr="00142E05">
              <w:rPr>
                <w:rFonts w:cs="Arial"/>
                <w:color w:val="222222"/>
              </w:rPr>
              <w:t xml:space="preserve"> </w:t>
            </w:r>
            <w:r>
              <w:rPr>
                <w:rFonts w:cs="Arial"/>
                <w:color w:val="222222"/>
              </w:rPr>
              <w:t xml:space="preserve">Ze </w:t>
            </w:r>
            <w:r w:rsidRPr="00142E05">
              <w:rPr>
                <w:rFonts w:cs="Arial"/>
                <w:color w:val="222222"/>
              </w:rPr>
              <w:t xml:space="preserve">vergelijken hun beoordelingen en komen </w:t>
            </w:r>
            <w:r>
              <w:rPr>
                <w:rFonts w:cs="Arial"/>
                <w:color w:val="222222"/>
              </w:rPr>
              <w:t xml:space="preserve">tot een </w:t>
            </w:r>
            <w:r w:rsidRPr="00533864">
              <w:rPr>
                <w:rFonts w:cs="Arial"/>
                <w:color w:val="222222"/>
              </w:rPr>
              <w:t>gezamenlijke beoordeling,</w:t>
            </w:r>
            <w:r>
              <w:rPr>
                <w:rFonts w:cs="Arial"/>
                <w:color w:val="222222"/>
              </w:rPr>
              <w:t xml:space="preserve"> die ze op </w:t>
            </w:r>
            <w:r w:rsidRPr="00533864">
              <w:rPr>
                <w:rFonts w:cs="Arial"/>
                <w:color w:val="222222"/>
              </w:rPr>
              <w:t xml:space="preserve">het resultaatformulier </w:t>
            </w:r>
            <w:r w:rsidRPr="009B53ED">
              <w:rPr>
                <w:rFonts w:cs="Arial"/>
                <w:i/>
                <w:color w:val="222222"/>
              </w:rPr>
              <w:t>Spreken</w:t>
            </w:r>
            <w:r>
              <w:rPr>
                <w:rFonts w:cs="Arial"/>
                <w:color w:val="222222"/>
              </w:rPr>
              <w:t xml:space="preserve"> invullen. </w:t>
            </w:r>
          </w:p>
          <w:p w:rsidR="00885BA6" w:rsidRDefault="00885BA6" w:rsidP="004A60C9">
            <w:pPr>
              <w:rPr>
                <w:rFonts w:cs="Arial"/>
                <w:color w:val="222222"/>
              </w:rPr>
            </w:pPr>
          </w:p>
          <w:p w:rsidR="00885BA6" w:rsidRPr="004F61CB" w:rsidRDefault="00885BA6" w:rsidP="004A60C9">
            <w:pPr>
              <w:rPr>
                <w:rFonts w:cs="Arial"/>
                <w:color w:val="222222"/>
              </w:rPr>
            </w:pPr>
            <w:r w:rsidRPr="00142E05">
              <w:rPr>
                <w:rFonts w:cs="Arial"/>
                <w:color w:val="222222"/>
              </w:rPr>
              <w:br/>
              <w:t xml:space="preserve">Het </w:t>
            </w:r>
            <w:r>
              <w:rPr>
                <w:rFonts w:cs="Arial"/>
                <w:color w:val="222222"/>
              </w:rPr>
              <w:t>eind</w:t>
            </w:r>
            <w:r w:rsidRPr="00142E05">
              <w:rPr>
                <w:rFonts w:cs="Arial"/>
                <w:color w:val="222222"/>
              </w:rPr>
              <w:t xml:space="preserve">resultaat wordt ondertekend door </w:t>
            </w:r>
            <w:r>
              <w:rPr>
                <w:rFonts w:cs="Arial"/>
                <w:color w:val="222222"/>
              </w:rPr>
              <w:t>beide examinatoren</w:t>
            </w:r>
            <w:r w:rsidRPr="00142E05">
              <w:rPr>
                <w:rFonts w:cs="Arial"/>
                <w:color w:val="222222"/>
              </w:rPr>
              <w:t>.</w:t>
            </w:r>
          </w:p>
          <w:p w:rsidR="00885BA6" w:rsidRDefault="00885BA6" w:rsidP="004A60C9">
            <w:pPr>
              <w:rPr>
                <w:b/>
              </w:rPr>
            </w:pPr>
          </w:p>
          <w:p w:rsidR="00885BA6" w:rsidRDefault="00885BA6" w:rsidP="004A60C9">
            <w:pPr>
              <w:rPr>
                <w:b/>
              </w:rPr>
            </w:pPr>
          </w:p>
          <w:p w:rsidR="00885BA6" w:rsidRDefault="00885BA6" w:rsidP="004A60C9">
            <w:pPr>
              <w:rPr>
                <w:rFonts w:cs="Arial"/>
                <w:b/>
                <w:i/>
                <w:color w:val="222222"/>
              </w:rPr>
            </w:pPr>
            <w:r>
              <w:rPr>
                <w:rFonts w:cs="Arial"/>
                <w:b/>
                <w:color w:val="222222"/>
              </w:rPr>
              <w:t>VI</w:t>
            </w:r>
            <w:r w:rsidRPr="00C071CC">
              <w:rPr>
                <w:rFonts w:cs="Arial"/>
                <w:b/>
                <w:color w:val="222222"/>
              </w:rPr>
              <w:t xml:space="preserve"> Het certificaat </w:t>
            </w:r>
            <w:r w:rsidRPr="00C071CC">
              <w:rPr>
                <w:rFonts w:cs="Arial"/>
                <w:b/>
                <w:i/>
                <w:color w:val="222222"/>
              </w:rPr>
              <w:t xml:space="preserve">Duits in de </w:t>
            </w:r>
            <w:r w:rsidRPr="00E659F1">
              <w:rPr>
                <w:rFonts w:cs="Arial"/>
                <w:b/>
                <w:i/>
                <w:color w:val="222222"/>
              </w:rPr>
              <w:t>be</w:t>
            </w:r>
            <w:r w:rsidRPr="00C071CC">
              <w:rPr>
                <w:rFonts w:cs="Arial"/>
                <w:b/>
                <w:i/>
                <w:color w:val="222222"/>
              </w:rPr>
              <w:t>roepscontext</w:t>
            </w:r>
            <w:r>
              <w:rPr>
                <w:rFonts w:cs="Arial"/>
                <w:b/>
                <w:color w:val="222222"/>
              </w:rPr>
              <w:t xml:space="preserve"> – </w:t>
            </w:r>
            <w:r w:rsidRPr="00C071CC">
              <w:rPr>
                <w:rFonts w:cs="Arial"/>
                <w:b/>
                <w:i/>
                <w:color w:val="222222"/>
              </w:rPr>
              <w:t>Deutsch für den Beruf Niederlande</w:t>
            </w:r>
          </w:p>
          <w:p w:rsidR="00885BA6" w:rsidRDefault="00885BA6" w:rsidP="004A60C9">
            <w:pPr>
              <w:textAlignment w:val="top"/>
              <w:rPr>
                <w:rFonts w:eastAsia="Times New Roman" w:cs="Arial"/>
                <w:b/>
                <w:color w:val="222222"/>
                <w:lang w:eastAsia="de-DE"/>
              </w:rPr>
            </w:pPr>
          </w:p>
          <w:p w:rsidR="00885BA6" w:rsidRDefault="00885BA6" w:rsidP="004A60C9">
            <w:pPr>
              <w:rPr>
                <w:rFonts w:cs="Arial"/>
                <w:color w:val="222222"/>
              </w:rPr>
            </w:pPr>
            <w:r>
              <w:rPr>
                <w:rFonts w:cs="Arial"/>
                <w:b/>
                <w:color w:val="222222"/>
              </w:rPr>
              <w:t>§ 43 C</w:t>
            </w:r>
            <w:r w:rsidRPr="00C071CC">
              <w:rPr>
                <w:rFonts w:cs="Arial"/>
                <w:b/>
                <w:color w:val="222222"/>
              </w:rPr>
              <w:t>ertificering</w:t>
            </w:r>
          </w:p>
          <w:p w:rsidR="00885BA6" w:rsidRPr="00ED43BC" w:rsidRDefault="00885BA6" w:rsidP="004A60C9">
            <w:pPr>
              <w:textAlignment w:val="top"/>
              <w:rPr>
                <w:rFonts w:cs="Arial"/>
              </w:rPr>
            </w:pPr>
            <w:r>
              <w:rPr>
                <w:rFonts w:cs="Arial"/>
                <w:color w:val="222222"/>
              </w:rPr>
              <w:t>§ 43</w:t>
            </w:r>
            <w:r w:rsidRPr="00C071CC">
              <w:rPr>
                <w:rFonts w:cs="Arial"/>
                <w:color w:val="222222"/>
              </w:rPr>
              <w:t xml:space="preserve">.1 Het certificaat </w:t>
            </w:r>
            <w:r w:rsidRPr="00C071CC">
              <w:rPr>
                <w:rFonts w:cs="Arial"/>
                <w:i/>
                <w:color w:val="222222"/>
              </w:rPr>
              <w:t>Duits in de beroep</w:t>
            </w:r>
            <w:r>
              <w:rPr>
                <w:rFonts w:cs="Arial"/>
                <w:i/>
                <w:color w:val="222222"/>
              </w:rPr>
              <w:t>scontext – Deutsch für den Beruf</w:t>
            </w:r>
            <w:r w:rsidRPr="00C071CC">
              <w:rPr>
                <w:rFonts w:cs="Arial"/>
                <w:i/>
                <w:color w:val="222222"/>
              </w:rPr>
              <w:t xml:space="preserve"> Niederlande</w:t>
            </w:r>
            <w:r w:rsidRPr="00C071CC">
              <w:rPr>
                <w:rFonts w:cs="Arial"/>
                <w:color w:val="222222"/>
              </w:rPr>
              <w:t xml:space="preserve"> kan op niveau A2 of B1 worden behaald.</w:t>
            </w:r>
            <w:r w:rsidRPr="00E113B7">
              <w:rPr>
                <w:rFonts w:cs="Arial"/>
                <w:color w:val="0000FF"/>
              </w:rPr>
              <w:t xml:space="preserve"> </w:t>
            </w:r>
            <w:r w:rsidRPr="00ED43BC">
              <w:rPr>
                <w:rFonts w:cs="Arial"/>
              </w:rPr>
              <w:t xml:space="preserve">Legt de kandidaat alle toetsonderdelen af op niveau A2, dan krijgt hij het certificaat A2. Legt de kandidaat alle toetsonderdelen af op niveau B1, dan krijgt hij het certificaat B1. </w:t>
            </w:r>
          </w:p>
          <w:p w:rsidR="00885BA6" w:rsidRPr="00ED43BC" w:rsidRDefault="00885BA6" w:rsidP="004A60C9">
            <w:pPr>
              <w:textAlignment w:val="top"/>
              <w:rPr>
                <w:rFonts w:cs="Arial"/>
              </w:rPr>
            </w:pPr>
          </w:p>
          <w:p w:rsidR="00885BA6" w:rsidRPr="00ED43BC" w:rsidRDefault="00885BA6" w:rsidP="004A60C9">
            <w:pPr>
              <w:textAlignment w:val="top"/>
              <w:rPr>
                <w:rFonts w:cs="Arial"/>
              </w:rPr>
            </w:pPr>
            <w:r w:rsidRPr="00ED43BC">
              <w:rPr>
                <w:rFonts w:cs="Arial"/>
              </w:rPr>
              <w:t xml:space="preserve">§ 43.2 Het certificaat wordt afgegeven door de stichting </w:t>
            </w:r>
            <w:r w:rsidRPr="00ED43BC">
              <w:rPr>
                <w:rFonts w:cs="Arial"/>
                <w:i/>
              </w:rPr>
              <w:t>Duits in de beroepscontext</w:t>
            </w:r>
            <w:r w:rsidRPr="00ED43BC">
              <w:rPr>
                <w:rFonts w:cs="Arial"/>
              </w:rPr>
              <w:t xml:space="preserve"> en ondertekend door een vertegenwoordiger van de stichting, alsmede een vertegenwoordiger van de examencommissie van de mbo-instelling. De deelnemer ontvangt een certificaat in één exemplaar.</w:t>
            </w:r>
          </w:p>
          <w:p w:rsidR="00885BA6" w:rsidRPr="00ED43BC" w:rsidRDefault="00885BA6" w:rsidP="004A60C9">
            <w:pPr>
              <w:textAlignment w:val="top"/>
              <w:rPr>
                <w:rFonts w:eastAsia="Times New Roman" w:cs="Arial"/>
                <w:b/>
                <w:lang w:eastAsia="de-DE"/>
              </w:rPr>
            </w:pPr>
          </w:p>
          <w:p w:rsidR="00885BA6" w:rsidRPr="00337B02" w:rsidRDefault="00885BA6" w:rsidP="004A60C9">
            <w:pPr>
              <w:textAlignment w:val="top"/>
              <w:rPr>
                <w:rFonts w:cs="Arial"/>
              </w:rPr>
            </w:pPr>
            <w:r>
              <w:rPr>
                <w:rFonts w:cs="Arial"/>
                <w:color w:val="222222"/>
              </w:rPr>
              <w:t>§ 43.3</w:t>
            </w:r>
            <w:r w:rsidRPr="00C071CC">
              <w:rPr>
                <w:rFonts w:cs="Arial"/>
                <w:color w:val="222222"/>
              </w:rPr>
              <w:t xml:space="preserve"> De resultaten van de </w:t>
            </w:r>
            <w:r w:rsidRPr="00D529DF">
              <w:rPr>
                <w:rFonts w:cs="Arial"/>
                <w:i/>
                <w:color w:val="222222"/>
              </w:rPr>
              <w:t>Goethe-Test PRO</w:t>
            </w:r>
            <w:r>
              <w:rPr>
                <w:rFonts w:cs="Arial"/>
                <w:color w:val="222222"/>
              </w:rPr>
              <w:t xml:space="preserve"> (</w:t>
            </w:r>
            <w:r w:rsidRPr="00D529DF">
              <w:rPr>
                <w:rFonts w:cs="Arial"/>
                <w:i/>
                <w:color w:val="222222"/>
              </w:rPr>
              <w:t>Lezen</w:t>
            </w:r>
            <w:r>
              <w:rPr>
                <w:rFonts w:cs="Arial"/>
                <w:color w:val="222222"/>
              </w:rPr>
              <w:t xml:space="preserve"> en </w:t>
            </w:r>
            <w:r w:rsidRPr="00D529DF">
              <w:rPr>
                <w:rFonts w:cs="Arial"/>
                <w:i/>
                <w:color w:val="222222"/>
              </w:rPr>
              <w:t>Luisteren</w:t>
            </w:r>
            <w:r w:rsidRPr="00C071CC">
              <w:rPr>
                <w:rFonts w:cs="Arial"/>
                <w:color w:val="222222"/>
              </w:rPr>
              <w:t>) maken deel uit van het certificaat en worden gereproduceerd op het certificaat, evenals de resu</w:t>
            </w:r>
            <w:r>
              <w:rPr>
                <w:rFonts w:cs="Arial"/>
                <w:color w:val="222222"/>
              </w:rPr>
              <w:t xml:space="preserve">ltaten van de examenonderdelen </w:t>
            </w:r>
            <w:r w:rsidRPr="00D529DF">
              <w:rPr>
                <w:rFonts w:cs="Arial"/>
                <w:i/>
                <w:color w:val="222222"/>
              </w:rPr>
              <w:t xml:space="preserve">Schrijven </w:t>
            </w:r>
            <w:r>
              <w:rPr>
                <w:rFonts w:cs="Arial"/>
                <w:color w:val="222222"/>
              </w:rPr>
              <w:t xml:space="preserve">en </w:t>
            </w:r>
            <w:r w:rsidRPr="00D529DF">
              <w:rPr>
                <w:rFonts w:cs="Arial"/>
                <w:i/>
                <w:color w:val="222222"/>
              </w:rPr>
              <w:t>Spreken</w:t>
            </w:r>
            <w:r w:rsidRPr="00C071CC">
              <w:rPr>
                <w:rFonts w:cs="Arial"/>
                <w:color w:val="222222"/>
              </w:rPr>
              <w:t>. De examens zijn gedocumenteerd in termen van punten en niveaus van het Europese referentiekader</w:t>
            </w:r>
            <w:r w:rsidRPr="00337B02">
              <w:rPr>
                <w:rFonts w:cs="Arial"/>
              </w:rPr>
              <w:t>. De deelname aan een examen</w:t>
            </w:r>
            <w:r>
              <w:rPr>
                <w:rFonts w:cs="Arial"/>
              </w:rPr>
              <w:t xml:space="preserve"> (of delen van)</w:t>
            </w:r>
            <w:r w:rsidRPr="00337B02">
              <w:rPr>
                <w:rFonts w:cs="Arial"/>
              </w:rPr>
              <w:t xml:space="preserve"> waarvoor men niet geslaagd is</w:t>
            </w:r>
            <w:r>
              <w:rPr>
                <w:rFonts w:cs="Arial"/>
              </w:rPr>
              <w:t xml:space="preserve"> </w:t>
            </w:r>
            <w:r w:rsidRPr="00337B02">
              <w:rPr>
                <w:rFonts w:cs="Arial"/>
              </w:rPr>
              <w:t>wordt bevestigd met een certificaat van deelname, met vermelding van de behaalde scores.</w:t>
            </w:r>
          </w:p>
          <w:p w:rsidR="00885BA6" w:rsidRDefault="00885BA6" w:rsidP="004A60C9">
            <w:pPr>
              <w:textAlignment w:val="top"/>
              <w:rPr>
                <w:rFonts w:cs="Arial"/>
              </w:rPr>
            </w:pPr>
          </w:p>
          <w:p w:rsidR="00885BA6" w:rsidRPr="00337B02" w:rsidRDefault="00885BA6" w:rsidP="004A60C9">
            <w:pPr>
              <w:textAlignment w:val="top"/>
              <w:rPr>
                <w:rFonts w:cs="Arial"/>
              </w:rPr>
            </w:pPr>
          </w:p>
          <w:p w:rsidR="00885BA6" w:rsidRPr="00ED43BC" w:rsidRDefault="00885BA6" w:rsidP="004A60C9">
            <w:pPr>
              <w:rPr>
                <w:rFonts w:cs="Arial"/>
              </w:rPr>
            </w:pPr>
            <w:r w:rsidRPr="00ED43BC">
              <w:rPr>
                <w:rFonts w:cs="Arial"/>
              </w:rPr>
              <w:t>§ 43.4 In geval van verlies van certificaat, kan een vervangend certificaat binnen 10 jaar worden afgegeven.</w:t>
            </w:r>
          </w:p>
          <w:p w:rsidR="00885BA6" w:rsidRDefault="00885BA6" w:rsidP="004A60C9">
            <w:pPr>
              <w:textAlignment w:val="top"/>
              <w:rPr>
                <w:rFonts w:cs="Arial"/>
                <w:color w:val="222222"/>
              </w:rPr>
            </w:pPr>
          </w:p>
          <w:p w:rsidR="00885BA6" w:rsidRDefault="00885BA6" w:rsidP="004A60C9">
            <w:pPr>
              <w:textAlignment w:val="top"/>
              <w:rPr>
                <w:rFonts w:cs="Arial"/>
                <w:color w:val="222222"/>
              </w:rPr>
            </w:pPr>
          </w:p>
          <w:p w:rsidR="00885BA6" w:rsidRDefault="00885BA6" w:rsidP="004A60C9">
            <w:pPr>
              <w:textAlignment w:val="top"/>
              <w:rPr>
                <w:rFonts w:eastAsia="Times New Roman" w:cs="Arial"/>
                <w:b/>
                <w:color w:val="222222"/>
                <w:lang w:eastAsia="de-DE"/>
              </w:rPr>
            </w:pPr>
            <w:r>
              <w:rPr>
                <w:rFonts w:cs="Arial"/>
                <w:color w:val="222222"/>
              </w:rPr>
              <w:t> § 43.5</w:t>
            </w:r>
            <w:r w:rsidRPr="00C071CC">
              <w:rPr>
                <w:rFonts w:cs="Arial"/>
                <w:color w:val="222222"/>
              </w:rPr>
              <w:t xml:space="preserve"> Bovendien ontvangt de deelnemer een afzonderlijk certificaat van de Goethe-Test PRO in één exemplaar. Het certificaat is gemaakt op basis van een machine en is geldig zonder handtekening.</w:t>
            </w:r>
            <w:r w:rsidRPr="00C071CC">
              <w:rPr>
                <w:rFonts w:cs="Arial"/>
                <w:color w:val="222222"/>
              </w:rPr>
              <w:br/>
            </w:r>
          </w:p>
          <w:p w:rsidR="00885BA6" w:rsidRPr="000140B9" w:rsidRDefault="00885BA6" w:rsidP="004A60C9">
            <w:pPr>
              <w:textAlignment w:val="top"/>
              <w:rPr>
                <w:rFonts w:eastAsia="Times New Roman" w:cs="Arial"/>
                <w:b/>
                <w:color w:val="222222"/>
                <w:sz w:val="24"/>
                <w:szCs w:val="24"/>
                <w:lang w:eastAsia="de-DE"/>
              </w:rPr>
            </w:pPr>
            <w:r w:rsidRPr="000140B9">
              <w:rPr>
                <w:rFonts w:eastAsia="Times New Roman" w:cs="Arial"/>
                <w:b/>
                <w:color w:val="222222"/>
                <w:sz w:val="24"/>
                <w:szCs w:val="24"/>
                <w:lang w:eastAsia="de-DE"/>
              </w:rPr>
              <w:t>VII Slotbepalingen</w:t>
            </w:r>
          </w:p>
          <w:p w:rsidR="00885BA6" w:rsidRDefault="00885BA6" w:rsidP="004A60C9">
            <w:pPr>
              <w:textAlignment w:val="top"/>
              <w:rPr>
                <w:rFonts w:eastAsia="Times New Roman" w:cs="Arial"/>
                <w:b/>
                <w:color w:val="222222"/>
                <w:lang w:eastAsia="de-DE"/>
              </w:rPr>
            </w:pPr>
          </w:p>
          <w:p w:rsidR="00885BA6" w:rsidRDefault="00885BA6" w:rsidP="004A60C9">
            <w:pPr>
              <w:contextualSpacing/>
              <w:textAlignment w:val="top"/>
              <w:rPr>
                <w:rFonts w:eastAsia="Times New Roman" w:cs="Arial"/>
                <w:color w:val="222222"/>
                <w:lang w:eastAsia="de-DE"/>
              </w:rPr>
            </w:pPr>
            <w:r>
              <w:rPr>
                <w:rFonts w:eastAsia="Times New Roman" w:cs="Arial"/>
                <w:b/>
                <w:color w:val="222222"/>
                <w:lang w:eastAsia="de-DE"/>
              </w:rPr>
              <w:t xml:space="preserve">§ 44 </w:t>
            </w:r>
            <w:r w:rsidRPr="002D37A0">
              <w:rPr>
                <w:rFonts w:eastAsia="Times New Roman" w:cs="Arial"/>
                <w:b/>
                <w:color w:val="222222"/>
                <w:lang w:eastAsia="de-DE"/>
              </w:rPr>
              <w:t>Het examenreglement</w:t>
            </w:r>
            <w:r w:rsidRPr="0088488D">
              <w:rPr>
                <w:rFonts w:eastAsia="Times New Roman" w:cs="Arial"/>
                <w:b/>
                <w:color w:val="222222"/>
                <w:lang w:eastAsia="de-DE"/>
              </w:rPr>
              <w:t xml:space="preserve"> </w:t>
            </w:r>
            <w:r w:rsidRPr="0088488D">
              <w:rPr>
                <w:rFonts w:eastAsia="Times New Roman" w:cs="Arial"/>
                <w:b/>
                <w:color w:val="222222"/>
                <w:lang w:eastAsia="de-DE"/>
              </w:rPr>
              <w:br/>
            </w:r>
            <w:r>
              <w:rPr>
                <w:rFonts w:eastAsia="Times New Roman" w:cs="Arial"/>
                <w:color w:val="222222"/>
                <w:lang w:eastAsia="de-DE"/>
              </w:rPr>
              <w:t>§ 44.1 De bepalingen in dit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treden in werking op 1 april 2018 en zijn van toepassing op kandidaten die aan het examen deelnemen vanaf 1 april 2018.</w:t>
            </w:r>
            <w:r w:rsidRPr="0088488D">
              <w:rPr>
                <w:rFonts w:eastAsia="Times New Roman" w:cs="Arial"/>
                <w:color w:val="222222"/>
                <w:lang w:eastAsia="de-DE"/>
              </w:rPr>
              <w:br/>
              <w:t xml:space="preserve">Wijzigingen in </w:t>
            </w:r>
            <w:r w:rsidRPr="002D37A0">
              <w:rPr>
                <w:rFonts w:eastAsia="Times New Roman" w:cs="Arial"/>
                <w:color w:val="222222"/>
                <w:lang w:eastAsia="de-DE"/>
              </w:rPr>
              <w:t>het examenreglement</w:t>
            </w:r>
            <w:r w:rsidRPr="0088488D">
              <w:rPr>
                <w:rFonts w:eastAsia="Times New Roman" w:cs="Arial"/>
                <w:color w:val="222222"/>
                <w:lang w:eastAsia="de-DE"/>
              </w:rPr>
              <w:t xml:space="preserve"> kunnen alleen </w:t>
            </w:r>
            <w:r w:rsidRPr="0088488D">
              <w:rPr>
                <w:rFonts w:eastAsia="Times New Roman" w:cs="Arial"/>
                <w:color w:val="222222"/>
                <w:lang w:eastAsia="de-DE"/>
              </w:rPr>
              <w:lastRenderedPageBreak/>
              <w:t xml:space="preserve">worden aangebracht door de </w:t>
            </w:r>
            <w:r>
              <w:rPr>
                <w:rFonts w:eastAsia="Times New Roman" w:cs="Arial"/>
                <w:color w:val="222222"/>
                <w:lang w:eastAsia="de-DE"/>
              </w:rPr>
              <w:t xml:space="preserve">Prüfungskommission </w:t>
            </w:r>
            <w:r w:rsidRPr="0088488D">
              <w:rPr>
                <w:rFonts w:eastAsia="Times New Roman" w:cs="Arial"/>
                <w:color w:val="222222"/>
                <w:lang w:eastAsia="de-DE"/>
              </w:rPr>
              <w:t>van de</w:t>
            </w:r>
            <w:r>
              <w:rPr>
                <w:rFonts w:eastAsia="Times New Roman" w:cs="Arial"/>
                <w:color w:val="222222"/>
                <w:lang w:eastAsia="de-DE"/>
              </w:rPr>
              <w:t xml:space="preserve"> s</w:t>
            </w:r>
            <w:r w:rsidRPr="0088488D">
              <w:rPr>
                <w:rFonts w:eastAsia="Times New Roman" w:cs="Arial"/>
                <w:color w:val="222222"/>
                <w:lang w:eastAsia="de-DE"/>
              </w:rPr>
              <w:t xml:space="preserve">tichting </w:t>
            </w:r>
            <w:r w:rsidRPr="00237456">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w:t>
            </w:r>
            <w:r w:rsidRPr="0088488D">
              <w:rPr>
                <w:rFonts w:eastAsia="Times New Roman" w:cs="Arial"/>
                <w:color w:val="222222"/>
                <w:lang w:eastAsia="de-DE"/>
              </w:rPr>
              <w:br/>
            </w:r>
            <w:r w:rsidRPr="0088488D">
              <w:rPr>
                <w:rFonts w:eastAsia="Times New Roman" w:cs="Arial"/>
                <w:color w:val="222222"/>
                <w:lang w:eastAsia="de-DE"/>
              </w:rPr>
              <w:br/>
            </w:r>
          </w:p>
          <w:p w:rsidR="00885BA6" w:rsidRPr="0088488D" w:rsidRDefault="00885BA6" w:rsidP="004A60C9">
            <w:pPr>
              <w:textAlignment w:val="top"/>
              <w:rPr>
                <w:rFonts w:eastAsia="Times New Roman" w:cs="Arial"/>
                <w:color w:val="777777"/>
                <w:lang w:eastAsia="de-DE"/>
              </w:rPr>
            </w:pPr>
            <w:r>
              <w:rPr>
                <w:rFonts w:eastAsia="Times New Roman" w:cs="Arial"/>
                <w:color w:val="222222"/>
                <w:lang w:eastAsia="de-DE"/>
              </w:rPr>
              <w:t>§ 44</w:t>
            </w:r>
            <w:r w:rsidRPr="0088488D">
              <w:rPr>
                <w:rFonts w:eastAsia="Times New Roman" w:cs="Arial"/>
                <w:color w:val="222222"/>
                <w:lang w:eastAsia="de-DE"/>
              </w:rPr>
              <w:t>.2 In geval van a</w:t>
            </w:r>
            <w:r>
              <w:rPr>
                <w:rFonts w:eastAsia="Times New Roman" w:cs="Arial"/>
                <w:color w:val="222222"/>
                <w:lang w:eastAsia="de-DE"/>
              </w:rPr>
              <w:t>fwijkingen of van omissies in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moet </w:t>
            </w:r>
            <w:r>
              <w:rPr>
                <w:rFonts w:eastAsia="Times New Roman" w:cs="Arial"/>
                <w:color w:val="222222"/>
                <w:lang w:eastAsia="de-DE"/>
              </w:rPr>
              <w:t xml:space="preserve">de Prüfungskommission </w:t>
            </w:r>
            <w:r w:rsidRPr="0088488D">
              <w:rPr>
                <w:rFonts w:eastAsia="Times New Roman" w:cs="Arial"/>
                <w:color w:val="222222"/>
                <w:lang w:eastAsia="de-DE"/>
              </w:rPr>
              <w:t>van de</w:t>
            </w:r>
            <w:r w:rsidRPr="00237456">
              <w:rPr>
                <w:rFonts w:eastAsia="Times New Roman" w:cs="Arial"/>
                <w:color w:val="222222"/>
                <w:lang w:eastAsia="de-DE"/>
              </w:rPr>
              <w:t xml:space="preserve"> </w:t>
            </w:r>
            <w:r>
              <w:rPr>
                <w:rFonts w:eastAsia="Times New Roman" w:cs="Arial"/>
                <w:color w:val="222222"/>
                <w:lang w:eastAsia="de-DE"/>
              </w:rPr>
              <w:t>s</w:t>
            </w:r>
            <w:r w:rsidRPr="00237456">
              <w:rPr>
                <w:rFonts w:eastAsia="Times New Roman" w:cs="Arial"/>
                <w:color w:val="222222"/>
                <w:lang w:eastAsia="de-DE"/>
              </w:rPr>
              <w:t>tichting</w:t>
            </w:r>
            <w:r w:rsidRPr="0088488D">
              <w:rPr>
                <w:rFonts w:eastAsia="Times New Roman" w:cs="Arial"/>
                <w:i/>
                <w:color w:val="222222"/>
                <w:lang w:eastAsia="de-DE"/>
              </w:rPr>
              <w:t xml:space="preserve"> Duits </w:t>
            </w:r>
            <w:r w:rsidRPr="002D37A0">
              <w:rPr>
                <w:rFonts w:eastAsia="Times New Roman" w:cs="Arial"/>
                <w:i/>
                <w:color w:val="222222"/>
                <w:lang w:eastAsia="de-DE"/>
              </w:rPr>
              <w:t>in de beroepscontext</w:t>
            </w:r>
            <w:r w:rsidRPr="0088488D">
              <w:rPr>
                <w:rFonts w:eastAsia="Times New Roman" w:cs="Arial"/>
                <w:color w:val="222222"/>
                <w:lang w:eastAsia="de-DE"/>
              </w:rPr>
              <w:t xml:space="preserve"> hiervan onmiddellijk op de hoogte word</w:t>
            </w:r>
            <w:r>
              <w:rPr>
                <w:rFonts w:eastAsia="Times New Roman" w:cs="Arial"/>
                <w:color w:val="222222"/>
                <w:lang w:eastAsia="de-DE"/>
              </w:rPr>
              <w:t>en gesteld.</w:t>
            </w:r>
            <w:r>
              <w:rPr>
                <w:rFonts w:eastAsia="Times New Roman" w:cs="Arial"/>
                <w:color w:val="222222"/>
                <w:lang w:eastAsia="de-DE"/>
              </w:rPr>
              <w:br/>
              <w:t xml:space="preserve">Zaken die niet </w:t>
            </w:r>
            <w:r w:rsidRPr="002D37A0">
              <w:rPr>
                <w:rFonts w:eastAsia="Times New Roman" w:cs="Arial"/>
                <w:color w:val="222222"/>
                <w:lang w:eastAsia="de-DE"/>
              </w:rPr>
              <w:t>in het examenreglement</w:t>
            </w:r>
            <w:r>
              <w:rPr>
                <w:rFonts w:eastAsia="Times New Roman" w:cs="Arial"/>
                <w:color w:val="222222"/>
                <w:lang w:eastAsia="de-DE"/>
              </w:rPr>
              <w:t xml:space="preserve"> </w:t>
            </w:r>
            <w:r w:rsidRPr="0088488D">
              <w:rPr>
                <w:rFonts w:eastAsia="Times New Roman" w:cs="Arial"/>
                <w:color w:val="222222"/>
                <w:lang w:eastAsia="de-DE"/>
              </w:rPr>
              <w:t xml:space="preserve">zijn opgenomen, worden vastgesteld door de examencommissie van de mbo-school, zo mogelijk in overleg met de stichting </w:t>
            </w:r>
            <w:r w:rsidRPr="002D37A0">
              <w:rPr>
                <w:rFonts w:eastAsia="Times New Roman" w:cs="Arial"/>
                <w:i/>
                <w:color w:val="222222"/>
                <w:lang w:eastAsia="de-DE"/>
              </w:rPr>
              <w:t>Duits in de beroepscontext</w:t>
            </w:r>
            <w:r w:rsidRPr="0088488D">
              <w:rPr>
                <w:rFonts w:eastAsia="Times New Roman" w:cs="Arial"/>
                <w:i/>
                <w:color w:val="222222"/>
                <w:lang w:eastAsia="de-DE"/>
              </w:rPr>
              <w:t>.</w:t>
            </w:r>
          </w:p>
          <w:p w:rsidR="00885BA6" w:rsidRDefault="00885BA6" w:rsidP="004A60C9">
            <w:pPr>
              <w:rPr>
                <w:b/>
              </w:rPr>
            </w:pPr>
          </w:p>
          <w:p w:rsidR="00885BA6" w:rsidRPr="0088488D" w:rsidRDefault="00885BA6" w:rsidP="004A60C9">
            <w:pPr>
              <w:rPr>
                <w:b/>
              </w:rPr>
            </w:pPr>
          </w:p>
          <w:p w:rsidR="00885BA6" w:rsidRPr="0088488D" w:rsidRDefault="00885BA6" w:rsidP="004A60C9">
            <w:pPr>
              <w:rPr>
                <w:b/>
              </w:rPr>
            </w:pPr>
          </w:p>
          <w:p w:rsidR="00885BA6" w:rsidRDefault="00885BA6" w:rsidP="004A60C9">
            <w:pPr>
              <w:textAlignment w:val="top"/>
              <w:rPr>
                <w:rFonts w:eastAsia="Times New Roman" w:cs="Arial"/>
                <w:color w:val="222222"/>
                <w:lang w:eastAsia="de-DE"/>
              </w:rPr>
            </w:pPr>
            <w:r>
              <w:rPr>
                <w:rFonts w:eastAsia="Times New Roman" w:cs="Arial"/>
                <w:color w:val="222222"/>
                <w:lang w:eastAsia="de-DE"/>
              </w:rPr>
              <w:t>§ 44</w:t>
            </w:r>
            <w:r w:rsidRPr="0088488D">
              <w:rPr>
                <w:rFonts w:eastAsia="Times New Roman" w:cs="Arial"/>
                <w:color w:val="222222"/>
                <w:lang w:eastAsia="de-DE"/>
              </w:rPr>
              <w:t xml:space="preserve">.3 In het geval van taalverschillen tussen de </w:t>
            </w:r>
            <w:r>
              <w:rPr>
                <w:rFonts w:eastAsia="Times New Roman" w:cs="Arial"/>
                <w:color w:val="222222"/>
                <w:lang w:eastAsia="de-DE"/>
              </w:rPr>
              <w:t>afzonderlijke taalversies van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prevaleert de Duitse versie in het i</w:t>
            </w:r>
            <w:r>
              <w:rPr>
                <w:rFonts w:eastAsia="Times New Roman" w:cs="Arial"/>
                <w:color w:val="222222"/>
                <w:lang w:eastAsia="de-DE"/>
              </w:rPr>
              <w:t>nconsistente tekstfragment.</w:t>
            </w:r>
            <w:r>
              <w:rPr>
                <w:rFonts w:eastAsia="Times New Roman" w:cs="Arial"/>
                <w:color w:val="222222"/>
                <w:lang w:eastAsia="de-DE"/>
              </w:rPr>
              <w:br/>
            </w:r>
          </w:p>
          <w:p w:rsidR="00885BA6" w:rsidRDefault="00885BA6" w:rsidP="004A60C9">
            <w:pPr>
              <w:textAlignment w:val="top"/>
              <w:rPr>
                <w:rFonts w:eastAsia="Times New Roman" w:cs="Arial"/>
                <w:color w:val="222222"/>
                <w:lang w:eastAsia="de-DE"/>
              </w:rPr>
            </w:pPr>
            <w:r>
              <w:rPr>
                <w:rFonts w:eastAsia="Times New Roman" w:cs="Arial"/>
                <w:color w:val="222222"/>
                <w:lang w:eastAsia="de-DE"/>
              </w:rPr>
              <w:t>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en andere documenten voor het examen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zijn digitaal be</w:t>
            </w:r>
            <w:r>
              <w:rPr>
                <w:rFonts w:eastAsia="Times New Roman" w:cs="Arial"/>
                <w:color w:val="222222"/>
                <w:lang w:eastAsia="de-DE"/>
              </w:rPr>
              <w:t>schikbaar op de website van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sidRPr="002D37A0">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w:t>
            </w:r>
          </w:p>
          <w:p w:rsidR="00885BA6" w:rsidRDefault="00885BA6" w:rsidP="004A60C9">
            <w:pPr>
              <w:spacing w:after="120"/>
              <w:textAlignment w:val="top"/>
              <w:rPr>
                <w:rFonts w:eastAsia="Times New Roman" w:cs="Arial"/>
                <w:color w:val="222222"/>
                <w:lang w:eastAsia="de-DE"/>
              </w:rPr>
            </w:pPr>
          </w:p>
          <w:p w:rsidR="00885BA6" w:rsidRDefault="00885BA6" w:rsidP="004A60C9">
            <w:pPr>
              <w:spacing w:after="120"/>
              <w:textAlignment w:val="top"/>
              <w:rPr>
                <w:rFonts w:eastAsia="Times New Roman" w:cs="Arial"/>
                <w:color w:val="222222"/>
                <w:lang w:eastAsia="de-DE"/>
              </w:rPr>
            </w:pPr>
          </w:p>
          <w:p w:rsidR="00885BA6" w:rsidRDefault="00885BA6" w:rsidP="004A60C9">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VIII Bronnen</w:t>
            </w:r>
          </w:p>
          <w:p w:rsidR="00885BA6" w:rsidRPr="004F61CB" w:rsidRDefault="00885BA6" w:rsidP="004A60C9">
            <w:pPr>
              <w:textAlignment w:val="top"/>
              <w:rPr>
                <w:rFonts w:eastAsia="Times New Roman" w:cs="Arial"/>
                <w:b/>
                <w:color w:val="222222"/>
                <w:sz w:val="24"/>
                <w:szCs w:val="24"/>
                <w:lang w:eastAsia="de-DE"/>
              </w:rPr>
            </w:pPr>
          </w:p>
          <w:p w:rsidR="00885BA6" w:rsidRDefault="00885BA6" w:rsidP="0010630D">
            <w:pPr>
              <w:pStyle w:val="Lijstalinea"/>
              <w:numPr>
                <w:ilvl w:val="0"/>
                <w:numId w:val="29"/>
              </w:numPr>
              <w:spacing w:line="256" w:lineRule="auto"/>
              <w:rPr>
                <w:b/>
              </w:rPr>
            </w:pPr>
            <w:r>
              <w:rPr>
                <w:b/>
              </w:rPr>
              <w:t xml:space="preserve">Prüfungsordnung des Goethe-Instituts e.V. </w:t>
            </w:r>
            <w:r w:rsidRPr="00FF41B5">
              <w:t>(April 2016)</w:t>
            </w:r>
          </w:p>
          <w:p w:rsidR="00885BA6" w:rsidRDefault="00E3754F" w:rsidP="004A60C9">
            <w:pPr>
              <w:rPr>
                <w:rStyle w:val="Hyperlink"/>
              </w:rPr>
            </w:pPr>
            <w:hyperlink r:id="rId52" w:history="1">
              <w:r w:rsidR="00885BA6">
                <w:rPr>
                  <w:rStyle w:val="Hyperlink"/>
                </w:rPr>
                <w:t>https://www.goethe.de/resources/pro/prf/de/Pruefungsordnung.pdf</w:t>
              </w:r>
            </w:hyperlink>
          </w:p>
          <w:p w:rsidR="00885BA6" w:rsidRDefault="00885BA6" w:rsidP="004A60C9"/>
          <w:p w:rsidR="00885BA6" w:rsidRDefault="00885BA6" w:rsidP="0010630D">
            <w:pPr>
              <w:pStyle w:val="Lijstalinea"/>
              <w:numPr>
                <w:ilvl w:val="0"/>
                <w:numId w:val="29"/>
              </w:numPr>
              <w:spacing w:line="256" w:lineRule="auto"/>
            </w:pPr>
            <w:r>
              <w:rPr>
                <w:b/>
              </w:rPr>
              <w:t xml:space="preserve">Durchführungsbestimmungen Goethe-Zertifikat B1 </w:t>
            </w:r>
            <w:r>
              <w:t>(Oktober 2014)</w:t>
            </w:r>
          </w:p>
          <w:p w:rsidR="00885BA6" w:rsidRPr="00BE41AA" w:rsidRDefault="00E3754F" w:rsidP="004A60C9">
            <w:pPr>
              <w:spacing w:line="256" w:lineRule="auto"/>
              <w:ind w:left="45"/>
            </w:pPr>
            <w:hyperlink r:id="rId53" w:history="1">
              <w:r w:rsidR="00885BA6" w:rsidRPr="00BE41AA">
                <w:rPr>
                  <w:rStyle w:val="Hyperlink"/>
                </w:rPr>
                <w:t>https://www.goethe.de/pro/relaunch/prf/de/Durchfuehrungsbestimmungen_B1.pdf</w:t>
              </w:r>
            </w:hyperlink>
          </w:p>
          <w:p w:rsidR="00885BA6" w:rsidRPr="00864DB6" w:rsidRDefault="00885BA6" w:rsidP="004A60C9">
            <w:pPr>
              <w:pStyle w:val="Lijstalinea"/>
              <w:spacing w:line="256" w:lineRule="auto"/>
              <w:ind w:left="405"/>
              <w:rPr>
                <w:b/>
              </w:rPr>
            </w:pPr>
          </w:p>
          <w:p w:rsidR="00885BA6" w:rsidRPr="00BE41AA" w:rsidRDefault="00885BA6" w:rsidP="0010630D">
            <w:pPr>
              <w:pStyle w:val="Lijstalinea"/>
              <w:numPr>
                <w:ilvl w:val="0"/>
                <w:numId w:val="29"/>
              </w:numPr>
              <w:spacing w:line="256" w:lineRule="auto"/>
              <w:rPr>
                <w:b/>
              </w:rPr>
            </w:pPr>
            <w:r w:rsidRPr="00BE41AA">
              <w:rPr>
                <w:b/>
              </w:rPr>
              <w:t>Durchführungsbestimmungen Goethe-Zertifikat A2</w:t>
            </w:r>
            <w:r w:rsidRPr="00BE41AA">
              <w:t xml:space="preserve"> (April 2016)</w:t>
            </w:r>
          </w:p>
          <w:p w:rsidR="00885BA6" w:rsidRPr="00864DB6" w:rsidRDefault="00E3754F" w:rsidP="004A60C9">
            <w:pPr>
              <w:spacing w:line="256" w:lineRule="auto"/>
              <w:ind w:left="45"/>
            </w:pPr>
            <w:hyperlink r:id="rId54" w:history="1">
              <w:r w:rsidR="00885BA6" w:rsidRPr="00FF41B5">
                <w:rPr>
                  <w:rStyle w:val="Hyperlink"/>
                </w:rPr>
                <w:t>https://www.goethe.de/pro/relaunch/prf/de/Durchfuehrungsbestimmungen_A2.pdf</w:t>
              </w:r>
            </w:hyperlink>
          </w:p>
          <w:p w:rsidR="00885BA6" w:rsidRPr="00FF41B5" w:rsidRDefault="00885BA6" w:rsidP="004A60C9">
            <w:pPr>
              <w:spacing w:line="256" w:lineRule="auto"/>
              <w:ind w:left="45"/>
            </w:pPr>
          </w:p>
          <w:p w:rsidR="00885BA6" w:rsidRPr="00FF41B5" w:rsidRDefault="00885BA6" w:rsidP="0010630D">
            <w:pPr>
              <w:pStyle w:val="Lijstalinea"/>
              <w:numPr>
                <w:ilvl w:val="0"/>
                <w:numId w:val="29"/>
              </w:numPr>
              <w:spacing w:line="256" w:lineRule="auto"/>
            </w:pPr>
            <w:r w:rsidRPr="00BE41AA">
              <w:rPr>
                <w:b/>
              </w:rPr>
              <w:t xml:space="preserve">Prüfungsordnung Goethe-Test PRO </w:t>
            </w:r>
            <w:r w:rsidRPr="00FF41B5">
              <w:t>(März 2017)</w:t>
            </w:r>
          </w:p>
          <w:p w:rsidR="00885BA6" w:rsidRPr="00FF41B5" w:rsidRDefault="00E3754F" w:rsidP="004A60C9">
            <w:pPr>
              <w:spacing w:line="256" w:lineRule="auto"/>
              <w:ind w:left="45"/>
            </w:pPr>
            <w:hyperlink r:id="rId55" w:history="1">
              <w:r w:rsidR="00885BA6" w:rsidRPr="00FF41B5">
                <w:rPr>
                  <w:rStyle w:val="Hyperlink"/>
                </w:rPr>
                <w:t>https://www.goethe.de/pro/relaunch/prf/de/Pruefungsordnung_GTP.pdf</w:t>
              </w:r>
            </w:hyperlink>
          </w:p>
          <w:p w:rsidR="00885BA6" w:rsidRPr="00FF41B5" w:rsidRDefault="00885BA6" w:rsidP="004A60C9">
            <w:pPr>
              <w:pStyle w:val="Lijstalinea"/>
              <w:spacing w:line="256" w:lineRule="auto"/>
              <w:ind w:left="405"/>
              <w:rPr>
                <w:b/>
              </w:rPr>
            </w:pPr>
          </w:p>
          <w:p w:rsidR="00885BA6" w:rsidRDefault="00885BA6" w:rsidP="0010630D">
            <w:pPr>
              <w:pStyle w:val="Lijstalinea"/>
              <w:numPr>
                <w:ilvl w:val="0"/>
                <w:numId w:val="29"/>
              </w:numPr>
              <w:spacing w:line="256" w:lineRule="auto"/>
              <w:rPr>
                <w:b/>
              </w:rPr>
            </w:pPr>
            <w:r>
              <w:rPr>
                <w:b/>
              </w:rPr>
              <w:t>Keuzedeel Duits in de beroepscontext A2 / B1</w:t>
            </w:r>
          </w:p>
          <w:p w:rsidR="00885BA6" w:rsidRDefault="00E3754F" w:rsidP="004A60C9">
            <w:pPr>
              <w:ind w:left="174"/>
            </w:pPr>
            <w:hyperlink r:id="rId56" w:history="1">
              <w:r w:rsidR="00885BA6">
                <w:rPr>
                  <w:rStyle w:val="Hyperlink"/>
                </w:rPr>
                <w:t>https://kwalificaties.s-bb.nl/?ResultaatType=Keuzedeel&amp;AardKeuzedeel=&amp;SBU=&amp;Niveau=&amp;Wettelijkeberoepsvereisten=&amp;Cohort=&amp;Schooljaar=&amp;Certificaat=&amp;Trefwoorden=duits</w:t>
              </w:r>
            </w:hyperlink>
          </w:p>
          <w:p w:rsidR="00885BA6" w:rsidRDefault="00885BA6" w:rsidP="0010630D">
            <w:pPr>
              <w:pStyle w:val="Lijstalinea"/>
              <w:numPr>
                <w:ilvl w:val="0"/>
                <w:numId w:val="29"/>
              </w:numPr>
              <w:spacing w:line="256" w:lineRule="auto"/>
              <w:rPr>
                <w:b/>
              </w:rPr>
            </w:pPr>
            <w:r>
              <w:rPr>
                <w:b/>
              </w:rPr>
              <w:t>Regeling standaarden examenkwaliteit mbo 2012</w:t>
            </w:r>
          </w:p>
          <w:p w:rsidR="00885BA6" w:rsidRDefault="00E3754F" w:rsidP="004A60C9">
            <w:pPr>
              <w:ind w:left="174"/>
              <w:rPr>
                <w:b/>
              </w:rPr>
            </w:pPr>
            <w:hyperlink r:id="rId57" w:history="1">
              <w:r w:rsidR="00885BA6">
                <w:rPr>
                  <w:rStyle w:val="Hyperlink"/>
                </w:rPr>
                <w:t>https://zoek.officielebekendmakingen.nl/stcrt-2017-18409.html</w:t>
              </w:r>
            </w:hyperlink>
          </w:p>
          <w:p w:rsidR="00885BA6" w:rsidRDefault="00885BA6" w:rsidP="0010630D">
            <w:pPr>
              <w:pStyle w:val="Lijstalinea"/>
              <w:numPr>
                <w:ilvl w:val="0"/>
                <w:numId w:val="29"/>
              </w:numPr>
              <w:spacing w:line="256" w:lineRule="auto"/>
            </w:pPr>
            <w:r>
              <w:rPr>
                <w:b/>
              </w:rPr>
              <w:t>Normenbundel Exameninstrumenten Toezichtkader</w:t>
            </w:r>
            <w:r>
              <w:t xml:space="preserve"> </w:t>
            </w:r>
            <w:r>
              <w:rPr>
                <w:b/>
              </w:rPr>
              <w:t>bve 2012</w:t>
            </w:r>
            <w:r>
              <w:t>, versie januari 2014</w:t>
            </w:r>
          </w:p>
          <w:p w:rsidR="00885BA6" w:rsidRDefault="00885BA6" w:rsidP="004A60C9">
            <w:pPr>
              <w:spacing w:after="120"/>
              <w:textAlignment w:val="top"/>
              <w:rPr>
                <w:rFonts w:eastAsia="Times New Roman" w:cs="Arial"/>
                <w:b/>
                <w:color w:val="222222"/>
                <w:lang w:eastAsia="de-DE"/>
              </w:rPr>
            </w:pPr>
          </w:p>
          <w:p w:rsidR="00885BA6" w:rsidRPr="004E46EE" w:rsidRDefault="00885BA6" w:rsidP="004A60C9">
            <w:pPr>
              <w:rPr>
                <w:b/>
              </w:rPr>
            </w:pPr>
          </w:p>
        </w:tc>
      </w:tr>
    </w:tbl>
    <w:p w:rsidR="00885BA6" w:rsidRPr="00627416" w:rsidRDefault="00885BA6" w:rsidP="00885BA6"/>
    <w:p w:rsidR="00031732" w:rsidRPr="00627416" w:rsidRDefault="00031732" w:rsidP="00031732"/>
    <w:p w:rsidR="008F3DAD" w:rsidRPr="008F3DAD" w:rsidRDefault="008F3DAD" w:rsidP="008F3DAD">
      <w:pPr>
        <w:rPr>
          <w:rFonts w:ascii="Calibri" w:eastAsia="Calibri" w:hAnsi="Calibri" w:cs="Times New Roman"/>
        </w:rPr>
      </w:pPr>
    </w:p>
    <w:p w:rsidR="006B4F99" w:rsidRPr="006B4F99" w:rsidRDefault="006B4F99" w:rsidP="00200C53"/>
    <w:sectPr w:rsidR="006B4F99" w:rsidRPr="006B4F99" w:rsidSect="00826A8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54F" w:rsidRDefault="00E3754F" w:rsidP="00B90DD1">
      <w:pPr>
        <w:spacing w:after="0" w:line="240" w:lineRule="auto"/>
      </w:pPr>
      <w:r>
        <w:separator/>
      </w:r>
    </w:p>
  </w:endnote>
  <w:endnote w:type="continuationSeparator" w:id="0">
    <w:p w:rsidR="00E3754F" w:rsidRDefault="00E3754F"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oethe FF Clan">
    <w:altName w:val="Arial Narrow"/>
    <w:charset w:val="00"/>
    <w:family w:val="swiss"/>
    <w:pitch w:val="variable"/>
    <w:sig w:usb0="00000001" w:usb1="4000205B" w:usb2="00000000" w:usb3="00000000" w:csb0="0000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oetheText-Regular">
    <w:panose1 w:val="00000000000000000000"/>
    <w:charset w:val="00"/>
    <w:family w:val="auto"/>
    <w:notTrueType/>
    <w:pitch w:val="default"/>
    <w:sig w:usb0="00000003" w:usb1="00000000" w:usb2="00000000" w:usb3="00000000" w:csb0="00000001" w:csb1="00000000"/>
  </w:font>
  <w:font w:name="GoetheTitel-Regular">
    <w:panose1 w:val="00000000000000000000"/>
    <w:charset w:val="00"/>
    <w:family w:val="auto"/>
    <w:notTrueType/>
    <w:pitch w:val="default"/>
    <w:sig w:usb0="00000003" w:usb1="00000000" w:usb2="00000000" w:usb3="00000000" w:csb0="00000001"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934415"/>
      <w:docPartObj>
        <w:docPartGallery w:val="Page Numbers (Bottom of Page)"/>
        <w:docPartUnique/>
      </w:docPartObj>
    </w:sdtPr>
    <w:sdtEndPr/>
    <w:sdtContent>
      <w:p w:rsidR="003241AC" w:rsidRDefault="003241AC">
        <w:pPr>
          <w:pStyle w:val="Voettekst"/>
          <w:jc w:val="center"/>
        </w:pPr>
        <w:r>
          <w:fldChar w:fldCharType="begin"/>
        </w:r>
        <w:r>
          <w:instrText>PAGE   \* MERGEFORMAT</w:instrText>
        </w:r>
        <w:r>
          <w:fldChar w:fldCharType="separate"/>
        </w:r>
        <w:r w:rsidR="0089135E">
          <w:rPr>
            <w:noProof/>
          </w:rPr>
          <w:t>9</w:t>
        </w:r>
        <w:r>
          <w:fldChar w:fldCharType="end"/>
        </w:r>
      </w:p>
    </w:sdtContent>
  </w:sdt>
  <w:p w:rsidR="003241AC" w:rsidRDefault="003241A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110416"/>
      <w:docPartObj>
        <w:docPartGallery w:val="Page Numbers (Bottom of Page)"/>
        <w:docPartUnique/>
      </w:docPartObj>
    </w:sdtPr>
    <w:sdtEndPr/>
    <w:sdtContent>
      <w:p w:rsidR="003241AC" w:rsidRDefault="003241AC">
        <w:pPr>
          <w:pStyle w:val="Voettekst"/>
          <w:jc w:val="center"/>
        </w:pPr>
        <w:r>
          <w:fldChar w:fldCharType="begin"/>
        </w:r>
        <w:r>
          <w:instrText>PAGE   \* MERGEFORMAT</w:instrText>
        </w:r>
        <w:r>
          <w:fldChar w:fldCharType="separate"/>
        </w:r>
        <w:r w:rsidR="0089135E">
          <w:rPr>
            <w:noProof/>
          </w:rPr>
          <w:t>22</w:t>
        </w:r>
        <w:r>
          <w:fldChar w:fldCharType="end"/>
        </w:r>
      </w:p>
    </w:sdtContent>
  </w:sdt>
  <w:p w:rsidR="003241AC" w:rsidRDefault="003241A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10092"/>
      <w:docPartObj>
        <w:docPartGallery w:val="Page Numbers (Bottom of Page)"/>
        <w:docPartUnique/>
      </w:docPartObj>
    </w:sdtPr>
    <w:sdtEndPr/>
    <w:sdtContent>
      <w:p w:rsidR="003241AC" w:rsidRDefault="003241AC">
        <w:pPr>
          <w:pStyle w:val="Voettekst"/>
          <w:jc w:val="center"/>
        </w:pPr>
        <w:r>
          <w:fldChar w:fldCharType="begin"/>
        </w:r>
        <w:r>
          <w:instrText>PAGE   \* MERGEFORMAT</w:instrText>
        </w:r>
        <w:r>
          <w:fldChar w:fldCharType="separate"/>
        </w:r>
        <w:r w:rsidR="0089135E">
          <w:rPr>
            <w:noProof/>
          </w:rPr>
          <w:t>66</w:t>
        </w:r>
        <w:r>
          <w:fldChar w:fldCharType="end"/>
        </w:r>
      </w:p>
    </w:sdtContent>
  </w:sdt>
  <w:p w:rsidR="003241AC" w:rsidRDefault="003241A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54F" w:rsidRDefault="00E3754F" w:rsidP="00B90DD1">
      <w:pPr>
        <w:spacing w:after="0" w:line="240" w:lineRule="auto"/>
      </w:pPr>
      <w:r>
        <w:separator/>
      </w:r>
    </w:p>
  </w:footnote>
  <w:footnote w:type="continuationSeparator" w:id="0">
    <w:p w:rsidR="00E3754F" w:rsidRDefault="00E3754F" w:rsidP="00B90DD1">
      <w:pPr>
        <w:spacing w:after="0" w:line="240" w:lineRule="auto"/>
      </w:pPr>
      <w:r>
        <w:continuationSeparator/>
      </w:r>
    </w:p>
  </w:footnote>
  <w:footnote w:id="1">
    <w:p w:rsidR="003241AC" w:rsidRPr="005361E3" w:rsidRDefault="003241AC"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oftewel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Goethe-Institut).</w:t>
      </w:r>
    </w:p>
    <w:p w:rsidR="003241AC" w:rsidRDefault="003241AC">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1AC" w:rsidRDefault="003241AC">
    <w:pPr>
      <w:pStyle w:val="Koptekst"/>
    </w:pPr>
    <w:r w:rsidRPr="00036CCF">
      <w:rPr>
        <w:noProof/>
        <w:lang w:eastAsia="nl-NL"/>
      </w:rPr>
      <w:drawing>
        <wp:inline distT="0" distB="0" distL="0" distR="0">
          <wp:extent cx="5760720" cy="7391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3241AC" w:rsidRDefault="003241A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1AC" w:rsidRDefault="003241AC" w:rsidP="00EB7452">
    <w:pPr>
      <w:pStyle w:val="Koptekst"/>
    </w:pPr>
  </w:p>
  <w:p w:rsidR="003241AC" w:rsidRDefault="003241A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1"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5"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0F1AA6"/>
    <w:multiLevelType w:val="hybridMultilevel"/>
    <w:tmpl w:val="35764E04"/>
    <w:lvl w:ilvl="0" w:tplc="C4800190">
      <w:start w:val="1"/>
      <w:numFmt w:val="decimal"/>
      <w:lvlText w:val="%1."/>
      <w:lvlJc w:val="left"/>
      <w:pPr>
        <w:ind w:left="405"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72395"/>
    <w:multiLevelType w:val="hybridMultilevel"/>
    <w:tmpl w:val="BDB42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2" w15:restartNumberingAfterBreak="0">
    <w:nsid w:val="30491FAD"/>
    <w:multiLevelType w:val="hybridMultilevel"/>
    <w:tmpl w:val="DC568404"/>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18"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num>
  <w:num w:numId="2">
    <w:abstractNumId w:val="20"/>
  </w:num>
  <w:num w:numId="3">
    <w:abstractNumId w:val="23"/>
  </w:num>
  <w:num w:numId="4">
    <w:abstractNumId w:val="1"/>
  </w:num>
  <w:num w:numId="5">
    <w:abstractNumId w:val="24"/>
  </w:num>
  <w:num w:numId="6">
    <w:abstractNumId w:val="13"/>
  </w:num>
  <w:num w:numId="7">
    <w:abstractNumId w:val="18"/>
  </w:num>
  <w:num w:numId="8">
    <w:abstractNumId w:val="25"/>
  </w:num>
  <w:num w:numId="9">
    <w:abstractNumId w:val="26"/>
  </w:num>
  <w:num w:numId="10">
    <w:abstractNumId w:val="4"/>
  </w:num>
  <w:num w:numId="11">
    <w:abstractNumId w:val="7"/>
  </w:num>
  <w:num w:numId="12">
    <w:abstractNumId w:val="19"/>
  </w:num>
  <w:num w:numId="13">
    <w:abstractNumId w:val="22"/>
  </w:num>
  <w:num w:numId="14">
    <w:abstractNumId w:val="0"/>
  </w:num>
  <w:num w:numId="15">
    <w:abstractNumId w:val="5"/>
  </w:num>
  <w:num w:numId="16">
    <w:abstractNumId w:val="14"/>
  </w:num>
  <w:num w:numId="17">
    <w:abstractNumId w:val="28"/>
  </w:num>
  <w:num w:numId="18">
    <w:abstractNumId w:val="21"/>
  </w:num>
  <w:num w:numId="19">
    <w:abstractNumId w:val="8"/>
  </w:num>
  <w:num w:numId="20">
    <w:abstractNumId w:val="2"/>
  </w:num>
  <w:num w:numId="21">
    <w:abstractNumId w:val="12"/>
  </w:num>
  <w:num w:numId="22">
    <w:abstractNumId w:val="9"/>
  </w:num>
  <w:num w:numId="23">
    <w:abstractNumId w:val="27"/>
  </w:num>
  <w:num w:numId="24">
    <w:abstractNumId w:val="17"/>
  </w:num>
  <w:num w:numId="25">
    <w:abstractNumId w:val="3"/>
  </w:num>
  <w:num w:numId="26">
    <w:abstractNumId w:val="16"/>
  </w:num>
  <w:num w:numId="27">
    <w:abstractNumId w:val="10"/>
  </w:num>
  <w:num w:numId="28">
    <w:abstractNumId w:val="11"/>
  </w:num>
  <w:num w:numId="2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51"/>
    <w:rsid w:val="00002561"/>
    <w:rsid w:val="00020B09"/>
    <w:rsid w:val="00031732"/>
    <w:rsid w:val="00036CCF"/>
    <w:rsid w:val="0005327D"/>
    <w:rsid w:val="000541D3"/>
    <w:rsid w:val="00073267"/>
    <w:rsid w:val="0008675F"/>
    <w:rsid w:val="000A29E8"/>
    <w:rsid w:val="000B06B3"/>
    <w:rsid w:val="000D04CB"/>
    <w:rsid w:val="000D3005"/>
    <w:rsid w:val="000F11CC"/>
    <w:rsid w:val="000F4D56"/>
    <w:rsid w:val="0010630D"/>
    <w:rsid w:val="00107310"/>
    <w:rsid w:val="00121A34"/>
    <w:rsid w:val="00121B06"/>
    <w:rsid w:val="00126D92"/>
    <w:rsid w:val="001309EA"/>
    <w:rsid w:val="00133A1B"/>
    <w:rsid w:val="00143BB4"/>
    <w:rsid w:val="00160AEB"/>
    <w:rsid w:val="00175EDF"/>
    <w:rsid w:val="001C4FB5"/>
    <w:rsid w:val="001D23AC"/>
    <w:rsid w:val="001D639C"/>
    <w:rsid w:val="001F1760"/>
    <w:rsid w:val="001F6EBD"/>
    <w:rsid w:val="00200C53"/>
    <w:rsid w:val="00244EF9"/>
    <w:rsid w:val="0026474B"/>
    <w:rsid w:val="002829A9"/>
    <w:rsid w:val="002944F7"/>
    <w:rsid w:val="002B45EF"/>
    <w:rsid w:val="002C5CE5"/>
    <w:rsid w:val="002F2987"/>
    <w:rsid w:val="00302D8F"/>
    <w:rsid w:val="003241AC"/>
    <w:rsid w:val="0035374C"/>
    <w:rsid w:val="0036573E"/>
    <w:rsid w:val="00366756"/>
    <w:rsid w:val="00390824"/>
    <w:rsid w:val="003A2531"/>
    <w:rsid w:val="003B0669"/>
    <w:rsid w:val="003B402B"/>
    <w:rsid w:val="003E4B91"/>
    <w:rsid w:val="003F3BA8"/>
    <w:rsid w:val="003F7C50"/>
    <w:rsid w:val="0042280A"/>
    <w:rsid w:val="0043463E"/>
    <w:rsid w:val="00443060"/>
    <w:rsid w:val="004559E2"/>
    <w:rsid w:val="004565BE"/>
    <w:rsid w:val="004827E8"/>
    <w:rsid w:val="00482C24"/>
    <w:rsid w:val="00491037"/>
    <w:rsid w:val="004B4DB6"/>
    <w:rsid w:val="004C7B3A"/>
    <w:rsid w:val="00532225"/>
    <w:rsid w:val="005361E3"/>
    <w:rsid w:val="005366B3"/>
    <w:rsid w:val="00545334"/>
    <w:rsid w:val="0055594D"/>
    <w:rsid w:val="00570ECF"/>
    <w:rsid w:val="00577F30"/>
    <w:rsid w:val="00585468"/>
    <w:rsid w:val="00592345"/>
    <w:rsid w:val="005A0042"/>
    <w:rsid w:val="005F6A1C"/>
    <w:rsid w:val="006110DA"/>
    <w:rsid w:val="00621D9D"/>
    <w:rsid w:val="006517A0"/>
    <w:rsid w:val="006521F3"/>
    <w:rsid w:val="00671A2F"/>
    <w:rsid w:val="006B4F99"/>
    <w:rsid w:val="006C0EB2"/>
    <w:rsid w:val="006E0069"/>
    <w:rsid w:val="0072618A"/>
    <w:rsid w:val="00730F67"/>
    <w:rsid w:val="007458D6"/>
    <w:rsid w:val="00781496"/>
    <w:rsid w:val="00795912"/>
    <w:rsid w:val="007B69D8"/>
    <w:rsid w:val="00800B9E"/>
    <w:rsid w:val="00822CA4"/>
    <w:rsid w:val="00826A83"/>
    <w:rsid w:val="00834DF9"/>
    <w:rsid w:val="00836B01"/>
    <w:rsid w:val="00860BF9"/>
    <w:rsid w:val="008622C8"/>
    <w:rsid w:val="008727F5"/>
    <w:rsid w:val="00881D62"/>
    <w:rsid w:val="00884345"/>
    <w:rsid w:val="00885BA6"/>
    <w:rsid w:val="0089135E"/>
    <w:rsid w:val="00893BF8"/>
    <w:rsid w:val="00893DB2"/>
    <w:rsid w:val="00894968"/>
    <w:rsid w:val="00894B49"/>
    <w:rsid w:val="008E6845"/>
    <w:rsid w:val="008F3DAD"/>
    <w:rsid w:val="00941650"/>
    <w:rsid w:val="009653E5"/>
    <w:rsid w:val="00980090"/>
    <w:rsid w:val="009A1364"/>
    <w:rsid w:val="009C0A28"/>
    <w:rsid w:val="009D2B63"/>
    <w:rsid w:val="009D438A"/>
    <w:rsid w:val="009E2957"/>
    <w:rsid w:val="009E6A59"/>
    <w:rsid w:val="00A11894"/>
    <w:rsid w:val="00A36AE9"/>
    <w:rsid w:val="00A52549"/>
    <w:rsid w:val="00A56B24"/>
    <w:rsid w:val="00A85860"/>
    <w:rsid w:val="00A92903"/>
    <w:rsid w:val="00A93151"/>
    <w:rsid w:val="00A9341B"/>
    <w:rsid w:val="00AB63B1"/>
    <w:rsid w:val="00AB6B75"/>
    <w:rsid w:val="00AC6DD4"/>
    <w:rsid w:val="00AE40F7"/>
    <w:rsid w:val="00AF010D"/>
    <w:rsid w:val="00B04D2A"/>
    <w:rsid w:val="00B65060"/>
    <w:rsid w:val="00B659D0"/>
    <w:rsid w:val="00B666A0"/>
    <w:rsid w:val="00B801CB"/>
    <w:rsid w:val="00B830B9"/>
    <w:rsid w:val="00B90DD1"/>
    <w:rsid w:val="00B91E79"/>
    <w:rsid w:val="00BC76FE"/>
    <w:rsid w:val="00C12BAB"/>
    <w:rsid w:val="00C23E57"/>
    <w:rsid w:val="00C31845"/>
    <w:rsid w:val="00C50EBD"/>
    <w:rsid w:val="00C574C3"/>
    <w:rsid w:val="00C73E15"/>
    <w:rsid w:val="00CC437B"/>
    <w:rsid w:val="00CD2EA8"/>
    <w:rsid w:val="00CD362F"/>
    <w:rsid w:val="00CF70A6"/>
    <w:rsid w:val="00D0543D"/>
    <w:rsid w:val="00D141BE"/>
    <w:rsid w:val="00D41352"/>
    <w:rsid w:val="00D41508"/>
    <w:rsid w:val="00D41D72"/>
    <w:rsid w:val="00D4203B"/>
    <w:rsid w:val="00D52339"/>
    <w:rsid w:val="00D578F5"/>
    <w:rsid w:val="00D775E3"/>
    <w:rsid w:val="00DA38F7"/>
    <w:rsid w:val="00DB37AA"/>
    <w:rsid w:val="00DB455B"/>
    <w:rsid w:val="00DD1410"/>
    <w:rsid w:val="00DE1302"/>
    <w:rsid w:val="00DE1496"/>
    <w:rsid w:val="00DF4498"/>
    <w:rsid w:val="00E34FDB"/>
    <w:rsid w:val="00E3754F"/>
    <w:rsid w:val="00E375B0"/>
    <w:rsid w:val="00E37D47"/>
    <w:rsid w:val="00E435AA"/>
    <w:rsid w:val="00E44ADA"/>
    <w:rsid w:val="00E635E6"/>
    <w:rsid w:val="00E775E9"/>
    <w:rsid w:val="00E97B5F"/>
    <w:rsid w:val="00EB07D9"/>
    <w:rsid w:val="00EB7452"/>
    <w:rsid w:val="00EC301D"/>
    <w:rsid w:val="00EE374E"/>
    <w:rsid w:val="00F26092"/>
    <w:rsid w:val="00F330FB"/>
    <w:rsid w:val="00F34889"/>
    <w:rsid w:val="00F44219"/>
    <w:rsid w:val="00F4478F"/>
    <w:rsid w:val="00F73F2C"/>
    <w:rsid w:val="00FD0B9E"/>
    <w:rsid w:val="00FE32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uitsmbo.nl/keuzedelen-duits/" TargetMode="External"/><Relationship Id="rId18" Type="http://schemas.openxmlformats.org/officeDocument/2006/relationships/image" Target="media/image4.png"/><Relationship Id="rId26" Type="http://schemas.openxmlformats.org/officeDocument/2006/relationships/hyperlink" Target="http://www.goethe.de" TargetMode="External"/><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hyperlink" Target="http://lernplattform.goethe.de/mod/adaptivetest/view.php?id=5493&amp;lang=de" TargetMode="External"/><Relationship Id="rId42" Type="http://schemas.openxmlformats.org/officeDocument/2006/relationships/image" Target="media/image23.jpeg"/><Relationship Id="rId47" Type="http://schemas.openxmlformats.org/officeDocument/2006/relationships/hyperlink" Target="https://www.goethe.de/pro/relaunch/prf/de/Durchfuehrungsbestimmungen_A2.pdf" TargetMode="External"/><Relationship Id="rId50" Type="http://schemas.openxmlformats.org/officeDocument/2006/relationships/hyperlink" Target="https://zoek.officielebekendmakingen.nl/stcrt-2017-18409.html" TargetMode="External"/><Relationship Id="rId55" Type="http://schemas.openxmlformats.org/officeDocument/2006/relationships/hyperlink" Target="https://www.goethe.de/pro/relaunch/prf/de/Pruefungsordnung_GTP.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goethe.de/de/spr/kup/prf/prf/bul.html" TargetMode="External"/><Relationship Id="rId38" Type="http://schemas.openxmlformats.org/officeDocument/2006/relationships/header" Target="header2.xml"/><Relationship Id="rId46" Type="http://schemas.openxmlformats.org/officeDocument/2006/relationships/hyperlink" Target="https://www.goethe.de/pro/relaunch/prf/de/Durchfuehrungsbestimmungen_B1.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hyperlink" Target="https://www.goethe.de/pro/relaunch/prf/de/Durchfuehrungsbestimmungen_A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jpg"/><Relationship Id="rId40" Type="http://schemas.openxmlformats.org/officeDocument/2006/relationships/image" Target="media/image21.jpeg"/><Relationship Id="rId45" Type="http://schemas.openxmlformats.org/officeDocument/2006/relationships/hyperlink" Target="https://www.goethe.de/resources/pro/prf/de/Pruefungsordnung.pdf" TargetMode="External"/><Relationship Id="rId53" Type="http://schemas.openxmlformats.org/officeDocument/2006/relationships/hyperlink" Target="https://www.goethe.de/pro/relaunch/prf/de/Durchfuehrungsbestimmungen_B1.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ethe.de"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yperlink" Target="https://kwalificaties.s-bb.nl/?ResultaatType=Keuzedeel&amp;AardKeuzedeel=&amp;SBU=&amp;Niveau=&amp;Wettelijkeberoepsvereisten=&amp;Cohort=&amp;Schooljaar=&amp;Certificaat=&amp;Trefwoorden=duits" TargetMode="External"/><Relationship Id="rId57" Type="http://schemas.openxmlformats.org/officeDocument/2006/relationships/hyperlink" Target="https://zoek.officielebekendmakingen.nl/stcrt-2017-18409.html" TargetMode="External"/><Relationship Id="rId10" Type="http://schemas.openxmlformats.org/officeDocument/2006/relationships/hyperlink" Target="https://www.s-bb.nl/onderwijs/kwalificeren-en-examineren/themas-rondkwalificeren-en-examineren"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http://www.goethe.de/gtp/verify" TargetMode="External"/><Relationship Id="rId52" Type="http://schemas.openxmlformats.org/officeDocument/2006/relationships/hyperlink" Target="https://www.goethe.de/resources/pro/prf/de/Pruefungsordnung.pdf" TargetMode="External"/><Relationship Id="rId4" Type="http://schemas.openxmlformats.org/officeDocument/2006/relationships/settings" Target="settings.xml"/><Relationship Id="rId9" Type="http://schemas.openxmlformats.org/officeDocument/2006/relationships/hyperlink" Target="http://duitsmbo.nl" TargetMode="External"/><Relationship Id="rId14" Type="http://schemas.openxmlformats.org/officeDocument/2006/relationships/hyperlink" Target="http://duitsmbo.n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3.xml"/><Relationship Id="rId48" Type="http://schemas.openxmlformats.org/officeDocument/2006/relationships/hyperlink" Target="https://www.goethe.de/pro/relaunch/prf/de/Pruefungsordnung_GTP.pdf" TargetMode="External"/><Relationship Id="rId56" Type="http://schemas.openxmlformats.org/officeDocument/2006/relationships/hyperlink" Target="https://kwalificaties.s-bb.nl/?ResultaatType=Keuzedeel&amp;AardKeuzedeel=&amp;SBU=&amp;Niveau=&amp;Wettelijkeberoepsvereisten=&amp;Cohort=&amp;Schooljaar=&amp;Certificaat=&amp;Trefwoorden=duits" TargetMode="External"/><Relationship Id="rId8" Type="http://schemas.openxmlformats.org/officeDocument/2006/relationships/hyperlink" Target="http://www.lerende-euregio.com" TargetMode="External"/><Relationship Id="rId51" Type="http://schemas.openxmlformats.org/officeDocument/2006/relationships/hyperlink" Target="http://www.goethe.de/gtp/verif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EC525-DC7D-45C8-A083-D66CB330C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74</Pages>
  <Words>25351</Words>
  <Characters>139436</Characters>
  <Application>Microsoft Office Word</Application>
  <DocSecurity>0</DocSecurity>
  <Lines>1161</Lines>
  <Paragraphs>328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13</cp:revision>
  <cp:lastPrinted>2018-04-09T14:48:00Z</cp:lastPrinted>
  <dcterms:created xsi:type="dcterms:W3CDTF">2018-04-04T09:17:00Z</dcterms:created>
  <dcterms:modified xsi:type="dcterms:W3CDTF">2018-04-09T14:57:00Z</dcterms:modified>
</cp:coreProperties>
</file>