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8CEA8" w14:textId="1B05E6D4" w:rsidR="00A93151" w:rsidRPr="00B90DD1" w:rsidRDefault="005366B3" w:rsidP="00A93151">
      <w:pPr>
        <w:rPr>
          <w:b/>
        </w:rPr>
      </w:pPr>
      <w:bookmarkStart w:id="0" w:name="_Hlk517289457"/>
      <w:bookmarkEnd w:id="0"/>
      <w:r>
        <w:rPr>
          <w:b/>
        </w:rPr>
        <w:t>Examen</w:t>
      </w:r>
      <w:r w:rsidR="00DF4498" w:rsidRPr="00B90DD1">
        <w:rPr>
          <w:b/>
        </w:rPr>
        <w:t xml:space="preserve">handboek </w:t>
      </w:r>
      <w:r w:rsidR="00805FFD">
        <w:rPr>
          <w:b/>
          <w:i/>
        </w:rPr>
        <w:t>Duits in de Beroepscontext</w:t>
      </w:r>
    </w:p>
    <w:p w14:paraId="36CCCFD5" w14:textId="3BAF4F4B" w:rsidR="00B90DD1" w:rsidRPr="00A56B24" w:rsidRDefault="000536E1" w:rsidP="00A93151">
      <w:r>
        <w:t>Di</w:t>
      </w:r>
      <w:r w:rsidR="00C50EBD">
        <w:t xml:space="preserve">t handboek </w:t>
      </w:r>
      <w:r>
        <w:t>bevat</w:t>
      </w:r>
      <w:r w:rsidR="00C50EBD">
        <w:t xml:space="preserve"> alle relevante informatie over de </w:t>
      </w:r>
      <w:proofErr w:type="spellStart"/>
      <w:r w:rsidR="00C50EBD">
        <w:t>toetssystematiek</w:t>
      </w:r>
      <w:proofErr w:type="spellEnd"/>
      <w:r w:rsidR="00C50EBD">
        <w:t xml:space="preserve"> en bijbehorende regelgeving van </w:t>
      </w:r>
      <w:r>
        <w:t>het</w:t>
      </w:r>
      <w:r w:rsidR="00C50EBD">
        <w:t xml:space="preserve"> in nauwe samenwerking met het Goethe-</w:t>
      </w:r>
      <w:proofErr w:type="spellStart"/>
      <w:r w:rsidR="00C50EBD">
        <w:t>Institut</w:t>
      </w:r>
      <w:proofErr w:type="spellEnd"/>
      <w:r w:rsidR="00C50EBD">
        <w:t xml:space="preserve"> (Nederland </w:t>
      </w:r>
      <w:r w:rsidR="00C50EBD" w:rsidRPr="000536E1">
        <w:rPr>
          <w:i/>
        </w:rPr>
        <w:t>en</w:t>
      </w:r>
      <w:r w:rsidR="00C50EBD">
        <w:t xml:space="preserve"> München) ontwikkelde </w:t>
      </w:r>
      <w:proofErr w:type="spellStart"/>
      <w:r w:rsidR="00C50EBD">
        <w:t>toets</w:t>
      </w:r>
      <w:r>
        <w:t>pakket</w:t>
      </w:r>
      <w:proofErr w:type="spellEnd"/>
      <w:r w:rsidR="00C50EBD">
        <w:t xml:space="preserve"> voor de keuzedelen Duits A2 en B1</w:t>
      </w:r>
      <w:r w:rsidR="00A56B24">
        <w:t xml:space="preserve">, leidend tot een internationaal erkend certificaat </w:t>
      </w:r>
      <w:r w:rsidR="00805FFD">
        <w:rPr>
          <w:i/>
        </w:rPr>
        <w:t>Duits in de Beroepscontext</w:t>
      </w:r>
      <w:r w:rsidR="00A56B24">
        <w:rPr>
          <w:i/>
        </w:rPr>
        <w:t xml:space="preserve"> </w:t>
      </w:r>
      <w:r w:rsidR="00A56B24">
        <w:t xml:space="preserve">op A2- c.q. B1-niveau, voorzien van het gewilde </w:t>
      </w:r>
      <w:r w:rsidR="00A56B24" w:rsidRPr="000536E1">
        <w:rPr>
          <w:i/>
        </w:rPr>
        <w:t>Goethe-</w:t>
      </w:r>
      <w:proofErr w:type="spellStart"/>
      <w:r w:rsidRPr="000536E1">
        <w:rPr>
          <w:i/>
        </w:rPr>
        <w:t>Siegel</w:t>
      </w:r>
      <w:proofErr w:type="spellEnd"/>
      <w:r w:rsidR="00A56B24">
        <w:t>. Dit garandeert</w:t>
      </w:r>
      <w:r w:rsidR="00893DB2">
        <w:t xml:space="preserve"> </w:t>
      </w:r>
      <w:r>
        <w:t xml:space="preserve">– overal in Europa - dat de </w:t>
      </w:r>
      <w:proofErr w:type="spellStart"/>
      <w:r>
        <w:t>toetskwaliteit</w:t>
      </w:r>
      <w:proofErr w:type="spellEnd"/>
      <w:r>
        <w:t xml:space="preserve"> aan de hoge eisen van het A</w:t>
      </w:r>
      <w:r w:rsidR="00CE4A61">
        <w:t>LTE</w:t>
      </w:r>
      <w:r>
        <w:t>-gecertificeerde Goethe-</w:t>
      </w:r>
      <w:proofErr w:type="spellStart"/>
      <w:r>
        <w:t>Institut</w:t>
      </w:r>
      <w:proofErr w:type="spellEnd"/>
      <w:r>
        <w:t xml:space="preserve"> voldoet en </w:t>
      </w:r>
      <w:r w:rsidR="00A56B24">
        <w:t>dat de kandidaten inderdaad aantoonbaar het betreffende niveau gehaald hebben.</w:t>
      </w:r>
    </w:p>
    <w:sdt>
      <w:sdtPr>
        <w:rPr>
          <w:rFonts w:asciiTheme="minorHAnsi" w:eastAsiaTheme="minorHAnsi" w:hAnsiTheme="minorHAnsi" w:cstheme="minorBidi"/>
          <w:color w:val="auto"/>
          <w:sz w:val="22"/>
          <w:szCs w:val="22"/>
          <w:lang w:eastAsia="en-US"/>
        </w:rPr>
        <w:id w:val="-336305072"/>
        <w:docPartObj>
          <w:docPartGallery w:val="Table of Contents"/>
          <w:docPartUnique/>
        </w:docPartObj>
      </w:sdtPr>
      <w:sdtEndPr>
        <w:rPr>
          <w:b/>
          <w:bCs/>
        </w:rPr>
      </w:sdtEndPr>
      <w:sdtContent>
        <w:p w14:paraId="6A4DFF2F" w14:textId="77777777" w:rsidR="004827E8" w:rsidRDefault="004827E8">
          <w:pPr>
            <w:pStyle w:val="Kopvaninhoudsopgave"/>
          </w:pPr>
          <w:r>
            <w:t>Inhoud</w:t>
          </w:r>
        </w:p>
        <w:p w14:paraId="34CF825D" w14:textId="10BAD60A" w:rsidR="007B734E" w:rsidRDefault="004827E8">
          <w:pPr>
            <w:pStyle w:val="Inhopg2"/>
            <w:tabs>
              <w:tab w:val="right" w:leader="dot" w:pos="10456"/>
            </w:tabs>
            <w:rPr>
              <w:rFonts w:eastAsiaTheme="minorEastAsia"/>
              <w:noProof/>
              <w:lang w:eastAsia="nl-NL"/>
            </w:rPr>
          </w:pPr>
          <w:r>
            <w:fldChar w:fldCharType="begin"/>
          </w:r>
          <w:r>
            <w:instrText xml:space="preserve"> TOC \o "1-3" \h \z \u </w:instrText>
          </w:r>
          <w:r>
            <w:fldChar w:fldCharType="separate"/>
          </w:r>
          <w:hyperlink w:anchor="_Toc517292217" w:history="1">
            <w:r w:rsidR="007B734E" w:rsidRPr="00ED750D">
              <w:rPr>
                <w:rStyle w:val="Hyperlink"/>
                <w:noProof/>
              </w:rPr>
              <w:t xml:space="preserve">A De keuzedelen </w:t>
            </w:r>
            <w:r w:rsidR="00805FFD">
              <w:rPr>
                <w:rStyle w:val="Hyperlink"/>
                <w:noProof/>
              </w:rPr>
              <w:t>Duits in de Beroepscontext</w:t>
            </w:r>
            <w:r w:rsidR="007B734E">
              <w:rPr>
                <w:noProof/>
                <w:webHidden/>
              </w:rPr>
              <w:tab/>
            </w:r>
            <w:r w:rsidR="007B734E">
              <w:rPr>
                <w:noProof/>
                <w:webHidden/>
              </w:rPr>
              <w:fldChar w:fldCharType="begin"/>
            </w:r>
            <w:r w:rsidR="007B734E">
              <w:rPr>
                <w:noProof/>
                <w:webHidden/>
              </w:rPr>
              <w:instrText xml:space="preserve"> PAGEREF _Toc517292217 \h </w:instrText>
            </w:r>
            <w:r w:rsidR="007B734E">
              <w:rPr>
                <w:noProof/>
                <w:webHidden/>
              </w:rPr>
            </w:r>
            <w:r w:rsidR="007B734E">
              <w:rPr>
                <w:noProof/>
                <w:webHidden/>
              </w:rPr>
              <w:fldChar w:fldCharType="separate"/>
            </w:r>
            <w:r w:rsidR="00774F41">
              <w:rPr>
                <w:noProof/>
                <w:webHidden/>
              </w:rPr>
              <w:t>2</w:t>
            </w:r>
            <w:r w:rsidR="007B734E">
              <w:rPr>
                <w:noProof/>
                <w:webHidden/>
              </w:rPr>
              <w:fldChar w:fldCharType="end"/>
            </w:r>
          </w:hyperlink>
        </w:p>
        <w:p w14:paraId="17C90520" w14:textId="236B1251" w:rsidR="007B734E" w:rsidRDefault="002E4BF7">
          <w:pPr>
            <w:pStyle w:val="Inhopg3"/>
            <w:tabs>
              <w:tab w:val="right" w:leader="dot" w:pos="10456"/>
            </w:tabs>
            <w:rPr>
              <w:rFonts w:eastAsiaTheme="minorEastAsia"/>
              <w:noProof/>
              <w:lang w:eastAsia="nl-NL"/>
            </w:rPr>
          </w:pPr>
          <w:hyperlink w:anchor="_Toc517292218" w:history="1">
            <w:r w:rsidR="007B734E" w:rsidRPr="00ED750D">
              <w:rPr>
                <w:rStyle w:val="Hyperlink"/>
                <w:noProof/>
              </w:rPr>
              <w:t>I Inleiding en achtergronden</w:t>
            </w:r>
            <w:r w:rsidR="007B734E">
              <w:rPr>
                <w:noProof/>
                <w:webHidden/>
              </w:rPr>
              <w:tab/>
            </w:r>
            <w:r w:rsidR="007B734E">
              <w:rPr>
                <w:noProof/>
                <w:webHidden/>
              </w:rPr>
              <w:fldChar w:fldCharType="begin"/>
            </w:r>
            <w:r w:rsidR="007B734E">
              <w:rPr>
                <w:noProof/>
                <w:webHidden/>
              </w:rPr>
              <w:instrText xml:space="preserve"> PAGEREF _Toc517292218 \h </w:instrText>
            </w:r>
            <w:r w:rsidR="007B734E">
              <w:rPr>
                <w:noProof/>
                <w:webHidden/>
              </w:rPr>
            </w:r>
            <w:r w:rsidR="007B734E">
              <w:rPr>
                <w:noProof/>
                <w:webHidden/>
              </w:rPr>
              <w:fldChar w:fldCharType="separate"/>
            </w:r>
            <w:r w:rsidR="00774F41">
              <w:rPr>
                <w:noProof/>
                <w:webHidden/>
              </w:rPr>
              <w:t>2</w:t>
            </w:r>
            <w:r w:rsidR="007B734E">
              <w:rPr>
                <w:noProof/>
                <w:webHidden/>
              </w:rPr>
              <w:fldChar w:fldCharType="end"/>
            </w:r>
          </w:hyperlink>
        </w:p>
        <w:p w14:paraId="15D66037" w14:textId="51C0C478" w:rsidR="007B734E" w:rsidRDefault="002E4BF7">
          <w:pPr>
            <w:pStyle w:val="Inhopg3"/>
            <w:tabs>
              <w:tab w:val="right" w:leader="dot" w:pos="10456"/>
            </w:tabs>
            <w:rPr>
              <w:rFonts w:eastAsiaTheme="minorEastAsia"/>
              <w:noProof/>
              <w:lang w:eastAsia="nl-NL"/>
            </w:rPr>
          </w:pPr>
          <w:hyperlink w:anchor="_Toc517292219" w:history="1">
            <w:r w:rsidR="007B734E" w:rsidRPr="00ED750D">
              <w:rPr>
                <w:rStyle w:val="Hyperlink"/>
                <w:noProof/>
              </w:rPr>
              <w:t xml:space="preserve">I.5 </w:t>
            </w:r>
            <w:r w:rsidR="00805FFD">
              <w:rPr>
                <w:rStyle w:val="Hyperlink"/>
                <w:noProof/>
              </w:rPr>
              <w:t>Duits in de Beroepscontext</w:t>
            </w:r>
            <w:r w:rsidR="007B734E" w:rsidRPr="00ED750D">
              <w:rPr>
                <w:rStyle w:val="Hyperlink"/>
                <w:noProof/>
              </w:rPr>
              <w:t xml:space="preserve"> A2/B1</w:t>
            </w:r>
            <w:r w:rsidR="007B734E">
              <w:rPr>
                <w:noProof/>
                <w:webHidden/>
              </w:rPr>
              <w:tab/>
            </w:r>
            <w:r w:rsidR="007B734E">
              <w:rPr>
                <w:noProof/>
                <w:webHidden/>
              </w:rPr>
              <w:fldChar w:fldCharType="begin"/>
            </w:r>
            <w:r w:rsidR="007B734E">
              <w:rPr>
                <w:noProof/>
                <w:webHidden/>
              </w:rPr>
              <w:instrText xml:space="preserve"> PAGEREF _Toc517292219 \h </w:instrText>
            </w:r>
            <w:r w:rsidR="007B734E">
              <w:rPr>
                <w:noProof/>
                <w:webHidden/>
              </w:rPr>
            </w:r>
            <w:r w:rsidR="007B734E">
              <w:rPr>
                <w:noProof/>
                <w:webHidden/>
              </w:rPr>
              <w:fldChar w:fldCharType="separate"/>
            </w:r>
            <w:r w:rsidR="00774F41">
              <w:rPr>
                <w:noProof/>
                <w:webHidden/>
              </w:rPr>
              <w:t>3</w:t>
            </w:r>
            <w:r w:rsidR="007B734E">
              <w:rPr>
                <w:noProof/>
                <w:webHidden/>
              </w:rPr>
              <w:fldChar w:fldCharType="end"/>
            </w:r>
          </w:hyperlink>
        </w:p>
        <w:p w14:paraId="5C35CB50" w14:textId="616F611F" w:rsidR="007B734E" w:rsidRDefault="002E4BF7">
          <w:pPr>
            <w:pStyle w:val="Inhopg3"/>
            <w:tabs>
              <w:tab w:val="right" w:leader="dot" w:pos="10456"/>
            </w:tabs>
            <w:rPr>
              <w:rFonts w:eastAsiaTheme="minorEastAsia"/>
              <w:noProof/>
              <w:lang w:eastAsia="nl-NL"/>
            </w:rPr>
          </w:pPr>
          <w:hyperlink w:anchor="_Toc517292220" w:history="1">
            <w:r w:rsidR="007B734E" w:rsidRPr="00ED750D">
              <w:rPr>
                <w:rStyle w:val="Hyperlink"/>
                <w:noProof/>
              </w:rPr>
              <w:t>II. Uitwerking</w:t>
            </w:r>
            <w:r w:rsidR="007B734E">
              <w:rPr>
                <w:noProof/>
                <w:webHidden/>
              </w:rPr>
              <w:tab/>
            </w:r>
            <w:r w:rsidR="007B734E">
              <w:rPr>
                <w:noProof/>
                <w:webHidden/>
              </w:rPr>
              <w:fldChar w:fldCharType="begin"/>
            </w:r>
            <w:r w:rsidR="007B734E">
              <w:rPr>
                <w:noProof/>
                <w:webHidden/>
              </w:rPr>
              <w:instrText xml:space="preserve"> PAGEREF _Toc517292220 \h </w:instrText>
            </w:r>
            <w:r w:rsidR="007B734E">
              <w:rPr>
                <w:noProof/>
                <w:webHidden/>
              </w:rPr>
            </w:r>
            <w:r w:rsidR="007B734E">
              <w:rPr>
                <w:noProof/>
                <w:webHidden/>
              </w:rPr>
              <w:fldChar w:fldCharType="separate"/>
            </w:r>
            <w:r w:rsidR="00774F41">
              <w:rPr>
                <w:noProof/>
                <w:webHidden/>
              </w:rPr>
              <w:t>4</w:t>
            </w:r>
            <w:r w:rsidR="007B734E">
              <w:rPr>
                <w:noProof/>
                <w:webHidden/>
              </w:rPr>
              <w:fldChar w:fldCharType="end"/>
            </w:r>
          </w:hyperlink>
        </w:p>
        <w:p w14:paraId="16C591C9" w14:textId="25350E9A" w:rsidR="007B734E" w:rsidRDefault="002E4BF7">
          <w:pPr>
            <w:pStyle w:val="Inhopg2"/>
            <w:tabs>
              <w:tab w:val="right" w:leader="dot" w:pos="10456"/>
            </w:tabs>
            <w:rPr>
              <w:rFonts w:eastAsiaTheme="minorEastAsia"/>
              <w:noProof/>
              <w:lang w:eastAsia="nl-NL"/>
            </w:rPr>
          </w:pPr>
          <w:hyperlink w:anchor="_Toc517292221" w:history="1">
            <w:r w:rsidR="007B734E" w:rsidRPr="00ED750D">
              <w:rPr>
                <w:rStyle w:val="Hyperlink"/>
                <w:noProof/>
              </w:rPr>
              <w:t>B Toetsing van de keuzedelen Duits in het beroep A2/B1 – globaal overzicht</w:t>
            </w:r>
            <w:r w:rsidR="007B734E">
              <w:rPr>
                <w:noProof/>
                <w:webHidden/>
              </w:rPr>
              <w:tab/>
            </w:r>
            <w:r w:rsidR="007B734E">
              <w:rPr>
                <w:noProof/>
                <w:webHidden/>
              </w:rPr>
              <w:fldChar w:fldCharType="begin"/>
            </w:r>
            <w:r w:rsidR="007B734E">
              <w:rPr>
                <w:noProof/>
                <w:webHidden/>
              </w:rPr>
              <w:instrText xml:space="preserve"> PAGEREF _Toc517292221 \h </w:instrText>
            </w:r>
            <w:r w:rsidR="007B734E">
              <w:rPr>
                <w:noProof/>
                <w:webHidden/>
              </w:rPr>
            </w:r>
            <w:r w:rsidR="007B734E">
              <w:rPr>
                <w:noProof/>
                <w:webHidden/>
              </w:rPr>
              <w:fldChar w:fldCharType="separate"/>
            </w:r>
            <w:r w:rsidR="00774F41">
              <w:rPr>
                <w:noProof/>
                <w:webHidden/>
              </w:rPr>
              <w:t>11</w:t>
            </w:r>
            <w:r w:rsidR="007B734E">
              <w:rPr>
                <w:noProof/>
                <w:webHidden/>
              </w:rPr>
              <w:fldChar w:fldCharType="end"/>
            </w:r>
          </w:hyperlink>
        </w:p>
        <w:p w14:paraId="347677B4" w14:textId="6DD3CA46" w:rsidR="007B734E" w:rsidRDefault="002E4BF7">
          <w:pPr>
            <w:pStyle w:val="Inhopg3"/>
            <w:tabs>
              <w:tab w:val="right" w:leader="dot" w:pos="10456"/>
            </w:tabs>
            <w:rPr>
              <w:rFonts w:eastAsiaTheme="minorEastAsia"/>
              <w:noProof/>
              <w:lang w:eastAsia="nl-NL"/>
            </w:rPr>
          </w:pPr>
          <w:hyperlink w:anchor="_Toc517292222" w:history="1">
            <w:r w:rsidR="007B734E" w:rsidRPr="00ED750D">
              <w:rPr>
                <w:rStyle w:val="Hyperlink"/>
                <w:noProof/>
              </w:rPr>
              <w:t>I Achtergronden</w:t>
            </w:r>
            <w:r w:rsidR="007B734E">
              <w:rPr>
                <w:noProof/>
                <w:webHidden/>
              </w:rPr>
              <w:tab/>
            </w:r>
            <w:r w:rsidR="007B734E">
              <w:rPr>
                <w:noProof/>
                <w:webHidden/>
              </w:rPr>
              <w:fldChar w:fldCharType="begin"/>
            </w:r>
            <w:r w:rsidR="007B734E">
              <w:rPr>
                <w:noProof/>
                <w:webHidden/>
              </w:rPr>
              <w:instrText xml:space="preserve"> PAGEREF _Toc517292222 \h </w:instrText>
            </w:r>
            <w:r w:rsidR="007B734E">
              <w:rPr>
                <w:noProof/>
                <w:webHidden/>
              </w:rPr>
            </w:r>
            <w:r w:rsidR="007B734E">
              <w:rPr>
                <w:noProof/>
                <w:webHidden/>
              </w:rPr>
              <w:fldChar w:fldCharType="separate"/>
            </w:r>
            <w:r w:rsidR="00774F41">
              <w:rPr>
                <w:noProof/>
                <w:webHidden/>
              </w:rPr>
              <w:t>11</w:t>
            </w:r>
            <w:r w:rsidR="007B734E">
              <w:rPr>
                <w:noProof/>
                <w:webHidden/>
              </w:rPr>
              <w:fldChar w:fldCharType="end"/>
            </w:r>
          </w:hyperlink>
        </w:p>
        <w:p w14:paraId="3FDB0A42" w14:textId="56DFACAB" w:rsidR="007B734E" w:rsidRDefault="002E4BF7">
          <w:pPr>
            <w:pStyle w:val="Inhopg3"/>
            <w:tabs>
              <w:tab w:val="right" w:leader="dot" w:pos="10456"/>
            </w:tabs>
            <w:rPr>
              <w:rFonts w:eastAsiaTheme="minorEastAsia"/>
              <w:noProof/>
              <w:lang w:eastAsia="nl-NL"/>
            </w:rPr>
          </w:pPr>
          <w:hyperlink w:anchor="_Toc517292223" w:history="1">
            <w:r w:rsidR="007B734E" w:rsidRPr="00ED750D">
              <w:rPr>
                <w:rStyle w:val="Hyperlink"/>
                <w:noProof/>
              </w:rPr>
              <w:t>II Exameninstrumenten</w:t>
            </w:r>
            <w:r w:rsidR="007B734E">
              <w:rPr>
                <w:noProof/>
                <w:webHidden/>
              </w:rPr>
              <w:tab/>
            </w:r>
            <w:r w:rsidR="007B734E">
              <w:rPr>
                <w:noProof/>
                <w:webHidden/>
              </w:rPr>
              <w:fldChar w:fldCharType="begin"/>
            </w:r>
            <w:r w:rsidR="007B734E">
              <w:rPr>
                <w:noProof/>
                <w:webHidden/>
              </w:rPr>
              <w:instrText xml:space="preserve"> PAGEREF _Toc517292223 \h </w:instrText>
            </w:r>
            <w:r w:rsidR="007B734E">
              <w:rPr>
                <w:noProof/>
                <w:webHidden/>
              </w:rPr>
            </w:r>
            <w:r w:rsidR="007B734E">
              <w:rPr>
                <w:noProof/>
                <w:webHidden/>
              </w:rPr>
              <w:fldChar w:fldCharType="separate"/>
            </w:r>
            <w:r w:rsidR="00774F41">
              <w:rPr>
                <w:noProof/>
                <w:webHidden/>
              </w:rPr>
              <w:t>11</w:t>
            </w:r>
            <w:r w:rsidR="007B734E">
              <w:rPr>
                <w:noProof/>
                <w:webHidden/>
              </w:rPr>
              <w:fldChar w:fldCharType="end"/>
            </w:r>
          </w:hyperlink>
        </w:p>
        <w:p w14:paraId="512565F5" w14:textId="256832D5" w:rsidR="007B734E" w:rsidRDefault="002E4BF7">
          <w:pPr>
            <w:pStyle w:val="Inhopg3"/>
            <w:tabs>
              <w:tab w:val="right" w:leader="dot" w:pos="10456"/>
            </w:tabs>
            <w:rPr>
              <w:rFonts w:eastAsiaTheme="minorEastAsia"/>
              <w:noProof/>
              <w:lang w:eastAsia="nl-NL"/>
            </w:rPr>
          </w:pPr>
          <w:hyperlink w:anchor="_Toc517292224" w:history="1">
            <w:r w:rsidR="007B734E" w:rsidRPr="00ED750D">
              <w:rPr>
                <w:rStyle w:val="Hyperlink"/>
                <w:noProof/>
              </w:rPr>
              <w:t>III Pilot in 2017</w:t>
            </w:r>
            <w:r w:rsidR="007B734E">
              <w:rPr>
                <w:noProof/>
                <w:webHidden/>
              </w:rPr>
              <w:tab/>
            </w:r>
            <w:r w:rsidR="007B734E">
              <w:rPr>
                <w:noProof/>
                <w:webHidden/>
              </w:rPr>
              <w:fldChar w:fldCharType="begin"/>
            </w:r>
            <w:r w:rsidR="007B734E">
              <w:rPr>
                <w:noProof/>
                <w:webHidden/>
              </w:rPr>
              <w:instrText xml:space="preserve"> PAGEREF _Toc517292224 \h </w:instrText>
            </w:r>
            <w:r w:rsidR="007B734E">
              <w:rPr>
                <w:noProof/>
                <w:webHidden/>
              </w:rPr>
            </w:r>
            <w:r w:rsidR="007B734E">
              <w:rPr>
                <w:noProof/>
                <w:webHidden/>
              </w:rPr>
              <w:fldChar w:fldCharType="separate"/>
            </w:r>
            <w:r w:rsidR="00774F41">
              <w:rPr>
                <w:noProof/>
                <w:webHidden/>
              </w:rPr>
              <w:t>12</w:t>
            </w:r>
            <w:r w:rsidR="007B734E">
              <w:rPr>
                <w:noProof/>
                <w:webHidden/>
              </w:rPr>
              <w:fldChar w:fldCharType="end"/>
            </w:r>
          </w:hyperlink>
        </w:p>
        <w:p w14:paraId="22C55BFF" w14:textId="4C8FD3C7" w:rsidR="007B734E" w:rsidRDefault="002E4BF7">
          <w:pPr>
            <w:pStyle w:val="Inhopg3"/>
            <w:tabs>
              <w:tab w:val="right" w:leader="dot" w:pos="10456"/>
            </w:tabs>
            <w:rPr>
              <w:rFonts w:eastAsiaTheme="minorEastAsia"/>
              <w:noProof/>
              <w:lang w:eastAsia="nl-NL"/>
            </w:rPr>
          </w:pPr>
          <w:hyperlink w:anchor="_Toc517292225" w:history="1">
            <w:r w:rsidR="007B734E" w:rsidRPr="00ED750D">
              <w:rPr>
                <w:rStyle w:val="Hyperlink"/>
                <w:noProof/>
              </w:rPr>
              <w:t xml:space="preserve">IV Herfst 2017: intentie tot samenwerking wordt omgezet in structurele samenwerking tussen het Goethe-Institut en de Stichting </w:t>
            </w:r>
            <w:r w:rsidR="00805FFD">
              <w:rPr>
                <w:rStyle w:val="Hyperlink"/>
                <w:noProof/>
              </w:rPr>
              <w:t>Duits in de Beroepscontext</w:t>
            </w:r>
            <w:r w:rsidR="007B734E">
              <w:rPr>
                <w:noProof/>
                <w:webHidden/>
              </w:rPr>
              <w:tab/>
            </w:r>
            <w:r w:rsidR="007B734E">
              <w:rPr>
                <w:noProof/>
                <w:webHidden/>
              </w:rPr>
              <w:fldChar w:fldCharType="begin"/>
            </w:r>
            <w:r w:rsidR="007B734E">
              <w:rPr>
                <w:noProof/>
                <w:webHidden/>
              </w:rPr>
              <w:instrText xml:space="preserve"> PAGEREF _Toc517292225 \h </w:instrText>
            </w:r>
            <w:r w:rsidR="007B734E">
              <w:rPr>
                <w:noProof/>
                <w:webHidden/>
              </w:rPr>
            </w:r>
            <w:r w:rsidR="007B734E">
              <w:rPr>
                <w:noProof/>
                <w:webHidden/>
              </w:rPr>
              <w:fldChar w:fldCharType="separate"/>
            </w:r>
            <w:r w:rsidR="00774F41">
              <w:rPr>
                <w:noProof/>
                <w:webHidden/>
              </w:rPr>
              <w:t>12</w:t>
            </w:r>
            <w:r w:rsidR="007B734E">
              <w:rPr>
                <w:noProof/>
                <w:webHidden/>
              </w:rPr>
              <w:fldChar w:fldCharType="end"/>
            </w:r>
          </w:hyperlink>
        </w:p>
        <w:p w14:paraId="08670002" w14:textId="461F2337" w:rsidR="007B734E" w:rsidRDefault="002E4BF7">
          <w:pPr>
            <w:pStyle w:val="Inhopg3"/>
            <w:tabs>
              <w:tab w:val="right" w:leader="dot" w:pos="10456"/>
            </w:tabs>
            <w:rPr>
              <w:rFonts w:eastAsiaTheme="minorEastAsia"/>
              <w:noProof/>
              <w:lang w:eastAsia="nl-NL"/>
            </w:rPr>
          </w:pPr>
          <w:hyperlink w:anchor="_Toc517292226" w:history="1">
            <w:r w:rsidR="007B734E" w:rsidRPr="00ED750D">
              <w:rPr>
                <w:rStyle w:val="Hyperlink"/>
                <w:noProof/>
              </w:rPr>
              <w:t>V Vanaf april 2018 officiële examens</w:t>
            </w:r>
            <w:r w:rsidR="007B734E">
              <w:rPr>
                <w:noProof/>
                <w:webHidden/>
              </w:rPr>
              <w:tab/>
            </w:r>
            <w:r w:rsidR="007B734E">
              <w:rPr>
                <w:noProof/>
                <w:webHidden/>
              </w:rPr>
              <w:fldChar w:fldCharType="begin"/>
            </w:r>
            <w:r w:rsidR="007B734E">
              <w:rPr>
                <w:noProof/>
                <w:webHidden/>
              </w:rPr>
              <w:instrText xml:space="preserve"> PAGEREF _Toc517292226 \h </w:instrText>
            </w:r>
            <w:r w:rsidR="007B734E">
              <w:rPr>
                <w:noProof/>
                <w:webHidden/>
              </w:rPr>
            </w:r>
            <w:r w:rsidR="007B734E">
              <w:rPr>
                <w:noProof/>
                <w:webHidden/>
              </w:rPr>
              <w:fldChar w:fldCharType="separate"/>
            </w:r>
            <w:r w:rsidR="00774F41">
              <w:rPr>
                <w:noProof/>
                <w:webHidden/>
              </w:rPr>
              <w:t>12</w:t>
            </w:r>
            <w:r w:rsidR="007B734E">
              <w:rPr>
                <w:noProof/>
                <w:webHidden/>
              </w:rPr>
              <w:fldChar w:fldCharType="end"/>
            </w:r>
          </w:hyperlink>
        </w:p>
        <w:p w14:paraId="7278134E" w14:textId="7E9225EB" w:rsidR="007B734E" w:rsidRDefault="002E4BF7">
          <w:pPr>
            <w:pStyle w:val="Inhopg3"/>
            <w:tabs>
              <w:tab w:val="right" w:leader="dot" w:pos="10456"/>
            </w:tabs>
            <w:rPr>
              <w:rFonts w:eastAsiaTheme="minorEastAsia"/>
              <w:noProof/>
              <w:lang w:eastAsia="nl-NL"/>
            </w:rPr>
          </w:pPr>
          <w:hyperlink w:anchor="_Toc517292227" w:history="1">
            <w:r w:rsidR="007B734E" w:rsidRPr="00ED750D">
              <w:rPr>
                <w:rStyle w:val="Hyperlink"/>
                <w:noProof/>
              </w:rPr>
              <w:t>VI Wat wordt van deelnemende ROC’s verwacht?</w:t>
            </w:r>
            <w:r w:rsidR="007B734E">
              <w:rPr>
                <w:noProof/>
                <w:webHidden/>
              </w:rPr>
              <w:tab/>
            </w:r>
            <w:r w:rsidR="007B734E">
              <w:rPr>
                <w:noProof/>
                <w:webHidden/>
              </w:rPr>
              <w:fldChar w:fldCharType="begin"/>
            </w:r>
            <w:r w:rsidR="007B734E">
              <w:rPr>
                <w:noProof/>
                <w:webHidden/>
              </w:rPr>
              <w:instrText xml:space="preserve"> PAGEREF _Toc517292227 \h </w:instrText>
            </w:r>
            <w:r w:rsidR="007B734E">
              <w:rPr>
                <w:noProof/>
                <w:webHidden/>
              </w:rPr>
            </w:r>
            <w:r w:rsidR="007B734E">
              <w:rPr>
                <w:noProof/>
                <w:webHidden/>
              </w:rPr>
              <w:fldChar w:fldCharType="separate"/>
            </w:r>
            <w:r w:rsidR="00774F41">
              <w:rPr>
                <w:noProof/>
                <w:webHidden/>
              </w:rPr>
              <w:t>12</w:t>
            </w:r>
            <w:r w:rsidR="007B734E">
              <w:rPr>
                <w:noProof/>
                <w:webHidden/>
              </w:rPr>
              <w:fldChar w:fldCharType="end"/>
            </w:r>
          </w:hyperlink>
        </w:p>
        <w:p w14:paraId="03899B97" w14:textId="6BB25EC3" w:rsidR="007B734E" w:rsidRDefault="002E4BF7">
          <w:pPr>
            <w:pStyle w:val="Inhopg3"/>
            <w:tabs>
              <w:tab w:val="right" w:leader="dot" w:pos="10456"/>
            </w:tabs>
            <w:rPr>
              <w:rFonts w:eastAsiaTheme="minorEastAsia"/>
              <w:noProof/>
              <w:lang w:eastAsia="nl-NL"/>
            </w:rPr>
          </w:pPr>
          <w:hyperlink w:anchor="_Toc517292228" w:history="1">
            <w:r w:rsidR="007B734E" w:rsidRPr="00ED750D">
              <w:rPr>
                <w:rStyle w:val="Hyperlink"/>
                <w:noProof/>
              </w:rPr>
              <w:t>VII Ondersteuning en begeleiding</w:t>
            </w:r>
            <w:r w:rsidR="007B734E">
              <w:rPr>
                <w:noProof/>
                <w:webHidden/>
              </w:rPr>
              <w:tab/>
            </w:r>
            <w:r w:rsidR="007B734E">
              <w:rPr>
                <w:noProof/>
                <w:webHidden/>
              </w:rPr>
              <w:fldChar w:fldCharType="begin"/>
            </w:r>
            <w:r w:rsidR="007B734E">
              <w:rPr>
                <w:noProof/>
                <w:webHidden/>
              </w:rPr>
              <w:instrText xml:space="preserve"> PAGEREF _Toc517292228 \h </w:instrText>
            </w:r>
            <w:r w:rsidR="007B734E">
              <w:rPr>
                <w:noProof/>
                <w:webHidden/>
              </w:rPr>
            </w:r>
            <w:r w:rsidR="007B734E">
              <w:rPr>
                <w:noProof/>
                <w:webHidden/>
              </w:rPr>
              <w:fldChar w:fldCharType="separate"/>
            </w:r>
            <w:r w:rsidR="00774F41">
              <w:rPr>
                <w:noProof/>
                <w:webHidden/>
              </w:rPr>
              <w:t>13</w:t>
            </w:r>
            <w:r w:rsidR="007B734E">
              <w:rPr>
                <w:noProof/>
                <w:webHidden/>
              </w:rPr>
              <w:fldChar w:fldCharType="end"/>
            </w:r>
          </w:hyperlink>
        </w:p>
        <w:p w14:paraId="512293E5" w14:textId="3FC64508" w:rsidR="007B734E" w:rsidRDefault="002E4BF7">
          <w:pPr>
            <w:pStyle w:val="Inhopg2"/>
            <w:tabs>
              <w:tab w:val="right" w:leader="dot" w:pos="10456"/>
            </w:tabs>
            <w:rPr>
              <w:rFonts w:eastAsiaTheme="minorEastAsia"/>
              <w:noProof/>
              <w:lang w:eastAsia="nl-NL"/>
            </w:rPr>
          </w:pPr>
          <w:hyperlink w:anchor="_Toc517292229" w:history="1">
            <w:r w:rsidR="007B734E" w:rsidRPr="00ED750D">
              <w:rPr>
                <w:rStyle w:val="Hyperlink"/>
                <w:noProof/>
              </w:rPr>
              <w:t>C De toetsen en detail</w:t>
            </w:r>
            <w:r w:rsidR="007B734E">
              <w:rPr>
                <w:noProof/>
                <w:webHidden/>
              </w:rPr>
              <w:tab/>
            </w:r>
            <w:r w:rsidR="007B734E">
              <w:rPr>
                <w:noProof/>
                <w:webHidden/>
              </w:rPr>
              <w:fldChar w:fldCharType="begin"/>
            </w:r>
            <w:r w:rsidR="007B734E">
              <w:rPr>
                <w:noProof/>
                <w:webHidden/>
              </w:rPr>
              <w:instrText xml:space="preserve"> PAGEREF _Toc517292229 \h </w:instrText>
            </w:r>
            <w:r w:rsidR="007B734E">
              <w:rPr>
                <w:noProof/>
                <w:webHidden/>
              </w:rPr>
            </w:r>
            <w:r w:rsidR="007B734E">
              <w:rPr>
                <w:noProof/>
                <w:webHidden/>
              </w:rPr>
              <w:fldChar w:fldCharType="separate"/>
            </w:r>
            <w:r w:rsidR="00774F41">
              <w:rPr>
                <w:noProof/>
                <w:webHidden/>
              </w:rPr>
              <w:t>14</w:t>
            </w:r>
            <w:r w:rsidR="007B734E">
              <w:rPr>
                <w:noProof/>
                <w:webHidden/>
              </w:rPr>
              <w:fldChar w:fldCharType="end"/>
            </w:r>
          </w:hyperlink>
        </w:p>
        <w:p w14:paraId="3690A031" w14:textId="64251E15" w:rsidR="007B734E" w:rsidRDefault="002E4BF7">
          <w:pPr>
            <w:pStyle w:val="Inhopg3"/>
            <w:tabs>
              <w:tab w:val="right" w:leader="dot" w:pos="10456"/>
            </w:tabs>
            <w:rPr>
              <w:rFonts w:eastAsiaTheme="minorEastAsia"/>
              <w:noProof/>
              <w:lang w:eastAsia="nl-NL"/>
            </w:rPr>
          </w:pPr>
          <w:hyperlink w:anchor="_Toc517292230" w:history="1">
            <w:r w:rsidR="007B734E" w:rsidRPr="00ED750D">
              <w:rPr>
                <w:rStyle w:val="Hyperlink"/>
                <w:noProof/>
              </w:rPr>
              <w:t xml:space="preserve">I </w:t>
            </w:r>
            <w:r w:rsidR="00E462DF">
              <w:rPr>
                <w:rStyle w:val="Hyperlink"/>
                <w:noProof/>
              </w:rPr>
              <w:t>Goethe-Test PRO</w:t>
            </w:r>
            <w:r w:rsidR="007B734E">
              <w:rPr>
                <w:noProof/>
                <w:webHidden/>
              </w:rPr>
              <w:tab/>
            </w:r>
            <w:r w:rsidR="007B734E">
              <w:rPr>
                <w:noProof/>
                <w:webHidden/>
              </w:rPr>
              <w:fldChar w:fldCharType="begin"/>
            </w:r>
            <w:r w:rsidR="007B734E">
              <w:rPr>
                <w:noProof/>
                <w:webHidden/>
              </w:rPr>
              <w:instrText xml:space="preserve"> PAGEREF _Toc517292230 \h </w:instrText>
            </w:r>
            <w:r w:rsidR="007B734E">
              <w:rPr>
                <w:noProof/>
                <w:webHidden/>
              </w:rPr>
            </w:r>
            <w:r w:rsidR="007B734E">
              <w:rPr>
                <w:noProof/>
                <w:webHidden/>
              </w:rPr>
              <w:fldChar w:fldCharType="separate"/>
            </w:r>
            <w:r w:rsidR="00774F41">
              <w:rPr>
                <w:noProof/>
                <w:webHidden/>
              </w:rPr>
              <w:t>14</w:t>
            </w:r>
            <w:r w:rsidR="007B734E">
              <w:rPr>
                <w:noProof/>
                <w:webHidden/>
              </w:rPr>
              <w:fldChar w:fldCharType="end"/>
            </w:r>
          </w:hyperlink>
        </w:p>
        <w:p w14:paraId="655E5622" w14:textId="36F12D30" w:rsidR="007B734E" w:rsidRDefault="002E4BF7">
          <w:pPr>
            <w:pStyle w:val="Inhopg3"/>
            <w:tabs>
              <w:tab w:val="right" w:leader="dot" w:pos="10456"/>
            </w:tabs>
            <w:rPr>
              <w:rFonts w:eastAsiaTheme="minorEastAsia"/>
              <w:noProof/>
              <w:lang w:eastAsia="nl-NL"/>
            </w:rPr>
          </w:pPr>
          <w:hyperlink w:anchor="_Toc517292231" w:history="1">
            <w:r w:rsidR="007B734E" w:rsidRPr="00ED750D">
              <w:rPr>
                <w:rStyle w:val="Hyperlink"/>
                <w:noProof/>
              </w:rPr>
              <w:t>II Schrijven</w:t>
            </w:r>
            <w:r w:rsidR="007B734E">
              <w:rPr>
                <w:noProof/>
                <w:webHidden/>
              </w:rPr>
              <w:tab/>
            </w:r>
            <w:r w:rsidR="007B734E">
              <w:rPr>
                <w:noProof/>
                <w:webHidden/>
              </w:rPr>
              <w:fldChar w:fldCharType="begin"/>
            </w:r>
            <w:r w:rsidR="007B734E">
              <w:rPr>
                <w:noProof/>
                <w:webHidden/>
              </w:rPr>
              <w:instrText xml:space="preserve"> PAGEREF _Toc517292231 \h </w:instrText>
            </w:r>
            <w:r w:rsidR="007B734E">
              <w:rPr>
                <w:noProof/>
                <w:webHidden/>
              </w:rPr>
            </w:r>
            <w:r w:rsidR="007B734E">
              <w:rPr>
                <w:noProof/>
                <w:webHidden/>
              </w:rPr>
              <w:fldChar w:fldCharType="separate"/>
            </w:r>
            <w:r w:rsidR="00774F41">
              <w:rPr>
                <w:noProof/>
                <w:webHidden/>
              </w:rPr>
              <w:t>33</w:t>
            </w:r>
            <w:r w:rsidR="007B734E">
              <w:rPr>
                <w:noProof/>
                <w:webHidden/>
              </w:rPr>
              <w:fldChar w:fldCharType="end"/>
            </w:r>
          </w:hyperlink>
        </w:p>
        <w:p w14:paraId="090F1D68" w14:textId="7858E808" w:rsidR="007B734E" w:rsidRDefault="002E4BF7">
          <w:pPr>
            <w:pStyle w:val="Inhopg3"/>
            <w:tabs>
              <w:tab w:val="right" w:leader="dot" w:pos="10456"/>
            </w:tabs>
            <w:rPr>
              <w:rFonts w:eastAsiaTheme="minorEastAsia"/>
              <w:noProof/>
              <w:lang w:eastAsia="nl-NL"/>
            </w:rPr>
          </w:pPr>
          <w:hyperlink w:anchor="_Toc517292243" w:history="1">
            <w:r w:rsidR="007B734E" w:rsidRPr="00ED750D">
              <w:rPr>
                <w:rStyle w:val="Hyperlink"/>
                <w:noProof/>
              </w:rPr>
              <w:t>III Spreken/Gesprekken voeren</w:t>
            </w:r>
            <w:r w:rsidR="007B734E">
              <w:rPr>
                <w:noProof/>
                <w:webHidden/>
              </w:rPr>
              <w:tab/>
            </w:r>
            <w:r w:rsidR="007B734E">
              <w:rPr>
                <w:noProof/>
                <w:webHidden/>
              </w:rPr>
              <w:fldChar w:fldCharType="begin"/>
            </w:r>
            <w:r w:rsidR="007B734E">
              <w:rPr>
                <w:noProof/>
                <w:webHidden/>
              </w:rPr>
              <w:instrText xml:space="preserve"> PAGEREF _Toc517292243 \h </w:instrText>
            </w:r>
            <w:r w:rsidR="007B734E">
              <w:rPr>
                <w:noProof/>
                <w:webHidden/>
              </w:rPr>
            </w:r>
            <w:r w:rsidR="007B734E">
              <w:rPr>
                <w:noProof/>
                <w:webHidden/>
              </w:rPr>
              <w:fldChar w:fldCharType="separate"/>
            </w:r>
            <w:r w:rsidR="00774F41">
              <w:rPr>
                <w:noProof/>
                <w:webHidden/>
              </w:rPr>
              <w:t>46</w:t>
            </w:r>
            <w:r w:rsidR="007B734E">
              <w:rPr>
                <w:noProof/>
                <w:webHidden/>
              </w:rPr>
              <w:fldChar w:fldCharType="end"/>
            </w:r>
          </w:hyperlink>
        </w:p>
        <w:p w14:paraId="271780C6" w14:textId="11B13ACA" w:rsidR="007B734E" w:rsidRDefault="002E4BF7">
          <w:pPr>
            <w:pStyle w:val="Inhopg3"/>
            <w:tabs>
              <w:tab w:val="right" w:leader="dot" w:pos="10456"/>
            </w:tabs>
            <w:rPr>
              <w:rFonts w:eastAsiaTheme="minorEastAsia"/>
              <w:noProof/>
              <w:lang w:eastAsia="nl-NL"/>
            </w:rPr>
          </w:pPr>
          <w:hyperlink w:anchor="_Toc517292246" w:history="1">
            <w:r w:rsidR="007B734E" w:rsidRPr="00ED750D">
              <w:rPr>
                <w:rStyle w:val="Hyperlink"/>
                <w:noProof/>
              </w:rPr>
              <w:t>IV Verslaggeving</w:t>
            </w:r>
            <w:r w:rsidR="007B734E">
              <w:rPr>
                <w:noProof/>
                <w:webHidden/>
              </w:rPr>
              <w:tab/>
            </w:r>
            <w:r w:rsidR="007B734E">
              <w:rPr>
                <w:noProof/>
                <w:webHidden/>
              </w:rPr>
              <w:fldChar w:fldCharType="begin"/>
            </w:r>
            <w:r w:rsidR="007B734E">
              <w:rPr>
                <w:noProof/>
                <w:webHidden/>
              </w:rPr>
              <w:instrText xml:space="preserve"> PAGEREF _Toc517292246 \h </w:instrText>
            </w:r>
            <w:r w:rsidR="007B734E">
              <w:rPr>
                <w:noProof/>
                <w:webHidden/>
              </w:rPr>
            </w:r>
            <w:r w:rsidR="007B734E">
              <w:rPr>
                <w:noProof/>
                <w:webHidden/>
              </w:rPr>
              <w:fldChar w:fldCharType="separate"/>
            </w:r>
            <w:r w:rsidR="00774F41">
              <w:rPr>
                <w:noProof/>
                <w:webHidden/>
              </w:rPr>
              <w:t>51</w:t>
            </w:r>
            <w:r w:rsidR="007B734E">
              <w:rPr>
                <w:noProof/>
                <w:webHidden/>
              </w:rPr>
              <w:fldChar w:fldCharType="end"/>
            </w:r>
          </w:hyperlink>
        </w:p>
        <w:p w14:paraId="4BB3F309" w14:textId="1D908FE5" w:rsidR="007B734E" w:rsidRDefault="002E4BF7">
          <w:pPr>
            <w:pStyle w:val="Inhopg2"/>
            <w:tabs>
              <w:tab w:val="right" w:leader="dot" w:pos="10456"/>
            </w:tabs>
            <w:rPr>
              <w:rFonts w:eastAsiaTheme="minorEastAsia"/>
              <w:noProof/>
              <w:lang w:eastAsia="nl-NL"/>
            </w:rPr>
          </w:pPr>
          <w:hyperlink w:anchor="_Toc517292247" w:history="1">
            <w:r w:rsidR="007B734E" w:rsidRPr="00ED750D">
              <w:rPr>
                <w:rStyle w:val="Hyperlink"/>
                <w:noProof/>
                <w:lang w:val="de-DE"/>
              </w:rPr>
              <w:t>D Examenreglement/Prüfungsordnung</w:t>
            </w:r>
            <w:r w:rsidR="007B734E">
              <w:rPr>
                <w:noProof/>
                <w:webHidden/>
              </w:rPr>
              <w:tab/>
            </w:r>
            <w:r w:rsidR="007B734E">
              <w:rPr>
                <w:noProof/>
                <w:webHidden/>
              </w:rPr>
              <w:fldChar w:fldCharType="begin"/>
            </w:r>
            <w:r w:rsidR="007B734E">
              <w:rPr>
                <w:noProof/>
                <w:webHidden/>
              </w:rPr>
              <w:instrText xml:space="preserve"> PAGEREF _Toc517292247 \h </w:instrText>
            </w:r>
            <w:r w:rsidR="007B734E">
              <w:rPr>
                <w:noProof/>
                <w:webHidden/>
              </w:rPr>
            </w:r>
            <w:r w:rsidR="007B734E">
              <w:rPr>
                <w:noProof/>
                <w:webHidden/>
              </w:rPr>
              <w:fldChar w:fldCharType="separate"/>
            </w:r>
            <w:r w:rsidR="00774F41">
              <w:rPr>
                <w:noProof/>
                <w:webHidden/>
              </w:rPr>
              <w:t>52</w:t>
            </w:r>
            <w:r w:rsidR="007B734E">
              <w:rPr>
                <w:noProof/>
                <w:webHidden/>
              </w:rPr>
              <w:fldChar w:fldCharType="end"/>
            </w:r>
          </w:hyperlink>
        </w:p>
        <w:p w14:paraId="517F8892" w14:textId="0D717580" w:rsidR="007B734E" w:rsidRDefault="002E4BF7">
          <w:pPr>
            <w:pStyle w:val="Inhopg2"/>
            <w:tabs>
              <w:tab w:val="right" w:leader="dot" w:pos="10456"/>
            </w:tabs>
            <w:rPr>
              <w:rFonts w:eastAsiaTheme="minorEastAsia"/>
              <w:noProof/>
              <w:lang w:eastAsia="nl-NL"/>
            </w:rPr>
          </w:pPr>
          <w:hyperlink w:anchor="_Toc517292248" w:history="1">
            <w:r w:rsidR="007B734E" w:rsidRPr="00ED750D">
              <w:rPr>
                <w:rStyle w:val="Hyperlink"/>
                <w:rFonts w:eastAsia="Calibri"/>
                <w:noProof/>
                <w:lang w:eastAsia="nl-NL"/>
              </w:rPr>
              <w:t xml:space="preserve">E Omrekentabellen voor examen Keuzedeel </w:t>
            </w:r>
            <w:r w:rsidR="00805FFD">
              <w:rPr>
                <w:rStyle w:val="Hyperlink"/>
                <w:rFonts w:eastAsia="Calibri"/>
                <w:noProof/>
                <w:lang w:eastAsia="nl-NL"/>
              </w:rPr>
              <w:t>Duits in de Beroepscontext</w:t>
            </w:r>
            <w:r w:rsidR="007B734E" w:rsidRPr="00ED750D">
              <w:rPr>
                <w:rStyle w:val="Hyperlink"/>
                <w:rFonts w:eastAsia="Calibri"/>
                <w:noProof/>
                <w:lang w:eastAsia="nl-NL"/>
              </w:rPr>
              <w:t xml:space="preserve"> A2 en B1</w:t>
            </w:r>
            <w:r w:rsidR="007B734E">
              <w:rPr>
                <w:noProof/>
                <w:webHidden/>
              </w:rPr>
              <w:tab/>
            </w:r>
            <w:r w:rsidR="007B734E">
              <w:rPr>
                <w:noProof/>
                <w:webHidden/>
              </w:rPr>
              <w:fldChar w:fldCharType="begin"/>
            </w:r>
            <w:r w:rsidR="007B734E">
              <w:rPr>
                <w:noProof/>
                <w:webHidden/>
              </w:rPr>
              <w:instrText xml:space="preserve"> PAGEREF _Toc517292248 \h </w:instrText>
            </w:r>
            <w:r w:rsidR="007B734E">
              <w:rPr>
                <w:noProof/>
                <w:webHidden/>
              </w:rPr>
            </w:r>
            <w:r w:rsidR="007B734E">
              <w:rPr>
                <w:noProof/>
                <w:webHidden/>
              </w:rPr>
              <w:fldChar w:fldCharType="separate"/>
            </w:r>
            <w:r w:rsidR="00774F41">
              <w:rPr>
                <w:noProof/>
                <w:webHidden/>
              </w:rPr>
              <w:t>69</w:t>
            </w:r>
            <w:r w:rsidR="007B734E">
              <w:rPr>
                <w:noProof/>
                <w:webHidden/>
              </w:rPr>
              <w:fldChar w:fldCharType="end"/>
            </w:r>
          </w:hyperlink>
        </w:p>
        <w:p w14:paraId="644AA1C5" w14:textId="7C184BE3" w:rsidR="007B734E" w:rsidRDefault="007B734E">
          <w:pPr>
            <w:pStyle w:val="Inhopg1"/>
            <w:tabs>
              <w:tab w:val="right" w:leader="dot" w:pos="10456"/>
            </w:tabs>
            <w:rPr>
              <w:rFonts w:eastAsiaTheme="minorEastAsia"/>
              <w:noProof/>
              <w:lang w:eastAsia="nl-NL"/>
            </w:rPr>
          </w:pPr>
        </w:p>
        <w:p w14:paraId="0AB318FA" w14:textId="631DAE1A" w:rsidR="004827E8" w:rsidRDefault="004827E8">
          <w:r>
            <w:rPr>
              <w:b/>
              <w:bCs/>
            </w:rPr>
            <w:fldChar w:fldCharType="end"/>
          </w:r>
        </w:p>
      </w:sdtContent>
    </w:sdt>
    <w:p w14:paraId="13D1EB37" w14:textId="77777777" w:rsidR="00020B09" w:rsidRDefault="00020B09">
      <w:pPr>
        <w:rPr>
          <w:rFonts w:asciiTheme="majorHAnsi" w:eastAsiaTheme="majorEastAsia" w:hAnsiTheme="majorHAnsi" w:cstheme="majorBidi"/>
          <w:color w:val="2F5496" w:themeColor="accent1" w:themeShade="BF"/>
          <w:sz w:val="26"/>
          <w:szCs w:val="26"/>
        </w:rPr>
      </w:pPr>
      <w:r>
        <w:br w:type="page"/>
      </w:r>
    </w:p>
    <w:p w14:paraId="77395FE3" w14:textId="69B72136" w:rsidR="00B659D0" w:rsidRDefault="00B659D0" w:rsidP="00570ECF">
      <w:pPr>
        <w:pStyle w:val="Kop2"/>
      </w:pPr>
      <w:bookmarkStart w:id="1" w:name="_Toc517292217"/>
      <w:r>
        <w:lastRenderedPageBreak/>
        <w:t>A</w:t>
      </w:r>
      <w:r w:rsidR="00002561" w:rsidRPr="00002561">
        <w:t xml:space="preserve"> </w:t>
      </w:r>
      <w:r w:rsidR="009E6A59">
        <w:t xml:space="preserve">De keuzedelen </w:t>
      </w:r>
      <w:r w:rsidR="00805FFD">
        <w:t>Duits in de Beroepscontext</w:t>
      </w:r>
      <w:bookmarkEnd w:id="1"/>
    </w:p>
    <w:p w14:paraId="6F208F88" w14:textId="77777777" w:rsidR="00B90DD1" w:rsidRPr="00002561" w:rsidRDefault="00B659D0" w:rsidP="00570ECF">
      <w:pPr>
        <w:pStyle w:val="Kop3"/>
      </w:pPr>
      <w:bookmarkStart w:id="2" w:name="_Toc517292218"/>
      <w:r>
        <w:t>I Inleiding en a</w:t>
      </w:r>
      <w:r w:rsidR="00B90DD1" w:rsidRPr="00002561">
        <w:t>chtergronden</w:t>
      </w:r>
      <w:bookmarkEnd w:id="2"/>
    </w:p>
    <w:p w14:paraId="4F2F4F37" w14:textId="77777777" w:rsidR="00B90DD1" w:rsidRPr="00B90DD1" w:rsidRDefault="00002561" w:rsidP="00570ECF">
      <w:pPr>
        <w:pStyle w:val="Kop4"/>
      </w:pPr>
      <w:r>
        <w:t xml:space="preserve">I.1 </w:t>
      </w:r>
      <w:r w:rsidR="00B90DD1">
        <w:t>Wie?</w:t>
      </w:r>
    </w:p>
    <w:p w14:paraId="64FEBFBA" w14:textId="1D6F4028" w:rsidR="00A93151" w:rsidRDefault="00B90DD1" w:rsidP="00A93151">
      <w:r>
        <w:t xml:space="preserve">De keuzedelen </w:t>
      </w:r>
      <w:r w:rsidR="00805FFD">
        <w:rPr>
          <w:i/>
        </w:rPr>
        <w:t>Duits in de Beroepscontext</w:t>
      </w:r>
      <w:r w:rsidRPr="00B90DD1">
        <w:rPr>
          <w:i/>
        </w:rPr>
        <w:t xml:space="preserve"> A2 </w:t>
      </w:r>
      <w:r w:rsidRPr="00B90DD1">
        <w:t>en</w:t>
      </w:r>
      <w:r w:rsidRPr="00B90DD1">
        <w:rPr>
          <w:i/>
        </w:rPr>
        <w:t xml:space="preserve"> B1</w:t>
      </w:r>
      <w:r>
        <w:t xml:space="preserve"> zijn </w:t>
      </w:r>
      <w:r w:rsidR="00A93151">
        <w:t>ontwikkeld op initiatief van het netwerk ‘</w:t>
      </w:r>
      <w:r w:rsidR="007D4A59">
        <w:t>D</w:t>
      </w:r>
      <w:r w:rsidR="00692909">
        <w:t>(i)</w:t>
      </w:r>
      <w:r w:rsidR="00A93151">
        <w:t xml:space="preserve">e </w:t>
      </w:r>
      <w:proofErr w:type="spellStart"/>
      <w:r w:rsidR="00A93151">
        <w:t>Ler</w:t>
      </w:r>
      <w:proofErr w:type="spellEnd"/>
      <w:r w:rsidR="00692909">
        <w:t>(n)</w:t>
      </w:r>
      <w:r w:rsidR="00A93151">
        <w:t xml:space="preserve">ende Euregio’. </w:t>
      </w:r>
      <w:r w:rsidR="00692909">
        <w:t>Aa</w:t>
      </w:r>
      <w:r w:rsidR="00A93151">
        <w:t>n dit samenwerkingsverband van Nederlandse en Duitse scholen voor beroepsonderwijs in de Euregio Rijn</w:t>
      </w:r>
      <w:r>
        <w:t>-</w:t>
      </w:r>
      <w:r w:rsidR="00A93151">
        <w:t xml:space="preserve">Waal </w:t>
      </w:r>
      <w:r w:rsidR="00692909">
        <w:t>neemt</w:t>
      </w:r>
      <w:r w:rsidR="00A93151">
        <w:t xml:space="preserve"> </w:t>
      </w:r>
      <w:r>
        <w:t>een flink aantal</w:t>
      </w:r>
      <w:r w:rsidR="00A93151">
        <w:t xml:space="preserve"> </w:t>
      </w:r>
      <w:proofErr w:type="spellStart"/>
      <w:r w:rsidR="00A93151">
        <w:t>ROC’s</w:t>
      </w:r>
      <w:proofErr w:type="spellEnd"/>
      <w:r w:rsidR="00A93151">
        <w:t xml:space="preserve"> deel. Daarnaast wordt samengewerkt met relevante partijen uit het bedrijfsleven en de overheid. Leadpartner is ROC Nijmegen. Deze </w:t>
      </w:r>
      <w:proofErr w:type="spellStart"/>
      <w:r w:rsidR="00A93151">
        <w:t>ROC’s</w:t>
      </w:r>
      <w:proofErr w:type="spellEnd"/>
      <w:r w:rsidR="00A93151">
        <w:t xml:space="preserve"> zijn zich bewust van het immense belang van kennis van de Duitse taal en cultuur voor bedrijven en toekomstige arbeidskrachten vanuit een economisch en arbeidsmarktperspectief. In oktober en november 2013 hebben tal van leerbedrijven (onder meer het georganiseerde bedrijfsleven in de Achterhoek) en de gezamenlijke burgemeesters van de steden in alle grensprovincies zich sterk gemaakt voor een stevige positie van Duits in alle</w:t>
      </w:r>
      <w:r>
        <w:t xml:space="preserve"> </w:t>
      </w:r>
      <w:r w:rsidR="00A93151">
        <w:t>kwalificatiedossiers. De keuzedelen worden ondersteund door VNO-NCW Midden/Achterhoek</w:t>
      </w:r>
      <w:r>
        <w:t>,</w:t>
      </w:r>
      <w:r w:rsidR="00A93151">
        <w:t xml:space="preserve"> </w:t>
      </w:r>
      <w:r>
        <w:t>d</w:t>
      </w:r>
      <w:r w:rsidR="00A93151">
        <w:t>e Duitse Ambassade Den Haag, de</w:t>
      </w:r>
      <w:r>
        <w:t xml:space="preserve"> </w:t>
      </w:r>
      <w:r w:rsidR="00A93151">
        <w:t>Duits-Nederlandse Handelskamer, het Duitsland</w:t>
      </w:r>
      <w:r>
        <w:t>-</w:t>
      </w:r>
      <w:r w:rsidR="00A93151">
        <w:t>Instituut Amsterdam en het Goethe</w:t>
      </w:r>
      <w:r>
        <w:t>-</w:t>
      </w:r>
      <w:proofErr w:type="spellStart"/>
      <w:r>
        <w:t>I</w:t>
      </w:r>
      <w:r w:rsidR="00A93151">
        <w:t>nstitut</w:t>
      </w:r>
      <w:proofErr w:type="spellEnd"/>
      <w:r w:rsidR="00A93151">
        <w:t xml:space="preserve"> </w:t>
      </w:r>
      <w:proofErr w:type="spellStart"/>
      <w:r w:rsidR="00A93151">
        <w:t>Niederlande</w:t>
      </w:r>
      <w:proofErr w:type="spellEnd"/>
      <w:r w:rsidR="00A93151">
        <w:t xml:space="preserve"> </w:t>
      </w:r>
      <w:r>
        <w:t xml:space="preserve">(de laatste vier </w:t>
      </w:r>
      <w:r w:rsidR="00A93151">
        <w:t>in de vorm van de ‘Actiegroep Duits’</w:t>
      </w:r>
      <w:r>
        <w:t>), in het kader van het</w:t>
      </w:r>
      <w:r w:rsidR="00A93151">
        <w:t xml:space="preserve"> </w:t>
      </w:r>
      <w:proofErr w:type="spellStart"/>
      <w:r w:rsidR="00A93151">
        <w:t>het</w:t>
      </w:r>
      <w:proofErr w:type="spellEnd"/>
      <w:r w:rsidR="00A93151">
        <w:t xml:space="preserve"> ‘versterken van Duits in het mbo’. Meer informatie vindt men op </w:t>
      </w:r>
      <w:hyperlink r:id="rId8" w:history="1">
        <w:r w:rsidRPr="004807D1">
          <w:rPr>
            <w:rStyle w:val="Hyperlink"/>
          </w:rPr>
          <w:t>www.lerende-euregio.com</w:t>
        </w:r>
      </w:hyperlink>
      <w:r>
        <w:t xml:space="preserve"> en vooral op </w:t>
      </w:r>
      <w:hyperlink r:id="rId9" w:history="1">
        <w:r w:rsidRPr="004807D1">
          <w:rPr>
            <w:rStyle w:val="Hyperlink"/>
          </w:rPr>
          <w:t>http://duitsmbo.nl</w:t>
        </w:r>
      </w:hyperlink>
      <w:r>
        <w:t>.</w:t>
      </w:r>
    </w:p>
    <w:p w14:paraId="1C0E3F1B" w14:textId="77777777" w:rsidR="00A93151" w:rsidRDefault="00A93151" w:rsidP="00A93151">
      <w:r>
        <w:t xml:space="preserve">Kenniscentrum </w:t>
      </w:r>
      <w:proofErr w:type="spellStart"/>
      <w:r>
        <w:t>Kenwerk</w:t>
      </w:r>
      <w:proofErr w:type="spellEnd"/>
      <w:r>
        <w:t xml:space="preserve"> heeft in samenwerking met </w:t>
      </w:r>
      <w:proofErr w:type="spellStart"/>
      <w:r>
        <w:t>Ecabo</w:t>
      </w:r>
      <w:proofErr w:type="spellEnd"/>
      <w:r>
        <w:t xml:space="preserve"> namens de gezamenlijke kenniscentra de verantwoordelijkheid op zich genomen voor de ontwikkeling van d</w:t>
      </w:r>
      <w:r w:rsidR="00B90DD1">
        <w:t>eze</w:t>
      </w:r>
      <w:r>
        <w:t xml:space="preserve"> keuzede</w:t>
      </w:r>
      <w:r w:rsidR="00B90DD1">
        <w:t>len</w:t>
      </w:r>
      <w:r>
        <w:t>.</w:t>
      </w:r>
    </w:p>
    <w:p w14:paraId="69979DF0" w14:textId="77777777" w:rsidR="00A93151" w:rsidRPr="00B90DD1" w:rsidRDefault="00002561" w:rsidP="00570ECF">
      <w:pPr>
        <w:pStyle w:val="Kop4"/>
      </w:pPr>
      <w:r>
        <w:t xml:space="preserve">I.2 </w:t>
      </w:r>
      <w:r w:rsidR="00A93151" w:rsidRPr="00B90DD1">
        <w:t>ERK als uitgangspunt</w:t>
      </w:r>
      <w:r w:rsidR="00B90DD1">
        <w:rPr>
          <w:rStyle w:val="Voetnootmarkering"/>
        </w:rPr>
        <w:footnoteReference w:id="1"/>
      </w:r>
    </w:p>
    <w:p w14:paraId="7892E3B0" w14:textId="77777777" w:rsidR="00A93151" w:rsidRDefault="00A93151" w:rsidP="00A93151">
      <w:r>
        <w:t>De inhoud van d</w:t>
      </w:r>
      <w:r w:rsidR="00B90DD1">
        <w:t xml:space="preserve">e </w:t>
      </w:r>
      <w:r>
        <w:t>keuzedel</w:t>
      </w:r>
      <w:r w:rsidR="00B90DD1">
        <w:t>en</w:t>
      </w:r>
      <w:r>
        <w:t xml:space="preserve"> Duits </w:t>
      </w:r>
      <w:r w:rsidR="00B90DD1">
        <w:t>is</w:t>
      </w:r>
      <w:r>
        <w:t xml:space="preserve"> gebaseerd op het document </w:t>
      </w:r>
      <w:r w:rsidRPr="00B90DD1">
        <w:rPr>
          <w:i/>
        </w:rPr>
        <w:t>Referentiekader Moderne Vreemde Talen (MVT) in het mbo</w:t>
      </w:r>
      <w:r w:rsidR="00B90DD1">
        <w:rPr>
          <w:i/>
        </w:rPr>
        <w:t xml:space="preserve"> </w:t>
      </w:r>
      <w:r>
        <w:t>(</w:t>
      </w:r>
      <w:proofErr w:type="spellStart"/>
      <w:r>
        <w:t>Cinop</w:t>
      </w:r>
      <w:proofErr w:type="spellEnd"/>
      <w:r>
        <w:t>, 2012). Dit is een vereenvoudigde uitwerking van het internationaal erkende Europees Referentiekader voor de talen</w:t>
      </w:r>
      <w:r w:rsidR="00B90DD1">
        <w:t>.</w:t>
      </w:r>
    </w:p>
    <w:p w14:paraId="3635DF88" w14:textId="2406B062" w:rsidR="00A93151" w:rsidRDefault="00A93151" w:rsidP="00A93151">
      <w:r>
        <w:t xml:space="preserve">Het landelijk format voor de beschrijving van een keuzedeel is niet volledig in te vullen voor het beschrijven van een keuzedeel Taal. Het format is van oorsprong bedoeld voor de beschrijving van een keuzedeel bestaande uit beroepshandelingen die weergegeven worden in kerntaken en werkprocessen. Bij taal gaat het echter om kennis en vaardigheden die in een bepaalde context worden toegepast om kerntaken en werkprocessen ook in de Duitse taal te kunnen uitvoeren. Desondanks is voor </w:t>
      </w:r>
      <w:r w:rsidR="005361E3">
        <w:t>de</w:t>
      </w:r>
      <w:r>
        <w:t xml:space="preserve"> keuzedel</w:t>
      </w:r>
      <w:r w:rsidR="005361E3">
        <w:t>en</w:t>
      </w:r>
      <w:r>
        <w:t xml:space="preserve"> </w:t>
      </w:r>
      <w:r w:rsidR="00805FFD">
        <w:t>Duits in de Beroepscontext</w:t>
      </w:r>
      <w:r>
        <w:t xml:space="preserve"> hetzelfde format gebruikt. Op enkele punten wijkt de beschrijving </w:t>
      </w:r>
      <w:r w:rsidR="00692909">
        <w:t xml:space="preserve">dan ook af </w:t>
      </w:r>
      <w:r>
        <w:t>van het landelijke format en/of wordt deze niet geheel ingevuld (geen werkprocessen).</w:t>
      </w:r>
    </w:p>
    <w:p w14:paraId="4BCD4357" w14:textId="77777777" w:rsidR="00570ECF" w:rsidRDefault="00570ECF">
      <w:pPr>
        <w:rPr>
          <w:i/>
        </w:rPr>
      </w:pPr>
      <w:r>
        <w:rPr>
          <w:i/>
        </w:rPr>
        <w:br w:type="page"/>
      </w:r>
    </w:p>
    <w:p w14:paraId="1C9D3FC4" w14:textId="77777777" w:rsidR="00A93151" w:rsidRPr="005361E3" w:rsidRDefault="00002561" w:rsidP="00570ECF">
      <w:pPr>
        <w:pStyle w:val="Kop4"/>
      </w:pPr>
      <w:r>
        <w:lastRenderedPageBreak/>
        <w:t xml:space="preserve">I.3 </w:t>
      </w:r>
      <w:r w:rsidR="00A93151" w:rsidRPr="005361E3">
        <w:t xml:space="preserve">Aantal </w:t>
      </w:r>
      <w:proofErr w:type="spellStart"/>
      <w:r w:rsidR="00A93151" w:rsidRPr="005361E3">
        <w:t>sbu’s</w:t>
      </w:r>
      <w:proofErr w:type="spellEnd"/>
    </w:p>
    <w:p w14:paraId="57A40FE7" w14:textId="72F19931" w:rsidR="00A93151" w:rsidRDefault="00A93151" w:rsidP="00A93151">
      <w:r>
        <w:t xml:space="preserve">Het aantal studiebelastingsuren voor </w:t>
      </w:r>
      <w:r w:rsidR="005361E3">
        <w:t>elk</w:t>
      </w:r>
      <w:r>
        <w:t xml:space="preserve"> keuzedeel is vastgesteld op 240. Dit komt neer op circa 3 lesuren per week (afhankelijk van de opleidingsduur). Er zijn echter diverse factoren die bepalen of dit aantal uren toereikend is voor het behalen van het gewenste niveau tijdens de gehele opleidingsduur, zoals de</w:t>
      </w:r>
      <w:r w:rsidR="00C35E4F">
        <w:t xml:space="preserve"> vooropleiding</w:t>
      </w:r>
      <w:r w:rsidR="00C249B1">
        <w:t xml:space="preserve"> </w:t>
      </w:r>
      <w:r w:rsidR="00C35E4F">
        <w:t>en</w:t>
      </w:r>
      <w:r>
        <w:t xml:space="preserve"> motivatie van de studenten, de groepsgrootte en -samenstelling, gebruikte methode, etc. </w:t>
      </w:r>
    </w:p>
    <w:p w14:paraId="4C02F89E" w14:textId="77777777" w:rsidR="00A93151" w:rsidRPr="005361E3" w:rsidRDefault="00002561" w:rsidP="00570ECF">
      <w:pPr>
        <w:pStyle w:val="Kop4"/>
      </w:pPr>
      <w:r>
        <w:t xml:space="preserve">I.4 </w:t>
      </w:r>
      <w:r w:rsidR="00A93151" w:rsidRPr="005361E3">
        <w:t>Taal in de beroepscontext</w:t>
      </w:r>
    </w:p>
    <w:p w14:paraId="2908AE3A" w14:textId="74A861F0" w:rsidR="00002561" w:rsidRDefault="00A93151" w:rsidP="00002561">
      <w:r>
        <w:t xml:space="preserve">Aangezien </w:t>
      </w:r>
      <w:r w:rsidR="005361E3">
        <w:t>een</w:t>
      </w:r>
      <w:r>
        <w:t xml:space="preserve"> keuzedeel aan uiteenlopende kwalificatiedossiers gekoppeld moet kunnen worden, kan het in de uitwerking </w:t>
      </w:r>
      <w:r w:rsidR="00AD05DB">
        <w:t xml:space="preserve">uiteraard </w:t>
      </w:r>
      <w:r>
        <w:t xml:space="preserve">niet alle betreffende beroepscontexten bevatten. Het beschrijvingsniveau is daarom van algemene aard (gebaseerd op het Referentiekader), maar wel gericht op </w:t>
      </w:r>
      <w:r w:rsidR="00805FFD">
        <w:t>Duits in de Beroepscontext</w:t>
      </w:r>
      <w:r>
        <w:t xml:space="preserve">. ‘Het toepassen van </w:t>
      </w:r>
      <w:r w:rsidR="00805FFD">
        <w:t>Duits in de Beroepscontext</w:t>
      </w:r>
      <w:r>
        <w:t>’ wordt als ‘kerntaak’ gezien. De vijf taalvaardigheden zoals benoemd in het ERK zijn opgenomen in de lijst van kennis en vaardigheden. Voor de beschrijving van de taalkennis en –vaardigheden zijn vanuit het referentiekader de ‘algemene omschrijving van het beheersingsniveau’ en de ‘globale descriptoren’ uit het ERK gebruikt. Omdat het in dit keuzedeel uitsluitend gaat om beschrijving van kennis- en vaardigheden, is deze lijst uitgebreid. De kerntaak inclusief kennis en vaardigheden kan per dossier/profiel worden</w:t>
      </w:r>
      <w:r w:rsidR="005361E3" w:rsidRPr="005361E3">
        <w:t xml:space="preserve"> </w:t>
      </w:r>
      <w:r w:rsidR="005361E3">
        <w:t>ingekleurd voor een specifieke branche c.q. beroep.</w:t>
      </w:r>
      <w:r w:rsidR="00002561" w:rsidRPr="00002561">
        <w:t xml:space="preserve"> </w:t>
      </w:r>
      <w:r w:rsidR="00AD05DB">
        <w:t>Zie daarvoor de rubriek “Keuzedelen” op</w:t>
      </w:r>
      <w:r w:rsidR="001533CE">
        <w:t xml:space="preserve"> </w:t>
      </w:r>
      <w:hyperlink r:id="rId10" w:history="1">
        <w:r w:rsidR="001533CE" w:rsidRPr="003E6C5C">
          <w:rPr>
            <w:rStyle w:val="Hyperlink"/>
          </w:rPr>
          <w:t>http://duitsmbo.nl/keuzedelen-duits/</w:t>
        </w:r>
      </w:hyperlink>
      <w:r w:rsidR="00AD05DB">
        <w:t>.</w:t>
      </w:r>
    </w:p>
    <w:p w14:paraId="4D109EF7" w14:textId="3CE2199F" w:rsidR="00002561" w:rsidRDefault="00002561" w:rsidP="00002561">
      <w:r>
        <w:t xml:space="preserve">In de beschrijving van verantwoordelijkheid en zelfstandigheid wordt geen onderscheid gemaakt tussen de mbo-niveaus met behulp van de NLQF-descriptoren. Dit is gedaan omdat er binnen taalniveaus geen onderscheid is tussen wat iemand op niveau 1, 2, 3 of 4 zou moeten beheersen. Het gaat om het te bereiken taalniveau, niet om het bereiken van een specifiek mbo-niveau. Wel is het niveau van zelfstandigheid omschreven dat hoort bij het </w:t>
      </w:r>
      <w:r w:rsidR="00AD05DB">
        <w:t xml:space="preserve">betreffende </w:t>
      </w:r>
      <w:r>
        <w:t>ERK-niveau.</w:t>
      </w:r>
    </w:p>
    <w:p w14:paraId="11AF56E7" w14:textId="05F96252" w:rsidR="00A93151" w:rsidRPr="00002561" w:rsidRDefault="00002561" w:rsidP="00570ECF">
      <w:pPr>
        <w:pStyle w:val="Kop3"/>
      </w:pPr>
      <w:bookmarkStart w:id="3" w:name="_Toc517292219"/>
      <w:r>
        <w:t xml:space="preserve">I.5 </w:t>
      </w:r>
      <w:r w:rsidR="00805FFD">
        <w:t>Duits in de Beroepscontext</w:t>
      </w:r>
      <w:r w:rsidR="00A93151" w:rsidRPr="00002561">
        <w:t xml:space="preserve"> </w:t>
      </w:r>
      <w:r w:rsidRPr="00002561">
        <w:t>A2/</w:t>
      </w:r>
      <w:r w:rsidR="00A93151" w:rsidRPr="00002561">
        <w:t>B1</w:t>
      </w:r>
      <w:bookmarkEnd w:id="3"/>
    </w:p>
    <w:p w14:paraId="0EA5A859" w14:textId="77777777" w:rsidR="00002561" w:rsidRPr="00002561" w:rsidRDefault="00002561" w:rsidP="00570ECF">
      <w:pPr>
        <w:pStyle w:val="Kop4"/>
      </w:pPr>
      <w:r w:rsidRPr="00002561">
        <w:t xml:space="preserve">I.5.1 Omschrijving taalniveau A2 </w:t>
      </w:r>
    </w:p>
    <w:p w14:paraId="04381C4D" w14:textId="77777777" w:rsidR="00002561" w:rsidRDefault="00002561" w:rsidP="00A93151">
      <w:r w:rsidRPr="00002561">
        <w:t>Qua taalniveau gaat het bij niveau A2 om basale kennis van het Duits om zich te kunnen redden in standaardsituaties in de beroepscontext. Dit betekent dat de beroepsbeoefenaar standaardzinnen en de meest frequente woorden begrijpt als het gaat om gebieden die hemzelf aangaan. Hij volgt, leest en begrijpt de belangrijkste punten in korte, duidelijke, eenvoudige boodschappen, aankondigingen, teksten, brieven en instructies. Hij vindt specifieke, voorspelbare informatie in dit soort teksten. De beroepsbeoefenaar communiceert en gaat korte sociale gesprekken aan over eenvoudige en alledaagse taken die een eenvoudige en directe uitwisseling van informatie over vertrouwde onderwerpen en activiteiten betreffen. Ook stelt en beantwoordt hij vragen. Hij schrijft korte, eenvoudige notities, boodschappen en persoonlijke brieven of e-mails over dit soort onderwerpen.</w:t>
      </w:r>
    </w:p>
    <w:p w14:paraId="77A271C3" w14:textId="77777777" w:rsidR="00A93151" w:rsidRPr="00002561" w:rsidRDefault="00002561" w:rsidP="00570ECF">
      <w:pPr>
        <w:pStyle w:val="Kop4"/>
      </w:pPr>
      <w:r w:rsidRPr="00002561">
        <w:t xml:space="preserve">1.5.2 </w:t>
      </w:r>
      <w:r w:rsidR="00A93151" w:rsidRPr="00002561">
        <w:t>Omschrijving taalniveau B1</w:t>
      </w:r>
    </w:p>
    <w:p w14:paraId="2DF34418" w14:textId="77777777" w:rsidR="00A93151" w:rsidRDefault="00A93151" w:rsidP="00A93151">
      <w:r>
        <w:t xml:space="preserve">Qua taalniveau gaat het bij niveau B1 om specialistische kennis van het Duits om diverse specifieke situaties in de beroepscontext te kunnen afhandelen. Het niet goed kunnen communiceren in het Duits kan afbreuk doen aan het succesvol volbrengen van werkzaamheden. Dit betekent dat de beroepsbeoefenaar de hoofdpunten van gesprekken en mediaberichten begrijpt wanneer in duidelijke taal wordt gesproken over actuele en/of vertrouwde zaken. Hij begrijpt teksten die bestaan uit zeer frequente dagelijkse (werk)taal en beschrijvingen van persoonlijke gebeurtenissen, gevoelens of wensen. De beroepsbeoefenaar kan zelfstandig de meeste situaties aan die zich kunnen voordoen tijdens een reis voor zijn werk in het gebied waar de betreffende taal wordt gesproken. Hij kan onvoorbereid deelnemen aan een gesprek over vertrouwde, dagelijkse of persoonlijke onderwerpen. Hij benoemt persoonlijke zaken door uitingen op eenvoudige wijze aan elkaar te </w:t>
      </w:r>
      <w:r>
        <w:lastRenderedPageBreak/>
        <w:t>verbinden. Hij redeneert en verklaart kort meningen en plannen en kan producten en diensten van zijn bedrijf naar behoren in het Duits presenteren. Vertelt een verhaal, een anekdote uit zijn werkcontext en reageert daarop. Hij schrijft een korte, eenvoudige, samenhangende tekst of brief over vertrouwde of persoonlijke onderwerpen, waarin ook indrukken en ervaringen worden beschreven.</w:t>
      </w:r>
    </w:p>
    <w:p w14:paraId="6888291A" w14:textId="3EF42EE1" w:rsidR="00A93151" w:rsidRDefault="00A93151" w:rsidP="00A93151">
      <w:r>
        <w:t xml:space="preserve">Zie voor een toelichting op </w:t>
      </w:r>
      <w:r w:rsidR="00AD05DB">
        <w:t xml:space="preserve">de </w:t>
      </w:r>
      <w:r>
        <w:t xml:space="preserve">examinering </w:t>
      </w:r>
      <w:r w:rsidR="00AD05DB">
        <w:t xml:space="preserve">van </w:t>
      </w:r>
      <w:r>
        <w:t xml:space="preserve">talen: </w:t>
      </w:r>
      <w:hyperlink r:id="rId11" w:history="1">
        <w:r w:rsidR="00002561" w:rsidRPr="004807D1">
          <w:rPr>
            <w:rStyle w:val="Hyperlink"/>
          </w:rPr>
          <w:t>https://www.s-bb.nl/onderwijs/kwalificeren-en-examineren/themas-rondkwalificeren-en-examineren</w:t>
        </w:r>
      </w:hyperlink>
      <w:r w:rsidR="00002561">
        <w:t>.</w:t>
      </w:r>
    </w:p>
    <w:p w14:paraId="4A9DC939" w14:textId="77777777" w:rsidR="00002561" w:rsidRDefault="00002561" w:rsidP="00A93151"/>
    <w:p w14:paraId="223D7670" w14:textId="77777777" w:rsidR="00A93151" w:rsidRPr="00002561" w:rsidRDefault="00002561" w:rsidP="00570ECF">
      <w:pPr>
        <w:pStyle w:val="Kop3"/>
      </w:pPr>
      <w:bookmarkStart w:id="4" w:name="_Toc517292220"/>
      <w:r w:rsidRPr="00002561">
        <w:t xml:space="preserve">II. </w:t>
      </w:r>
      <w:r w:rsidR="00A93151" w:rsidRPr="00002561">
        <w:t>Uitwerking</w:t>
      </w:r>
      <w:bookmarkEnd w:id="4"/>
    </w:p>
    <w:p w14:paraId="2AF55B4A" w14:textId="77777777" w:rsidR="00A93151" w:rsidRPr="00002561" w:rsidRDefault="00002561" w:rsidP="00570ECF">
      <w:pPr>
        <w:pStyle w:val="Kop4"/>
      </w:pPr>
      <w:r w:rsidRPr="00002561">
        <w:t xml:space="preserve">II.1 </w:t>
      </w:r>
      <w:r w:rsidR="00B04D2A">
        <w:t>Beheersingsvoorschriften per vaardigheid</w:t>
      </w:r>
    </w:p>
    <w:p w14:paraId="21BBECFE" w14:textId="77777777" w:rsidR="00A93151" w:rsidRDefault="00B04D2A" w:rsidP="00B04D2A">
      <w:pPr>
        <w:spacing w:after="0"/>
      </w:pPr>
      <w:r>
        <w:t>Algemeen geldt: d</w:t>
      </w:r>
      <w:r w:rsidR="00A93151">
        <w:t>e beginnend beroepsbeoefenaar bezit kennis van</w:t>
      </w:r>
      <w:r w:rsidR="001D23AC">
        <w:t>/kan</w:t>
      </w:r>
      <w:r w:rsidR="00A93151">
        <w:t>:</w:t>
      </w:r>
    </w:p>
    <w:p w14:paraId="417F8E36" w14:textId="77777777" w:rsidR="00A93151" w:rsidRDefault="00A93151" w:rsidP="00B04D2A">
      <w:pPr>
        <w:spacing w:after="0"/>
      </w:pPr>
      <w:r>
        <w:tab/>
        <w:t>- de basiswoordenschat (zie ERK).</w:t>
      </w:r>
    </w:p>
    <w:p w14:paraId="557F8176" w14:textId="77777777" w:rsidR="00A93151" w:rsidRDefault="00A93151" w:rsidP="00B04D2A">
      <w:pPr>
        <w:spacing w:after="0"/>
      </w:pPr>
      <w:r>
        <w:tab/>
        <w:t>- vaktaal zoals die voor het beroep waarvoor wordt opgeleid nodig is</w:t>
      </w:r>
      <w:r w:rsidR="001D23AC">
        <w:t>.</w:t>
      </w:r>
    </w:p>
    <w:p w14:paraId="17966F86" w14:textId="77777777" w:rsidR="00A93151" w:rsidRDefault="00A93151" w:rsidP="00B04D2A">
      <w:pPr>
        <w:spacing w:after="0"/>
      </w:pPr>
      <w:r>
        <w:tab/>
        <w:t>- expliciet aangeboden grammaticaregels</w:t>
      </w:r>
      <w:r w:rsidR="001D23AC">
        <w:t>.</w:t>
      </w:r>
    </w:p>
    <w:p w14:paraId="0141317D" w14:textId="77777777" w:rsidR="00A93151" w:rsidRDefault="00A93151" w:rsidP="00B04D2A">
      <w:pPr>
        <w:spacing w:after="0"/>
      </w:pPr>
      <w:r>
        <w:tab/>
        <w:t>- belangrijke talige conventies</w:t>
      </w:r>
      <w:r w:rsidR="001D23AC">
        <w:t>.</w:t>
      </w:r>
    </w:p>
    <w:p w14:paraId="3D1438AA" w14:textId="77777777" w:rsidR="00B04D2A" w:rsidRDefault="00A93151" w:rsidP="00B04D2A">
      <w:pPr>
        <w:spacing w:after="0"/>
      </w:pPr>
      <w:r>
        <w:tab/>
        <w:t>- belangrijke compenserende strategieën</w:t>
      </w:r>
      <w:r w:rsidR="001D23AC">
        <w:t>.</w:t>
      </w:r>
    </w:p>
    <w:p w14:paraId="4BCEAAB3" w14:textId="77777777" w:rsidR="001D23AC" w:rsidRDefault="00B04D2A" w:rsidP="00B04D2A">
      <w:pPr>
        <w:spacing w:after="0"/>
      </w:pPr>
      <w:r>
        <w:tab/>
        <w:t xml:space="preserve">- kan de betekenis van onbekende woorden en zinnen en over onderwerpen die gerelateerd </w:t>
      </w:r>
    </w:p>
    <w:p w14:paraId="52776B45" w14:textId="77777777" w:rsidR="00B04D2A" w:rsidRDefault="001D23AC" w:rsidP="001D23AC">
      <w:pPr>
        <w:spacing w:after="0"/>
        <w:ind w:firstLine="708"/>
      </w:pPr>
      <w:r>
        <w:t xml:space="preserve">   </w:t>
      </w:r>
      <w:r w:rsidR="00B04D2A">
        <w:t>zijn aan zijn vakgebied en interesses aan de hand van de context herleiden</w:t>
      </w:r>
      <w:r>
        <w:t>.</w:t>
      </w:r>
    </w:p>
    <w:p w14:paraId="4A5B1287" w14:textId="77777777" w:rsidR="00B04D2A" w:rsidRDefault="00B04D2A" w:rsidP="00A93151">
      <w:r>
        <w:t>Talig moet d</w:t>
      </w:r>
      <w:r w:rsidR="00A93151">
        <w:t xml:space="preserve">e beginnend beroepsbeoefenaar </w:t>
      </w:r>
      <w:r>
        <w:t>daarvoor het nodige beheersen. Gesplitst naar vaardigheden:</w:t>
      </w:r>
    </w:p>
    <w:p w14:paraId="22E2A46E" w14:textId="77777777" w:rsidR="00A93151" w:rsidRPr="00B04D2A" w:rsidRDefault="00A93151" w:rsidP="00A93151">
      <w:pPr>
        <w:rPr>
          <w:b/>
        </w:rPr>
      </w:pPr>
      <w:r w:rsidRPr="00570ECF">
        <w:rPr>
          <w:rStyle w:val="Kop5Char"/>
        </w:rPr>
        <w:t>Luisteren</w:t>
      </w:r>
      <w:r w:rsidR="00B04D2A" w:rsidRPr="00570ECF">
        <w:rPr>
          <w:rStyle w:val="Kop5Char"/>
        </w:rPr>
        <w:t xml:space="preserve"> - </w:t>
      </w:r>
      <w:r w:rsidRPr="00570ECF">
        <w:rPr>
          <w:rStyle w:val="Kop5Char"/>
        </w:rPr>
        <w:t>A2</w:t>
      </w:r>
      <w:r w:rsidRPr="00B04D2A">
        <w:rPr>
          <w:b/>
        </w:rPr>
        <w:t>:</w:t>
      </w:r>
    </w:p>
    <w:p w14:paraId="6BCACC33" w14:textId="77777777" w:rsidR="00B04D2A" w:rsidRDefault="00B04D2A" w:rsidP="00482C24">
      <w:pPr>
        <w:spacing w:after="120"/>
      </w:pPr>
      <w:bookmarkStart w:id="5" w:name="_Hlk505192304"/>
      <w:r>
        <w:t>De student(e) …</w:t>
      </w:r>
    </w:p>
    <w:bookmarkEnd w:id="5"/>
    <w:p w14:paraId="5E08C23A" w14:textId="1AD5D5C9" w:rsidR="00A93151" w:rsidRDefault="00A93151" w:rsidP="006E24E5">
      <w:pPr>
        <w:spacing w:after="120"/>
        <w:ind w:left="708"/>
      </w:pPr>
      <w:r>
        <w:t>- kan gesprekken tussen moedertaalsprekers, bijvoorbeeld gesprekken tussen buitenlandse collega’s, zakenrelaties, opdrachtgevers, gasten en klanten verstaan</w:t>
      </w:r>
    </w:p>
    <w:p w14:paraId="11101519" w14:textId="1877324D" w:rsidR="00A93151" w:rsidRDefault="00A93151" w:rsidP="006E24E5">
      <w:pPr>
        <w:spacing w:after="120"/>
        <w:ind w:left="708"/>
      </w:pPr>
      <w:r>
        <w:t>- kan het onderwerp in gesprekken om hem heen, wanneer er langzaam en duidelijk gesproken wordt over eenvoudige en vertrouwde onderwerpen en die van direct belang zijn voor hem bepalen</w:t>
      </w:r>
    </w:p>
    <w:p w14:paraId="31061462" w14:textId="2FD162E1" w:rsidR="00A93151" w:rsidRDefault="00A93151" w:rsidP="006E24E5">
      <w:pPr>
        <w:spacing w:after="120"/>
        <w:ind w:left="708"/>
      </w:pPr>
      <w:r>
        <w:t>- kan zinnen en de meest frequente woorden die betrekking hebben op gebieden die van direct persoonlijk belang zijn (bijvoorbeeld basisinformatie over zichzelf en zijn beroepscontext) begrijpen</w:t>
      </w:r>
    </w:p>
    <w:p w14:paraId="5148C533" w14:textId="77777777" w:rsidR="00A93151" w:rsidRDefault="00A93151" w:rsidP="00482C24">
      <w:pPr>
        <w:spacing w:after="120"/>
      </w:pPr>
      <w:r>
        <w:tab/>
        <w:t>- kan hoofdzaken in korte, heldere en eenvoudige boodschappen, uitleg en aankondigingen begrijpen</w:t>
      </w:r>
    </w:p>
    <w:p w14:paraId="6FC207F2" w14:textId="0ECB2057" w:rsidR="00A93151" w:rsidRDefault="00A93151" w:rsidP="006E24E5">
      <w:pPr>
        <w:spacing w:after="120"/>
        <w:ind w:left="708"/>
      </w:pPr>
      <w:r>
        <w:t>- kan eenvoudige aanwijzingen en instructies (in werkverband), bijvoorbeeld over de werking van een apparaat begrijpen</w:t>
      </w:r>
    </w:p>
    <w:p w14:paraId="01B7C7A1" w14:textId="21A471D7" w:rsidR="00A93151" w:rsidRDefault="00A93151" w:rsidP="006E24E5">
      <w:pPr>
        <w:spacing w:after="120"/>
        <w:ind w:left="708"/>
      </w:pPr>
      <w:r>
        <w:t>- kan hoofdpunten van korte en duidelijke boodschappen, aankondigingen in werkverband of berichten op radio en tv als onderwerp en context bekend zijn en wanneer er langzaam en duidelijk wordt gesproken begrijpen</w:t>
      </w:r>
    </w:p>
    <w:p w14:paraId="02721095" w14:textId="3CAFFC7A" w:rsidR="00A93151" w:rsidRDefault="00A93151" w:rsidP="006E24E5">
      <w:pPr>
        <w:spacing w:after="120"/>
        <w:ind w:left="708"/>
      </w:pPr>
      <w:r>
        <w:t>- kan op basis van een idee over de betekenis van het geheel van korte teksten over alledaagse en concrete werk gerelateerde onderwerpen, de waarschijnlijke betekenis van onbekende woorden uit de context afleiden</w:t>
      </w:r>
    </w:p>
    <w:p w14:paraId="6CF2D43C" w14:textId="77777777" w:rsidR="00A93151" w:rsidRPr="00B04D2A" w:rsidRDefault="00A93151" w:rsidP="00A93151">
      <w:pPr>
        <w:rPr>
          <w:b/>
        </w:rPr>
      </w:pPr>
      <w:r w:rsidRPr="00570ECF">
        <w:rPr>
          <w:rStyle w:val="Kop5Char"/>
        </w:rPr>
        <w:t>Luisteren</w:t>
      </w:r>
      <w:r w:rsidR="00B04D2A" w:rsidRPr="00570ECF">
        <w:rPr>
          <w:rStyle w:val="Kop5Char"/>
        </w:rPr>
        <w:t xml:space="preserve"> - </w:t>
      </w:r>
      <w:r w:rsidRPr="00570ECF">
        <w:rPr>
          <w:rStyle w:val="Kop5Char"/>
        </w:rPr>
        <w:t>B1</w:t>
      </w:r>
      <w:r w:rsidRPr="00B04D2A">
        <w:rPr>
          <w:b/>
        </w:rPr>
        <w:t>:</w:t>
      </w:r>
    </w:p>
    <w:p w14:paraId="3AC4E3CD" w14:textId="77777777" w:rsidR="00B04D2A" w:rsidRPr="00B04D2A" w:rsidRDefault="00B04D2A" w:rsidP="00482C24">
      <w:pPr>
        <w:spacing w:after="120"/>
      </w:pPr>
      <w:r w:rsidRPr="00B04D2A">
        <w:lastRenderedPageBreak/>
        <w:t>De student(e) …</w:t>
      </w:r>
    </w:p>
    <w:p w14:paraId="2E63F1EF" w14:textId="4675B713" w:rsidR="00A93151" w:rsidRDefault="00A93151" w:rsidP="006E24E5">
      <w:pPr>
        <w:spacing w:after="120"/>
        <w:ind w:left="708"/>
      </w:pPr>
      <w:r>
        <w:t>- kan in het algemeen de hoofdpunten van een uitgebreide discussie over zijn eigen vakgebied om hem heen, wanneer er duidelijk gearticuleerd wordt in de standaardtaal volgen</w:t>
      </w:r>
    </w:p>
    <w:p w14:paraId="4B453C15" w14:textId="2CFD3D2E" w:rsidR="00A93151" w:rsidRDefault="00A93151" w:rsidP="006E24E5">
      <w:pPr>
        <w:spacing w:after="120"/>
        <w:ind w:left="708"/>
      </w:pPr>
      <w:r>
        <w:t>- kan ongecompliceerde korte praatjes over vertrouwde onderwerpen uit zijn eigen vak- of interessegebied in grote lijnen, wanneer er duidelijk gearticuleerde standaardtaal gesproken wordt, volgen</w:t>
      </w:r>
    </w:p>
    <w:p w14:paraId="3A1EDECD" w14:textId="0A20C90F" w:rsidR="00A93151" w:rsidRDefault="00A93151" w:rsidP="006E24E5">
      <w:pPr>
        <w:spacing w:after="120"/>
        <w:ind w:left="708"/>
      </w:pPr>
      <w:r>
        <w:t>- kan zowel eenvoudige als meer complexe technische informatie, zoals gebruiksaanwijzingen voor apparaten, die hij nodig heeft in zijn vakgebied begrijpen</w:t>
      </w:r>
    </w:p>
    <w:p w14:paraId="4D562AE6" w14:textId="77777777" w:rsidR="00A93151" w:rsidRDefault="00A93151" w:rsidP="00482C24">
      <w:pPr>
        <w:spacing w:after="120"/>
      </w:pPr>
      <w:r>
        <w:tab/>
        <w:t>- kan gedetailleerde aanwijzingen met betrekking tot zijn werkzaamheden opvolgen</w:t>
      </w:r>
    </w:p>
    <w:p w14:paraId="03F73D35" w14:textId="45DE1A15" w:rsidR="00C03855" w:rsidRDefault="00A93151" w:rsidP="006E24E5">
      <w:pPr>
        <w:spacing w:after="120"/>
        <w:ind w:left="708"/>
        <w:rPr>
          <w:rStyle w:val="Kop5Char"/>
        </w:rPr>
      </w:pPr>
      <w:r>
        <w:t>- kan hoofdpunten van radionieuwsberichten en eenvoudig geluidsmateriaal over vertrouwde onderwerpen in zijn vakgebied, indien langzaam en duidelijk gepresenteerd, begrijpen</w:t>
      </w:r>
    </w:p>
    <w:p w14:paraId="29117D27" w14:textId="77777777" w:rsidR="00C03855" w:rsidRDefault="00C03855">
      <w:pPr>
        <w:rPr>
          <w:rStyle w:val="Kop5Char"/>
        </w:rPr>
      </w:pPr>
      <w:r>
        <w:rPr>
          <w:rStyle w:val="Kop5Char"/>
        </w:rPr>
        <w:br w:type="page"/>
      </w:r>
    </w:p>
    <w:p w14:paraId="2E8DC942" w14:textId="3EF3C676" w:rsidR="00A93151" w:rsidRPr="001D23AC" w:rsidRDefault="00A93151" w:rsidP="00A93151">
      <w:pPr>
        <w:rPr>
          <w:b/>
        </w:rPr>
      </w:pPr>
      <w:r w:rsidRPr="00570ECF">
        <w:rPr>
          <w:rStyle w:val="Kop5Char"/>
        </w:rPr>
        <w:lastRenderedPageBreak/>
        <w:t>Lezen</w:t>
      </w:r>
      <w:r w:rsidR="001D23AC" w:rsidRPr="00570ECF">
        <w:rPr>
          <w:rStyle w:val="Kop5Char"/>
        </w:rPr>
        <w:t xml:space="preserve"> - </w:t>
      </w:r>
      <w:r w:rsidRPr="00570ECF">
        <w:rPr>
          <w:rStyle w:val="Kop5Char"/>
        </w:rPr>
        <w:t>A2</w:t>
      </w:r>
      <w:r w:rsidRPr="001D23AC">
        <w:rPr>
          <w:b/>
        </w:rPr>
        <w:t>:</w:t>
      </w:r>
    </w:p>
    <w:p w14:paraId="106EC105" w14:textId="749B66D3" w:rsidR="00A93151" w:rsidRDefault="00A93151" w:rsidP="006E24E5">
      <w:pPr>
        <w:spacing w:after="120"/>
        <w:ind w:left="708"/>
      </w:pPr>
      <w:r>
        <w:t>- kan korte, eenvoudige brieven, circulaires, faxen en e-mails over vertrouwde onderwerpen, die hij in zijn werk tegenkomt, begrijpen</w:t>
      </w:r>
    </w:p>
    <w:p w14:paraId="03EFA0B5" w14:textId="77777777" w:rsidR="00A93151" w:rsidRDefault="00A93151" w:rsidP="00482C24">
      <w:pPr>
        <w:spacing w:after="120"/>
      </w:pPr>
      <w:r>
        <w:tab/>
        <w:t>- kan alledaagse borden en mededelingen, bijvoorbeeld als hij onderweg is voor zijn werk, begrijpen</w:t>
      </w:r>
    </w:p>
    <w:p w14:paraId="1AF4E299" w14:textId="08C4ACA2" w:rsidR="00A93151" w:rsidRDefault="00A93151" w:rsidP="006E24E5">
      <w:pPr>
        <w:spacing w:after="120"/>
        <w:ind w:left="708"/>
      </w:pPr>
      <w:r>
        <w:t>- kan specifieke voorspelbare informatie in eenvoudig, alledaagse (werk)teksten zoals advertenties, menu’s en dienstregelingen, lijsten, overzichten en formulieren vinden en begrijpen</w:t>
      </w:r>
    </w:p>
    <w:p w14:paraId="3FA5CCD1" w14:textId="7C1F7F9D" w:rsidR="00A93151" w:rsidRDefault="00A93151" w:rsidP="006E24E5">
      <w:pPr>
        <w:spacing w:after="120"/>
        <w:ind w:left="708"/>
      </w:pPr>
      <w:r>
        <w:t>- kan specifieke informatie in eenvoudig schriftelijk materiaal dat hij tegenkomt zoals brieven, brochures of korte krantenartikelen die gebeurtenissen beschrijven, vinden</w:t>
      </w:r>
    </w:p>
    <w:p w14:paraId="56AF4178" w14:textId="5F6FB626" w:rsidR="00A93151" w:rsidRDefault="00A93151" w:rsidP="006E24E5">
      <w:pPr>
        <w:spacing w:after="120"/>
        <w:ind w:left="708"/>
      </w:pPr>
      <w:r>
        <w:t>- kan korte, eenvoudige, persoonlijke brieven en goed gestructureerde instructies bij apparatuur die men in het dagelijks leven of werk tegenkomt begrijpen</w:t>
      </w:r>
    </w:p>
    <w:p w14:paraId="1C6F86BE" w14:textId="77777777" w:rsidR="00A93151" w:rsidRPr="001D23AC" w:rsidRDefault="00A93151" w:rsidP="00A93151">
      <w:pPr>
        <w:rPr>
          <w:b/>
        </w:rPr>
      </w:pPr>
      <w:r w:rsidRPr="00570ECF">
        <w:rPr>
          <w:rStyle w:val="Kop5Char"/>
        </w:rPr>
        <w:t>Lezen</w:t>
      </w:r>
      <w:r w:rsidR="001D23AC" w:rsidRPr="00570ECF">
        <w:rPr>
          <w:rStyle w:val="Kop5Char"/>
        </w:rPr>
        <w:t xml:space="preserve"> -</w:t>
      </w:r>
      <w:r w:rsidRPr="00570ECF">
        <w:rPr>
          <w:rStyle w:val="Kop5Char"/>
        </w:rPr>
        <w:t xml:space="preserve"> B1</w:t>
      </w:r>
      <w:r w:rsidRPr="001D23AC">
        <w:rPr>
          <w:b/>
        </w:rPr>
        <w:t>:</w:t>
      </w:r>
    </w:p>
    <w:p w14:paraId="7D90DAF2" w14:textId="77777777" w:rsidR="00A93151" w:rsidRDefault="00A93151" w:rsidP="00482C24">
      <w:pPr>
        <w:spacing w:after="120"/>
      </w:pPr>
      <w:r>
        <w:tab/>
        <w:t>- kan de beschrijving van gebeurtenissen, gevoelens en wensen in persoonlijke en zakelijke brieven begrijpen</w:t>
      </w:r>
    </w:p>
    <w:p w14:paraId="392C7166" w14:textId="5BABC36B" w:rsidR="00A93151" w:rsidRDefault="00A93151" w:rsidP="006E24E5">
      <w:pPr>
        <w:spacing w:after="120"/>
        <w:ind w:left="708"/>
      </w:pPr>
      <w:r>
        <w:t>- kan de feitelijke informatie in eenvoudige zakelijke brieven goed genoeg begrijpen om adequaat te kunnen reageren</w:t>
      </w:r>
    </w:p>
    <w:p w14:paraId="790716B7" w14:textId="6774C420" w:rsidR="00A93151" w:rsidRDefault="00A93151" w:rsidP="006E24E5">
      <w:pPr>
        <w:spacing w:after="120"/>
        <w:ind w:left="708"/>
      </w:pPr>
      <w:r>
        <w:t>- kan in alledaags materiaal, zoals brieven, brochures en korte officiële documenten relevante informatie vinden en begrijpen</w:t>
      </w:r>
    </w:p>
    <w:p w14:paraId="1FFF6152" w14:textId="77777777" w:rsidR="00A93151" w:rsidRDefault="00A93151" w:rsidP="00482C24">
      <w:pPr>
        <w:spacing w:after="120"/>
      </w:pPr>
      <w:r>
        <w:tab/>
        <w:t>- kan significante punten herkennen in eenvoudige (kranten)artikelen over bekende onderwerpen</w:t>
      </w:r>
    </w:p>
    <w:p w14:paraId="23453D90" w14:textId="77777777" w:rsidR="00A93151" w:rsidRDefault="00A93151" w:rsidP="00482C24">
      <w:pPr>
        <w:spacing w:after="120"/>
      </w:pPr>
      <w:r>
        <w:tab/>
        <w:t>- kan duidelijk geschreven, ondubbelzinnige instructies bij een apparaat begrijpen</w:t>
      </w:r>
    </w:p>
    <w:p w14:paraId="32578EB0" w14:textId="0594DAD1" w:rsidR="00A93151" w:rsidRDefault="00A93151" w:rsidP="006E24E5">
      <w:pPr>
        <w:spacing w:after="120"/>
        <w:ind w:left="708"/>
      </w:pPr>
      <w:r>
        <w:t>- kan de betekenis van onbekende woorden in vertrouwde of werk gerelateerde teksten binnen de context afleiden</w:t>
      </w:r>
    </w:p>
    <w:p w14:paraId="6409B374" w14:textId="77777777" w:rsidR="00A93151" w:rsidRPr="001D23AC" w:rsidRDefault="00A93151" w:rsidP="00A93151">
      <w:pPr>
        <w:rPr>
          <w:b/>
        </w:rPr>
      </w:pPr>
      <w:r w:rsidRPr="00570ECF">
        <w:rPr>
          <w:rStyle w:val="Kop5Char"/>
        </w:rPr>
        <w:t>Gesprekken voeren</w:t>
      </w:r>
      <w:r w:rsidR="001D23AC" w:rsidRPr="00570ECF">
        <w:rPr>
          <w:rStyle w:val="Kop5Char"/>
        </w:rPr>
        <w:t xml:space="preserve"> -</w:t>
      </w:r>
      <w:r w:rsidRPr="00570ECF">
        <w:rPr>
          <w:rStyle w:val="Kop5Char"/>
        </w:rPr>
        <w:t xml:space="preserve"> A2</w:t>
      </w:r>
      <w:r w:rsidRPr="001D23AC">
        <w:rPr>
          <w:b/>
        </w:rPr>
        <w:t>:</w:t>
      </w:r>
    </w:p>
    <w:p w14:paraId="633647D9" w14:textId="3A9B3993" w:rsidR="00A93151" w:rsidRDefault="00A93151" w:rsidP="006E24E5">
      <w:pPr>
        <w:spacing w:after="120"/>
        <w:ind w:left="708"/>
      </w:pPr>
      <w:r>
        <w:t>- kan sociale contacten tot stand brengen door in alledaagse (werk)situaties op een eenvoudige manier (on)bekenden te groeten, afscheid te nemen, zichzelf of anderen voor te stellen, te bedanken, te reageren op uitnodigingen, suggesties en verontschuldigingen indien direct tot hem gericht en langzaam en duidelijk gesproken</w:t>
      </w:r>
    </w:p>
    <w:p w14:paraId="346F4073" w14:textId="77777777" w:rsidR="00A93151" w:rsidRDefault="00A93151" w:rsidP="00482C24">
      <w:pPr>
        <w:spacing w:after="120"/>
      </w:pPr>
      <w:r>
        <w:tab/>
        <w:t>- kan met medewerking van de gesprekspartner het gesprek op gang houden</w:t>
      </w:r>
    </w:p>
    <w:p w14:paraId="2B0855D8" w14:textId="77777777" w:rsidR="00A93151" w:rsidRDefault="00A93151" w:rsidP="00482C24">
      <w:pPr>
        <w:spacing w:after="120"/>
      </w:pPr>
      <w:r>
        <w:tab/>
        <w:t>- kan op eenvoudige wijze voorkeur en mening over vertrouwde alledaagse onderwerpen uitdrukken</w:t>
      </w:r>
    </w:p>
    <w:p w14:paraId="79D1FFAE" w14:textId="6FFC9856" w:rsidR="00A93151" w:rsidRDefault="00A93151" w:rsidP="006E24E5">
      <w:pPr>
        <w:spacing w:after="120"/>
        <w:ind w:left="708"/>
      </w:pPr>
      <w:r>
        <w:t>- kan zeggen wat hij denkt in een formele vergadering als hij rechtstreeks aangesproken wordt, op voorwaarde dat hij, indien nodig, om herhaling kan vragen</w:t>
      </w:r>
    </w:p>
    <w:p w14:paraId="084AA99B" w14:textId="486D1693" w:rsidR="00A93151" w:rsidRDefault="00A93151" w:rsidP="006E24E5">
      <w:pPr>
        <w:spacing w:after="120"/>
        <w:ind w:left="708"/>
      </w:pPr>
      <w:r>
        <w:t>- kan aangeven dat hij de gesprekspartner volgt en begrijpt, als de gesprekspartner zich daarvoor inspant en vraagt wat er gedaan moet worden</w:t>
      </w:r>
    </w:p>
    <w:p w14:paraId="3359484C" w14:textId="1C07DEA5" w:rsidR="00A93151" w:rsidRDefault="00A93151" w:rsidP="006E24E5">
      <w:pPr>
        <w:spacing w:after="120"/>
        <w:ind w:left="708"/>
      </w:pPr>
      <w:r>
        <w:t>- kan op correcte, eenvoudige en duidelijke wijze informatie over (werk gerelateerde) reizen vragen en maakt gebruik van het openbaarvervoer</w:t>
      </w:r>
    </w:p>
    <w:p w14:paraId="03374CCD" w14:textId="74F5203A" w:rsidR="00A93151" w:rsidRDefault="00A93151" w:rsidP="006E24E5">
      <w:pPr>
        <w:spacing w:after="120"/>
        <w:ind w:left="708"/>
      </w:pPr>
      <w:r>
        <w:lastRenderedPageBreak/>
        <w:t>- kan op correcte, eenvoudige en duidelijke wijze informatie over (werk gerelateerde) zaken vragen en doet eenvoudige transacties in winkels, postkantoren en banken, bijvoorbeeld voor zijn werk</w:t>
      </w:r>
    </w:p>
    <w:p w14:paraId="7B8A08FE" w14:textId="7AE24B6D" w:rsidR="00A93151" w:rsidRDefault="00A93151" w:rsidP="006E24E5">
      <w:pPr>
        <w:spacing w:after="120"/>
        <w:ind w:left="708"/>
      </w:pPr>
      <w:r>
        <w:t>- kan informatie over hoeveelheden, nummers, prijzen, etc. die hij nodig heeft voor zijn werk geven en ontvangen</w:t>
      </w:r>
    </w:p>
    <w:p w14:paraId="79880523" w14:textId="77777777" w:rsidR="00A93151" w:rsidRDefault="00A93151" w:rsidP="00482C24">
      <w:pPr>
        <w:spacing w:after="120"/>
      </w:pPr>
      <w:r>
        <w:tab/>
        <w:t>- kan eenvoudige aanwijzingen en (werk)instructies geven en opvolgen</w:t>
      </w:r>
    </w:p>
    <w:p w14:paraId="723A1336" w14:textId="56748643" w:rsidR="00A93151" w:rsidRDefault="00A93151" w:rsidP="006E24E5">
      <w:pPr>
        <w:spacing w:after="120"/>
        <w:ind w:left="708"/>
      </w:pPr>
      <w:r>
        <w:t>- kan binnen eenvoudige en dagelijkse werktaken waarin gevraagd wordt om een eenvoudige en directe uitwisseling van informatie communiceren</w:t>
      </w:r>
    </w:p>
    <w:p w14:paraId="38FFF66E" w14:textId="77777777" w:rsidR="00A93151" w:rsidRPr="001D23AC" w:rsidRDefault="00A93151" w:rsidP="00A93151">
      <w:pPr>
        <w:rPr>
          <w:b/>
        </w:rPr>
      </w:pPr>
      <w:r w:rsidRPr="00570ECF">
        <w:rPr>
          <w:rStyle w:val="Kop5Char"/>
        </w:rPr>
        <w:t>Gesprekken voeren</w:t>
      </w:r>
      <w:r w:rsidR="001D23AC" w:rsidRPr="00570ECF">
        <w:rPr>
          <w:rStyle w:val="Kop5Char"/>
        </w:rPr>
        <w:t xml:space="preserve"> -</w:t>
      </w:r>
      <w:r w:rsidRPr="00570ECF">
        <w:rPr>
          <w:rStyle w:val="Kop5Char"/>
        </w:rPr>
        <w:t xml:space="preserve"> B1</w:t>
      </w:r>
      <w:r w:rsidRPr="001D23AC">
        <w:rPr>
          <w:b/>
        </w:rPr>
        <w:t>:</w:t>
      </w:r>
    </w:p>
    <w:p w14:paraId="4E9D9E85" w14:textId="4F4FA74F" w:rsidR="00A93151" w:rsidRDefault="00A93151" w:rsidP="006E24E5">
      <w:pPr>
        <w:spacing w:after="120"/>
        <w:ind w:left="708"/>
      </w:pPr>
      <w:r>
        <w:t>- kan in sociale (werk)contacten gevoelens over alledaagse zaken of vakgebonden onderwerpen uitdrukken en hierop reageren</w:t>
      </w:r>
    </w:p>
    <w:p w14:paraId="0FD735E0" w14:textId="3DD25BEA" w:rsidR="00A93151" w:rsidRDefault="00A93151" w:rsidP="006E24E5">
      <w:pPr>
        <w:spacing w:after="120"/>
        <w:ind w:left="708"/>
      </w:pPr>
      <w:r>
        <w:t>- kan zijn persoonlijke mening en standpunt duidelijk overbrengen en ernaar vragen in gesprekken over onderwerpen die binnen het eigen interesse- en/of werkgebied liggen</w:t>
      </w:r>
    </w:p>
    <w:p w14:paraId="4E3A98E2" w14:textId="77777777" w:rsidR="00A93151" w:rsidRDefault="00A93151" w:rsidP="00482C24">
      <w:pPr>
        <w:spacing w:after="120"/>
      </w:pPr>
      <w:r>
        <w:tab/>
        <w:t>- kan commentaar op standpunten van anderen geven</w:t>
      </w:r>
    </w:p>
    <w:p w14:paraId="3907ED05" w14:textId="77777777" w:rsidR="00A93151" w:rsidRDefault="00A93151" w:rsidP="00482C24">
      <w:pPr>
        <w:spacing w:after="120"/>
      </w:pPr>
      <w:r>
        <w:tab/>
        <w:t>- kan duidelijk en verstaanbaar spreken</w:t>
      </w:r>
    </w:p>
    <w:p w14:paraId="001CA745" w14:textId="4A1CEE28" w:rsidR="00A93151" w:rsidRDefault="00A93151" w:rsidP="006E24E5">
      <w:pPr>
        <w:spacing w:after="120"/>
        <w:ind w:left="708"/>
      </w:pPr>
      <w:r>
        <w:t>- kan aan routinematige formele discussies in standaardtaal over vertrouwde (werk gerelateerde) onderwerpen (feitelijke informatie, instructies, praktische problemen) deelnemen</w:t>
      </w:r>
    </w:p>
    <w:p w14:paraId="6649BC5C" w14:textId="52E95FAE" w:rsidR="00A93151" w:rsidRDefault="00A93151" w:rsidP="006E24E5">
      <w:pPr>
        <w:spacing w:after="120"/>
        <w:ind w:left="708"/>
      </w:pPr>
      <w:r>
        <w:t>- kan de belangrijkste standaardtransacties die zich voor doen bij het reizen, het regelen van vervoer of onderdak en bij contacten met autoriteiten tijdens een (werk)bezoek aan het buitenland afhandelen</w:t>
      </w:r>
    </w:p>
    <w:p w14:paraId="35CBFB67" w14:textId="5E08664F" w:rsidR="00A93151" w:rsidRDefault="00A93151" w:rsidP="006E24E5">
      <w:pPr>
        <w:spacing w:after="120"/>
        <w:ind w:left="708"/>
      </w:pPr>
      <w:r>
        <w:t>- kan bij het bespreken van hoe verder te gaan met een klus of mogelijke oplossingen voor iets, duidelijk zeggen wat hij ervan vindt en waarom</w:t>
      </w:r>
    </w:p>
    <w:p w14:paraId="6D786872" w14:textId="0349C536" w:rsidR="00A93151" w:rsidRDefault="00A93151" w:rsidP="006E24E5">
      <w:pPr>
        <w:spacing w:after="120"/>
        <w:ind w:left="708"/>
      </w:pPr>
      <w:r>
        <w:t>- kan minder routinematige situaties in winkels, postkantoren, banken of bij leveranciers, bijvoorbeeld bij het terugbrengen van een aankoop of bij klachten over producten en/of diensten afhandelen</w:t>
      </w:r>
    </w:p>
    <w:p w14:paraId="3F4BC8F0" w14:textId="77777777" w:rsidR="00A93151" w:rsidRDefault="00A93151" w:rsidP="00482C24">
      <w:pPr>
        <w:spacing w:after="120"/>
      </w:pPr>
      <w:r>
        <w:tab/>
        <w:t>- kan eenvoudige feitelijke informatie achterhalen en doorgeven</w:t>
      </w:r>
    </w:p>
    <w:p w14:paraId="59686BD7" w14:textId="77777777" w:rsidR="00A93151" w:rsidRDefault="00A93151" w:rsidP="00482C24">
      <w:pPr>
        <w:spacing w:after="120"/>
      </w:pPr>
      <w:r>
        <w:tab/>
        <w:t>- kan om gedetailleerde aanwijzingen en informatie vragen en opvolgen</w:t>
      </w:r>
    </w:p>
    <w:p w14:paraId="15FDE9FB" w14:textId="401F5A4C" w:rsidR="00A93151" w:rsidRDefault="00A93151" w:rsidP="006E24E5">
      <w:pPr>
        <w:spacing w:after="120"/>
        <w:ind w:left="708"/>
      </w:pPr>
      <w:r>
        <w:t>- kan in beperkte mate initiatieven in een vraaggesprek nemen, bijvoorbeeld over een nieuw onderwerp beginnen</w:t>
      </w:r>
    </w:p>
    <w:p w14:paraId="4905F19D" w14:textId="364D7861" w:rsidR="00A93151" w:rsidRDefault="00A93151" w:rsidP="001533CE">
      <w:pPr>
        <w:spacing w:after="120"/>
        <w:ind w:left="708"/>
      </w:pPr>
      <w:r>
        <w:t>- kan eenvoudige face-</w:t>
      </w:r>
      <w:proofErr w:type="spellStart"/>
      <w:r>
        <w:t>to</w:t>
      </w:r>
      <w:proofErr w:type="spellEnd"/>
      <w:r>
        <w:t>-face gesprekken over bekende onderwerpen waarvoor persoonlijke interesse bestaat voeren</w:t>
      </w:r>
    </w:p>
    <w:p w14:paraId="0412ED0E" w14:textId="77777777" w:rsidR="00A93151" w:rsidRDefault="00A93151" w:rsidP="00482C24">
      <w:pPr>
        <w:spacing w:after="120"/>
      </w:pPr>
      <w:r>
        <w:tab/>
        <w:t>- kan herhalen wat iemand heeft gezegd om te bevestigen dat men elkaar begrepen heeft</w:t>
      </w:r>
    </w:p>
    <w:p w14:paraId="651CDD78" w14:textId="77777777" w:rsidR="00A93151" w:rsidRPr="001D23AC" w:rsidRDefault="00A93151" w:rsidP="00A93151">
      <w:pPr>
        <w:rPr>
          <w:b/>
        </w:rPr>
      </w:pPr>
      <w:r w:rsidRPr="00570ECF">
        <w:rPr>
          <w:rStyle w:val="Kop5Char"/>
        </w:rPr>
        <w:t>Spreken</w:t>
      </w:r>
      <w:r w:rsidR="001D23AC" w:rsidRPr="00570ECF">
        <w:rPr>
          <w:rStyle w:val="Kop5Char"/>
        </w:rPr>
        <w:t xml:space="preserve"> -</w:t>
      </w:r>
      <w:r w:rsidRPr="00570ECF">
        <w:rPr>
          <w:rStyle w:val="Kop5Char"/>
        </w:rPr>
        <w:t xml:space="preserve"> A2</w:t>
      </w:r>
      <w:r w:rsidRPr="001D23AC">
        <w:rPr>
          <w:b/>
        </w:rPr>
        <w:t>:</w:t>
      </w:r>
    </w:p>
    <w:p w14:paraId="1F6924F4" w14:textId="550FEA98" w:rsidR="00A93151" w:rsidRDefault="00A93151" w:rsidP="001533CE">
      <w:pPr>
        <w:ind w:left="708"/>
      </w:pPr>
      <w:r>
        <w:t>- kan op een eenvoudige manier zijn familie, collega’s, opdrachtgevers, klanten, gasten, woonomstandigheden, onderwijservaring, huidige of meest recente baan en producten en diensten vanuit zijn werk beschrijven</w:t>
      </w:r>
    </w:p>
    <w:p w14:paraId="1FBB6EBF" w14:textId="77777777" w:rsidR="00A93151" w:rsidRDefault="00A93151" w:rsidP="00A93151">
      <w:r>
        <w:tab/>
        <w:t>- kan in eenvoudige bewoordingen mensen, plaatsen en eigendommen beschrijven</w:t>
      </w:r>
    </w:p>
    <w:p w14:paraId="74946183" w14:textId="5EA79C63" w:rsidR="00A93151" w:rsidRDefault="00A93151" w:rsidP="001533CE">
      <w:pPr>
        <w:ind w:left="708"/>
      </w:pPr>
      <w:r>
        <w:lastRenderedPageBreak/>
        <w:t>- kan een eenvoudig, kort, vooraf ingeoefend praatje over een bekend onderwerp (product of dienst) houden of doet een aankondiging of mededeling</w:t>
      </w:r>
    </w:p>
    <w:p w14:paraId="7B6DCD68" w14:textId="5F2773A1" w:rsidR="00A93151" w:rsidRDefault="00A93151" w:rsidP="001533CE">
      <w:pPr>
        <w:ind w:left="708"/>
      </w:pPr>
      <w:r>
        <w:t>- kan op eenvoudige vragen reageren als hij om herhaling kan vragen en enige hulp geboden wordt bij het formuleren van het antwoord</w:t>
      </w:r>
    </w:p>
    <w:p w14:paraId="3E6E017F" w14:textId="77777777" w:rsidR="00A93151" w:rsidRPr="001D23AC" w:rsidRDefault="00A93151" w:rsidP="00A93151">
      <w:pPr>
        <w:rPr>
          <w:b/>
        </w:rPr>
      </w:pPr>
      <w:r w:rsidRPr="00570ECF">
        <w:rPr>
          <w:rStyle w:val="Kop5Char"/>
        </w:rPr>
        <w:t>Spreken</w:t>
      </w:r>
      <w:r w:rsidR="001D23AC" w:rsidRPr="00570ECF">
        <w:rPr>
          <w:rStyle w:val="Kop5Char"/>
        </w:rPr>
        <w:t xml:space="preserve"> - </w:t>
      </w:r>
      <w:r w:rsidRPr="00570ECF">
        <w:rPr>
          <w:rStyle w:val="Kop5Char"/>
        </w:rPr>
        <w:t>B1</w:t>
      </w:r>
      <w:r w:rsidRPr="001D23AC">
        <w:rPr>
          <w:b/>
        </w:rPr>
        <w:t>:</w:t>
      </w:r>
    </w:p>
    <w:p w14:paraId="1D3C4293" w14:textId="77777777" w:rsidR="00A93151" w:rsidRDefault="00A93151" w:rsidP="00482C24">
      <w:pPr>
        <w:spacing w:after="120"/>
      </w:pPr>
      <w:r>
        <w:tab/>
        <w:t>- kan eenvoudige beschrijvingen over allerlei vertrouwde onderwerpen binnen zijn interesse gebied geven</w:t>
      </w:r>
    </w:p>
    <w:p w14:paraId="2BD2C849" w14:textId="77777777" w:rsidR="00A93151" w:rsidRDefault="00A93151" w:rsidP="00482C24">
      <w:pPr>
        <w:spacing w:after="120"/>
      </w:pPr>
      <w:r>
        <w:tab/>
        <w:t>- kan gedetailleerd verslag doen van (werk)ervaringen, en kan daarbij gevoelens en reacties beschrijven</w:t>
      </w:r>
    </w:p>
    <w:p w14:paraId="505A6BEA" w14:textId="77777777" w:rsidR="00A93151" w:rsidRDefault="00A93151" w:rsidP="00482C24">
      <w:pPr>
        <w:spacing w:after="120"/>
      </w:pPr>
      <w:r>
        <w:tab/>
        <w:t>- kan echte of verzonnen gebeurtenissen beschrijven, bijvoorbeeld vanuit zijn werk</w:t>
      </w:r>
    </w:p>
    <w:p w14:paraId="37EAD037" w14:textId="77777777" w:rsidR="00A93151" w:rsidRDefault="00A93151" w:rsidP="00482C24">
      <w:pPr>
        <w:spacing w:after="120"/>
      </w:pPr>
      <w:r>
        <w:tab/>
        <w:t>- kan verhalen en over zijn dromen, verwachtingen en ambities vertellen</w:t>
      </w:r>
    </w:p>
    <w:p w14:paraId="4642B083" w14:textId="77777777" w:rsidR="00A93151" w:rsidRDefault="00A93151" w:rsidP="00482C24">
      <w:pPr>
        <w:spacing w:after="120"/>
      </w:pPr>
      <w:r>
        <w:tab/>
        <w:t>- kan plannen uitleggen en toelichten</w:t>
      </w:r>
    </w:p>
    <w:p w14:paraId="077A65F6" w14:textId="078BD663" w:rsidR="00A93151" w:rsidRDefault="00A93151" w:rsidP="001533CE">
      <w:pPr>
        <w:spacing w:after="120"/>
        <w:ind w:left="708"/>
      </w:pPr>
      <w:r>
        <w:t>- kan een eenvoudige, voorbereide presentatie geven over een onderwerp binnen zijn werkveld en de producten/diensten van zijn bedrijf, die ondanks afwijkend accent en intonatie over het algemeen duidelijk genoeg is om zonder moeilijkheden te volgen en waarin de hoofdpunten redelijk gedetailleerd geformuleerd zijn</w:t>
      </w:r>
    </w:p>
    <w:p w14:paraId="7DA65612" w14:textId="77777777" w:rsidR="00A93151" w:rsidRDefault="00A93151" w:rsidP="00482C24">
      <w:pPr>
        <w:spacing w:after="120"/>
      </w:pPr>
      <w:r>
        <w:tab/>
        <w:t>- kan hierop volgende vragen beantwoorden</w:t>
      </w:r>
    </w:p>
    <w:p w14:paraId="7140EA38" w14:textId="77777777" w:rsidR="00A93151" w:rsidRDefault="00A93151" w:rsidP="00482C24">
      <w:pPr>
        <w:spacing w:after="120"/>
      </w:pPr>
      <w:r>
        <w:tab/>
        <w:t xml:space="preserve">- kan eventueel wel om herhaling vragen als het spreektempo hoog lag </w:t>
      </w:r>
    </w:p>
    <w:p w14:paraId="2C11549B" w14:textId="77777777" w:rsidR="001D23AC" w:rsidRPr="001D23AC" w:rsidRDefault="001D23AC" w:rsidP="00482C24">
      <w:pPr>
        <w:spacing w:after="120"/>
        <w:rPr>
          <w:b/>
        </w:rPr>
      </w:pPr>
      <w:r w:rsidRPr="00570ECF">
        <w:rPr>
          <w:rStyle w:val="Kop5Char"/>
        </w:rPr>
        <w:t>Schrijven - A2</w:t>
      </w:r>
      <w:r w:rsidRPr="001D23AC">
        <w:rPr>
          <w:b/>
        </w:rPr>
        <w:t xml:space="preserve">: </w:t>
      </w:r>
    </w:p>
    <w:p w14:paraId="2FE7777B" w14:textId="77777777" w:rsidR="001D23AC" w:rsidRDefault="001D23AC" w:rsidP="00482C24">
      <w:pPr>
        <w:spacing w:after="120"/>
        <w:ind w:firstLine="708"/>
      </w:pPr>
      <w:r w:rsidRPr="001D23AC">
        <w:t xml:space="preserve">- kan een korte, eenvoudige boodschap noteren als om herhaling of herformulering gevraagd wordt </w:t>
      </w:r>
    </w:p>
    <w:p w14:paraId="5DDF73DC" w14:textId="77777777" w:rsidR="001D23AC" w:rsidRDefault="001D23AC" w:rsidP="001533CE">
      <w:pPr>
        <w:spacing w:after="120"/>
        <w:ind w:left="708"/>
      </w:pPr>
      <w:r w:rsidRPr="001D23AC">
        <w:t xml:space="preserve">- kan korte eenvoudige aantekeningen of boodschappen gerelateerd aan zaken van onmiddellijke noodzaak, bijvoorbeeld werk (e-mail, bestelformulier, offerte, aanvraag, klachtenformulier etc.) schrijven </w:t>
      </w:r>
    </w:p>
    <w:p w14:paraId="606CB861" w14:textId="77777777" w:rsidR="001D23AC" w:rsidRDefault="001D23AC" w:rsidP="001533CE">
      <w:pPr>
        <w:spacing w:after="120"/>
        <w:ind w:left="708"/>
      </w:pPr>
      <w:r w:rsidRPr="001D23AC">
        <w:t xml:space="preserve">- kan een aantal eenvoudige frases en zinnen over familie, leefomstandigheden, educatieve achtergrond, huidige of meest recente baan schrijven </w:t>
      </w:r>
    </w:p>
    <w:p w14:paraId="45EA4BF0" w14:textId="4DFCE122" w:rsidR="001D23AC" w:rsidRDefault="001533CE" w:rsidP="001533CE">
      <w:pPr>
        <w:spacing w:after="120"/>
        <w:ind w:left="708"/>
      </w:pPr>
      <w:r>
        <w:t>- kan heel eenvoudige persoonlijke brieven om dankbaarheid of verontschuldigingen over te brengen schrijven, bijvoorbeeld aan een collega, opdrachtgever, klant of gast</w:t>
      </w:r>
    </w:p>
    <w:p w14:paraId="487002D7" w14:textId="77777777" w:rsidR="00A93151" w:rsidRPr="001D23AC" w:rsidRDefault="00A93151" w:rsidP="00A93151">
      <w:pPr>
        <w:rPr>
          <w:b/>
        </w:rPr>
      </w:pPr>
      <w:r w:rsidRPr="00570ECF">
        <w:rPr>
          <w:rStyle w:val="Kop5Char"/>
        </w:rPr>
        <w:t>Schrijve</w:t>
      </w:r>
      <w:r w:rsidR="001D23AC" w:rsidRPr="00570ECF">
        <w:rPr>
          <w:rStyle w:val="Kop5Char"/>
        </w:rPr>
        <w:t>n -</w:t>
      </w:r>
      <w:r w:rsidRPr="00570ECF">
        <w:rPr>
          <w:rStyle w:val="Kop5Char"/>
        </w:rPr>
        <w:t xml:space="preserve"> B1</w:t>
      </w:r>
      <w:r w:rsidRPr="001D23AC">
        <w:rPr>
          <w:b/>
        </w:rPr>
        <w:t>:</w:t>
      </w:r>
    </w:p>
    <w:p w14:paraId="0C29C4FB" w14:textId="77777777" w:rsidR="00A93151" w:rsidRDefault="00A93151" w:rsidP="00482C24">
      <w:pPr>
        <w:spacing w:after="120"/>
      </w:pPr>
      <w:r>
        <w:tab/>
        <w:t>- kan vrij gedetailleerde (persoonlijke) brieven schrijven over (werk)ervaringen, gevoelens en gebeurtenissen</w:t>
      </w:r>
    </w:p>
    <w:p w14:paraId="3976809D" w14:textId="77777777" w:rsidR="00A93151" w:rsidRDefault="00A93151" w:rsidP="00482C24">
      <w:pPr>
        <w:spacing w:after="120"/>
      </w:pPr>
      <w:r>
        <w:tab/>
        <w:t>- kan een korte, eenvoudige zakelijke brief en/of e-mail schrijven</w:t>
      </w:r>
    </w:p>
    <w:p w14:paraId="1230E00E" w14:textId="7955A718" w:rsidR="00A93151" w:rsidRDefault="00A93151" w:rsidP="001533CE">
      <w:pPr>
        <w:spacing w:after="120"/>
        <w:ind w:left="708"/>
      </w:pPr>
      <w:r>
        <w:t>- kan notities/berichten schrijven waarin eenvoudige informatie van onmiddellijke relevantie voor vrienden, mensen van diensten, docenten en anderen die in zijn dagelijks leven een rol spelen overgebracht wordt, waarbij de belangrijke punten begrijpelijk overkomen</w:t>
      </w:r>
    </w:p>
    <w:p w14:paraId="78102477" w14:textId="65F84A70" w:rsidR="00A93151" w:rsidRDefault="00A93151" w:rsidP="001533CE">
      <w:pPr>
        <w:spacing w:after="120"/>
        <w:ind w:left="708"/>
      </w:pPr>
      <w:r>
        <w:t>- kan heel korte rapporten volgens een vastgestelde standaard waarin routinematige, feitelijke informatie doorgegeven wordt en redenen voor het ondernemen van bepaalde acties aangegeven worden schrijven</w:t>
      </w:r>
    </w:p>
    <w:p w14:paraId="1E53EFF4" w14:textId="014C9B4F" w:rsidR="00A93151" w:rsidRDefault="00A93151" w:rsidP="001533CE">
      <w:pPr>
        <w:spacing w:after="120"/>
        <w:ind w:left="708"/>
      </w:pPr>
      <w:r>
        <w:lastRenderedPageBreak/>
        <w:t>- kan eenvoudige, gedetailleerde beschrijvingen over een aantal bekende onderwerpen binnen het eigen interesse- of werkgebied maken</w:t>
      </w:r>
    </w:p>
    <w:p w14:paraId="15292DE6" w14:textId="72EED966" w:rsidR="00A93151" w:rsidRDefault="00A93151" w:rsidP="001533CE">
      <w:pPr>
        <w:spacing w:after="120"/>
        <w:ind w:left="708"/>
      </w:pPr>
      <w:r>
        <w:t>- kan verslag van (werk)ervaringen doen en kan daarbij gevoelens en reacties beschrijven in eenvoudige lopende tekst</w:t>
      </w:r>
    </w:p>
    <w:p w14:paraId="67D28441" w14:textId="77777777" w:rsidR="00E635E6" w:rsidRDefault="00A93151" w:rsidP="00482C24">
      <w:pPr>
        <w:spacing w:after="120"/>
      </w:pPr>
      <w:r>
        <w:tab/>
        <w:t>- kan een gebeurtenis tijdens het werk, een recent (werk)uitstapje beschrijven</w:t>
      </w:r>
      <w:r w:rsidR="00E635E6">
        <w:t xml:space="preserve"> </w:t>
      </w:r>
      <w:r>
        <w:t xml:space="preserve">– waar gebeurd of verzonnen  </w:t>
      </w:r>
    </w:p>
    <w:p w14:paraId="12289831" w14:textId="77777777" w:rsidR="00A93151" w:rsidRPr="00E635E6" w:rsidRDefault="00A93151" w:rsidP="00570ECF">
      <w:pPr>
        <w:pStyle w:val="Kop5"/>
      </w:pPr>
      <w:r w:rsidRPr="00E635E6">
        <w:t>Duitse (</w:t>
      </w:r>
      <w:proofErr w:type="spellStart"/>
      <w:r w:rsidRPr="00E635E6">
        <w:t>bedrijfs</w:t>
      </w:r>
      <w:proofErr w:type="spellEnd"/>
      <w:r w:rsidRPr="00E635E6">
        <w:t>)cultuur</w:t>
      </w:r>
    </w:p>
    <w:p w14:paraId="3A635CD4" w14:textId="77777777" w:rsidR="00A93151" w:rsidRDefault="00A93151" w:rsidP="00482C24">
      <w:pPr>
        <w:spacing w:after="120"/>
      </w:pPr>
      <w:r>
        <w:tab/>
        <w:t>- past omgangsvormen die in Duitsland en in Duitse bedrijven gebruikelijk zijn toe</w:t>
      </w:r>
    </w:p>
    <w:p w14:paraId="10ED005E" w14:textId="501704A2" w:rsidR="00A93151" w:rsidRDefault="00A93151" w:rsidP="001533CE">
      <w:pPr>
        <w:spacing w:after="120"/>
        <w:ind w:left="708"/>
      </w:pPr>
      <w:r>
        <w:t>- past waar relevante kennis van afwijkende normen/voorschriften in het buurland, bijvoorbeeld op het gebied van kwaliteit, arbeidsomstandigheden, milieu en veiligheid, die gebruikt worden in de beroepscontext toe</w:t>
      </w:r>
    </w:p>
    <w:p w14:paraId="6F33D755" w14:textId="77777777" w:rsidR="00A93151" w:rsidRDefault="00A93151" w:rsidP="00482C24">
      <w:pPr>
        <w:spacing w:after="120"/>
      </w:pPr>
      <w:r>
        <w:tab/>
        <w:t>- kent valkuilen van interculturele communicatie en kan daarop anticiperen</w:t>
      </w:r>
    </w:p>
    <w:p w14:paraId="32D8D922" w14:textId="1E19937E" w:rsidR="00A93151" w:rsidRDefault="00A93151" w:rsidP="001533CE">
      <w:pPr>
        <w:spacing w:after="120"/>
        <w:ind w:left="708"/>
      </w:pPr>
      <w:r>
        <w:t>- kan middels communicatieve vaardigheden in een Duits-Nederlands contact cultuurverschillen overbruggen</w:t>
      </w:r>
    </w:p>
    <w:p w14:paraId="440EAD91" w14:textId="563C1E0A" w:rsidR="004C7B3A" w:rsidRDefault="00A93151" w:rsidP="00482C24">
      <w:pPr>
        <w:spacing w:after="120"/>
      </w:pPr>
      <w:r>
        <w:tab/>
        <w:t>- is zich bewust van interculturele vooroordelen en daadwerkelijke cultuurverschillen en struikelblokken</w:t>
      </w:r>
      <w:r w:rsidR="001533CE">
        <w:br/>
      </w:r>
    </w:p>
    <w:p w14:paraId="022560B5" w14:textId="77777777" w:rsidR="00E635E6" w:rsidRDefault="00860BF9" w:rsidP="00570ECF">
      <w:pPr>
        <w:pStyle w:val="Kop4"/>
      </w:pPr>
      <w:r>
        <w:t>II.2 Servicedocumenten</w:t>
      </w:r>
    </w:p>
    <w:p w14:paraId="6EFBA8BD" w14:textId="46742DB8" w:rsidR="00DA38F7" w:rsidRDefault="00DA38F7" w:rsidP="00DA38F7">
      <w:r>
        <w:t xml:space="preserve">Voor een aantal sectoren zijn de hierboven beschreven inhouden uitgewerkt tot sectorspecifieke handreikingen. Deze handreikingen zijn hulpmiddelen om de algemeen beschreven inhoud van het keuzedeel </w:t>
      </w:r>
      <w:r w:rsidR="00805FFD">
        <w:t>Duits in de Beroepscontext</w:t>
      </w:r>
      <w:r>
        <w:t xml:space="preserve"> door middel van </w:t>
      </w:r>
      <w:proofErr w:type="spellStart"/>
      <w:r>
        <w:t>beroepsspecifieke</w:t>
      </w:r>
      <w:proofErr w:type="spellEnd"/>
      <w:r>
        <w:t xml:space="preserve"> aanwijzingen een beroepsgerichte invulling te geven. De handreikingen zijn in samenwerking met vakdocenten en docenten Duits tot stand gekomen. Per opleidingscluster van een bepaalde sector is gewerkt aan een invulling passend bij het betreffende beroep. Bij de generieke ‘</w:t>
      </w:r>
      <w:proofErr w:type="spellStart"/>
      <w:r>
        <w:t>can</w:t>
      </w:r>
      <w:proofErr w:type="spellEnd"/>
      <w:r>
        <w:t>-do-statements’ uit het keuzedeel worden representatieve voorbeelden gegeven van beroepshandelingen uit het kwalificatiedossier waarbij taalvaardigheid nodig is. Het zijn praktische voorbeelden van hoe taalvaardigheden in die specifieke beroepscontext kunnen worden ingevuld. Ze laten zien welke mogelijkheden het kwalificatiedossier biedt bij het leren van taal in de beroepscontext. Hiermee willen we docenten ondersteunen bij het nader uitwerken van keuzedelen Duits voor de opleidingsclusters die zij bedienen in de onderwijspraktijk.  Tot op heden zijn er 17 uitwerkingsdocumenten ontwikkeld:</w:t>
      </w:r>
    </w:p>
    <w:p w14:paraId="5E4A0395" w14:textId="77777777" w:rsidR="00DA38F7" w:rsidRPr="007B734E" w:rsidRDefault="00DA38F7" w:rsidP="00DA38F7">
      <w:pPr>
        <w:spacing w:after="0"/>
        <w:rPr>
          <w:i/>
        </w:rPr>
      </w:pPr>
      <w:r w:rsidRPr="007B734E">
        <w:rPr>
          <w:i/>
        </w:rPr>
        <w:t>administratieve beroepen</w:t>
      </w:r>
    </w:p>
    <w:p w14:paraId="58784F88" w14:textId="77777777" w:rsidR="00DA38F7" w:rsidRPr="007B734E" w:rsidRDefault="00DA38F7" w:rsidP="00DA38F7">
      <w:pPr>
        <w:spacing w:after="0"/>
        <w:rPr>
          <w:i/>
        </w:rPr>
      </w:pPr>
      <w:r w:rsidRPr="007B734E">
        <w:rPr>
          <w:i/>
        </w:rPr>
        <w:t>advies en leiding in verkoop</w:t>
      </w:r>
    </w:p>
    <w:p w14:paraId="1A8FFD89" w14:textId="77777777" w:rsidR="00DA38F7" w:rsidRPr="007B734E" w:rsidRDefault="00DA38F7" w:rsidP="00DA38F7">
      <w:pPr>
        <w:spacing w:after="0"/>
        <w:rPr>
          <w:i/>
        </w:rPr>
      </w:pPr>
      <w:r w:rsidRPr="007B734E">
        <w:rPr>
          <w:i/>
        </w:rPr>
        <w:t>applicatieontwikkeling</w:t>
      </w:r>
    </w:p>
    <w:p w14:paraId="20FE1E2E" w14:textId="77777777" w:rsidR="00DA38F7" w:rsidRPr="007B734E" w:rsidRDefault="00DA38F7" w:rsidP="00DA38F7">
      <w:pPr>
        <w:spacing w:after="0"/>
        <w:rPr>
          <w:i/>
        </w:rPr>
      </w:pPr>
      <w:r w:rsidRPr="007B734E">
        <w:rPr>
          <w:i/>
        </w:rPr>
        <w:t>bediening en keuken</w:t>
      </w:r>
    </w:p>
    <w:p w14:paraId="4FD88109" w14:textId="77777777" w:rsidR="00DA38F7" w:rsidRPr="007B734E" w:rsidRDefault="00DA38F7" w:rsidP="00DA38F7">
      <w:pPr>
        <w:spacing w:after="0"/>
        <w:rPr>
          <w:i/>
        </w:rPr>
      </w:pPr>
      <w:r w:rsidRPr="007B734E">
        <w:rPr>
          <w:i/>
        </w:rPr>
        <w:t>chauffeur wegvervoer</w:t>
      </w:r>
    </w:p>
    <w:p w14:paraId="3FDB0432" w14:textId="77777777" w:rsidR="00DA38F7" w:rsidRPr="007B734E" w:rsidRDefault="00DA38F7" w:rsidP="00DA38F7">
      <w:pPr>
        <w:spacing w:after="0"/>
        <w:rPr>
          <w:i/>
        </w:rPr>
      </w:pPr>
      <w:r w:rsidRPr="007B734E">
        <w:rPr>
          <w:i/>
        </w:rPr>
        <w:t>commercie</w:t>
      </w:r>
    </w:p>
    <w:p w14:paraId="503CC868" w14:textId="77777777" w:rsidR="00DA38F7" w:rsidRPr="007B734E" w:rsidRDefault="00DA38F7" w:rsidP="00DA38F7">
      <w:pPr>
        <w:spacing w:after="0"/>
        <w:rPr>
          <w:i/>
        </w:rPr>
      </w:pPr>
      <w:proofErr w:type="spellStart"/>
      <w:r w:rsidRPr="007B734E">
        <w:rPr>
          <w:i/>
        </w:rPr>
        <w:t>ict</w:t>
      </w:r>
      <w:proofErr w:type="spellEnd"/>
      <w:r w:rsidRPr="007B734E">
        <w:rPr>
          <w:i/>
        </w:rPr>
        <w:t>-en mediabeheer</w:t>
      </w:r>
    </w:p>
    <w:p w14:paraId="46E11A3E" w14:textId="77777777" w:rsidR="00DA38F7" w:rsidRPr="007B734E" w:rsidRDefault="00DA38F7" w:rsidP="00DA38F7">
      <w:pPr>
        <w:spacing w:after="0"/>
        <w:rPr>
          <w:i/>
        </w:rPr>
      </w:pPr>
      <w:proofErr w:type="spellStart"/>
      <w:r w:rsidRPr="007B734E">
        <w:rPr>
          <w:i/>
        </w:rPr>
        <w:t>ict</w:t>
      </w:r>
      <w:proofErr w:type="spellEnd"/>
      <w:r w:rsidRPr="007B734E">
        <w:rPr>
          <w:i/>
        </w:rPr>
        <w:t>-support</w:t>
      </w:r>
    </w:p>
    <w:p w14:paraId="44B89BE8" w14:textId="77777777" w:rsidR="00DA38F7" w:rsidRPr="007B734E" w:rsidRDefault="00DA38F7" w:rsidP="00DA38F7">
      <w:pPr>
        <w:spacing w:after="0"/>
        <w:rPr>
          <w:i/>
        </w:rPr>
      </w:pPr>
      <w:r w:rsidRPr="007B734E">
        <w:rPr>
          <w:i/>
        </w:rPr>
        <w:t>juridisch-administratieve beroepen</w:t>
      </w:r>
    </w:p>
    <w:p w14:paraId="7941F5E2" w14:textId="77777777" w:rsidR="00DA38F7" w:rsidRPr="007B734E" w:rsidRDefault="00DA38F7" w:rsidP="00DA38F7">
      <w:pPr>
        <w:spacing w:after="0"/>
        <w:rPr>
          <w:i/>
        </w:rPr>
      </w:pPr>
      <w:r w:rsidRPr="007B734E">
        <w:rPr>
          <w:i/>
        </w:rPr>
        <w:t>logistiek</w:t>
      </w:r>
    </w:p>
    <w:p w14:paraId="7282E0CD" w14:textId="77777777" w:rsidR="00DA38F7" w:rsidRPr="007B734E" w:rsidRDefault="00DA38F7" w:rsidP="00DA38F7">
      <w:pPr>
        <w:spacing w:after="0"/>
        <w:rPr>
          <w:i/>
        </w:rPr>
      </w:pPr>
      <w:r w:rsidRPr="007B734E">
        <w:rPr>
          <w:i/>
        </w:rPr>
        <w:t>marketing communicatie en evenementen</w:t>
      </w:r>
    </w:p>
    <w:p w14:paraId="21F70280" w14:textId="77777777" w:rsidR="00DA38F7" w:rsidRPr="007B734E" w:rsidRDefault="00DA38F7" w:rsidP="00DA38F7">
      <w:pPr>
        <w:spacing w:after="0"/>
        <w:rPr>
          <w:i/>
        </w:rPr>
      </w:pPr>
      <w:r w:rsidRPr="007B734E">
        <w:rPr>
          <w:i/>
        </w:rPr>
        <w:t>ondernemer horeca bakkerij</w:t>
      </w:r>
    </w:p>
    <w:p w14:paraId="1C279CE1" w14:textId="77777777" w:rsidR="00DA38F7" w:rsidRPr="007B734E" w:rsidRDefault="00DA38F7" w:rsidP="00DA38F7">
      <w:pPr>
        <w:spacing w:after="0"/>
        <w:rPr>
          <w:i/>
        </w:rPr>
      </w:pPr>
      <w:r w:rsidRPr="007B734E">
        <w:rPr>
          <w:i/>
        </w:rPr>
        <w:t>pedagogisch werker</w:t>
      </w:r>
    </w:p>
    <w:p w14:paraId="36BA15F1" w14:textId="77777777" w:rsidR="00DA38F7" w:rsidRPr="007B734E" w:rsidRDefault="00DA38F7" w:rsidP="00DA38F7">
      <w:pPr>
        <w:spacing w:after="0"/>
        <w:rPr>
          <w:i/>
        </w:rPr>
      </w:pPr>
      <w:r w:rsidRPr="007B734E">
        <w:rPr>
          <w:i/>
        </w:rPr>
        <w:t>secretariële beroepen</w:t>
      </w:r>
    </w:p>
    <w:p w14:paraId="1BE88CDA" w14:textId="77777777" w:rsidR="00DA38F7" w:rsidRPr="007B734E" w:rsidRDefault="00DA38F7" w:rsidP="00DA38F7">
      <w:pPr>
        <w:spacing w:after="0"/>
        <w:rPr>
          <w:i/>
        </w:rPr>
      </w:pPr>
      <w:proofErr w:type="spellStart"/>
      <w:r w:rsidRPr="007B734E">
        <w:rPr>
          <w:i/>
        </w:rPr>
        <w:lastRenderedPageBreak/>
        <w:t>travel</w:t>
      </w:r>
      <w:proofErr w:type="spellEnd"/>
      <w:r w:rsidRPr="007B734E">
        <w:rPr>
          <w:i/>
        </w:rPr>
        <w:t xml:space="preserve"> en </w:t>
      </w:r>
      <w:proofErr w:type="spellStart"/>
      <w:r w:rsidRPr="007B734E">
        <w:rPr>
          <w:i/>
        </w:rPr>
        <w:t>leisure</w:t>
      </w:r>
      <w:proofErr w:type="spellEnd"/>
    </w:p>
    <w:p w14:paraId="437059EB" w14:textId="77777777" w:rsidR="00DA38F7" w:rsidRPr="007B734E" w:rsidRDefault="00DA38F7" w:rsidP="00DA38F7">
      <w:pPr>
        <w:spacing w:after="0"/>
        <w:rPr>
          <w:i/>
        </w:rPr>
      </w:pPr>
      <w:r w:rsidRPr="007B734E">
        <w:rPr>
          <w:i/>
        </w:rPr>
        <w:t>MBO-verpleegkundige</w:t>
      </w:r>
    </w:p>
    <w:p w14:paraId="497992EA" w14:textId="77777777" w:rsidR="007B734E" w:rsidRDefault="00DA38F7" w:rsidP="00DA38F7">
      <w:pPr>
        <w:spacing w:after="0"/>
      </w:pPr>
      <w:r w:rsidRPr="007B734E">
        <w:rPr>
          <w:i/>
        </w:rPr>
        <w:t>verzorgende IG</w:t>
      </w:r>
      <w:r w:rsidR="007B734E" w:rsidRPr="007B734E">
        <w:rPr>
          <w:i/>
        </w:rPr>
        <w:t xml:space="preserve"> </w:t>
      </w:r>
    </w:p>
    <w:p w14:paraId="757E124C" w14:textId="77777777" w:rsidR="007B734E" w:rsidRDefault="007B734E" w:rsidP="00DA38F7">
      <w:pPr>
        <w:spacing w:after="0"/>
      </w:pPr>
    </w:p>
    <w:p w14:paraId="20476584" w14:textId="7EBC96D5" w:rsidR="00DA38F7" w:rsidRDefault="007B734E" w:rsidP="00DA38F7">
      <w:pPr>
        <w:spacing w:after="0"/>
      </w:pPr>
      <w:r>
        <w:t xml:space="preserve">Alle handreikingen zijn beschikbaar op </w:t>
      </w:r>
      <w:hyperlink r:id="rId12" w:history="1">
        <w:r w:rsidRPr="004807D1">
          <w:rPr>
            <w:rStyle w:val="Hyperlink"/>
          </w:rPr>
          <w:t>http://duitsmbo.nl/keuzedelen-duits/</w:t>
        </w:r>
      </w:hyperlink>
      <w:r>
        <w:t xml:space="preserve"> in de rubriek: </w:t>
      </w:r>
      <w:r w:rsidRPr="00826A83">
        <w:rPr>
          <w:i/>
        </w:rPr>
        <w:t>De ontwikkeling van handreikingen voor de inkleuring van de context per beroep</w:t>
      </w:r>
      <w:r>
        <w:t>.</w:t>
      </w:r>
    </w:p>
    <w:p w14:paraId="6E0E39FD" w14:textId="08800875" w:rsidR="00881D62" w:rsidRDefault="00881D62" w:rsidP="005F6A1C">
      <w:pPr>
        <w:spacing w:after="0"/>
        <w:ind w:left="708"/>
      </w:pPr>
    </w:p>
    <w:p w14:paraId="32D3923A" w14:textId="77777777" w:rsidR="00881D62" w:rsidRPr="0042280A" w:rsidRDefault="00881D62" w:rsidP="00570ECF">
      <w:pPr>
        <w:pStyle w:val="Kop2"/>
      </w:pPr>
      <w:r>
        <w:br w:type="page"/>
      </w:r>
      <w:bookmarkStart w:id="6" w:name="_Toc517292221"/>
      <w:r>
        <w:lastRenderedPageBreak/>
        <w:t>B Toetsing van de keuzedelen Duits in het beroep A2/B1</w:t>
      </w:r>
      <w:r w:rsidR="0026474B">
        <w:t xml:space="preserve"> – globaal overzicht</w:t>
      </w:r>
      <w:bookmarkEnd w:id="6"/>
    </w:p>
    <w:p w14:paraId="799D8386" w14:textId="77777777" w:rsidR="00881D62" w:rsidRDefault="00073267" w:rsidP="00570ECF">
      <w:pPr>
        <w:pStyle w:val="Kop3"/>
      </w:pPr>
      <w:bookmarkStart w:id="7" w:name="_Toc517292222"/>
      <w:r>
        <w:t>I Achtergronden</w:t>
      </w:r>
      <w:bookmarkEnd w:id="7"/>
    </w:p>
    <w:p w14:paraId="2ACB9E52" w14:textId="20497F29" w:rsidR="00073267" w:rsidRPr="00073267" w:rsidRDefault="00073267" w:rsidP="00073267">
      <w:r>
        <w:t>De</w:t>
      </w:r>
      <w:r w:rsidRPr="00073267">
        <w:t xml:space="preserve"> keuzede</w:t>
      </w:r>
      <w:r>
        <w:t>len</w:t>
      </w:r>
      <w:r w:rsidRPr="00073267">
        <w:t xml:space="preserve"> Duits staa</w:t>
      </w:r>
      <w:r>
        <w:t>n</w:t>
      </w:r>
      <w:r w:rsidRPr="00073267">
        <w:t xml:space="preserve"> in de top </w:t>
      </w:r>
      <w:r>
        <w:t>v</w:t>
      </w:r>
      <w:r w:rsidRPr="00073267">
        <w:t xml:space="preserve">an de keuzedelen die het meest door opleidingen aan </w:t>
      </w:r>
      <w:proofErr w:type="spellStart"/>
      <w:r w:rsidRPr="00073267">
        <w:t>ROC’s</w:t>
      </w:r>
      <w:proofErr w:type="spellEnd"/>
      <w:r w:rsidRPr="00073267">
        <w:t xml:space="preserve"> worden aangeboden</w:t>
      </w:r>
      <w:r w:rsidR="00EC609B">
        <w:rPr>
          <w:rStyle w:val="Voetnootmarkering"/>
        </w:rPr>
        <w:footnoteReference w:id="2"/>
      </w:r>
      <w:r>
        <w:t xml:space="preserve">. </w:t>
      </w:r>
      <w:r w:rsidRPr="00073267">
        <w:t>Vanuit het bedrijfsleven wordt de versterking van de positie van Duits in het MBO toegejuicht. Vooral voor het bedrijfsleven is een herkenbare en hoogwaardige standaard van beheersing van de Duitse taal van belang. Het keurmerk van het Goethe-</w:t>
      </w:r>
      <w:proofErr w:type="spellStart"/>
      <w:r w:rsidRPr="00073267">
        <w:t>Institut</w:t>
      </w:r>
      <w:proofErr w:type="spellEnd"/>
      <w:r w:rsidR="004A6601">
        <w:t xml:space="preserve">, zelf </w:t>
      </w:r>
      <w:r w:rsidR="00CE4A61">
        <w:t xml:space="preserve">gecertificeerd door het maatgevende internationale verband van </w:t>
      </w:r>
      <w:proofErr w:type="spellStart"/>
      <w:r w:rsidR="00CE4A61">
        <w:t>toetsproducenten</w:t>
      </w:r>
      <w:proofErr w:type="spellEnd"/>
      <w:r w:rsidR="00CE4A61">
        <w:t xml:space="preserve"> ALTE (</w:t>
      </w:r>
      <w:hyperlink r:id="rId13" w:history="1">
        <w:r w:rsidR="00CE4A61" w:rsidRPr="003E6C5C">
          <w:rPr>
            <w:rStyle w:val="Hyperlink"/>
          </w:rPr>
          <w:t>https://www.alte.org/</w:t>
        </w:r>
      </w:hyperlink>
      <w:r w:rsidR="00CE4A61">
        <w:t xml:space="preserve">), </w:t>
      </w:r>
      <w:r w:rsidRPr="00073267">
        <w:t>is wereldwijd een erkende standaard. Voor MBO</w:t>
      </w:r>
      <w:r w:rsidR="000C266F">
        <w:t>-</w:t>
      </w:r>
      <w:r w:rsidRPr="00073267">
        <w:t xml:space="preserve">studenten betekent het bezit van zo’n certificaat een vergroting van hun kansen op de arbeidsmarkt. Daarom hebben de initiatiefnemers </w:t>
      </w:r>
      <w:r w:rsidR="000C266F">
        <w:t>van het project</w:t>
      </w:r>
      <w:r w:rsidRPr="00073267">
        <w:t xml:space="preserve"> </w:t>
      </w:r>
      <w:r w:rsidR="00805FFD">
        <w:rPr>
          <w:i/>
        </w:rPr>
        <w:t>Duits in de Beroepscontext</w:t>
      </w:r>
      <w:r w:rsidRPr="00073267">
        <w:t xml:space="preserve"> al van begin af aan de samenwerking met het Goethe-</w:t>
      </w:r>
      <w:proofErr w:type="spellStart"/>
      <w:r w:rsidRPr="00073267">
        <w:t>Institut</w:t>
      </w:r>
      <w:proofErr w:type="spellEnd"/>
      <w:r w:rsidRPr="00073267">
        <w:t xml:space="preserve"> gezocht. In september 2016 kwamen de </w:t>
      </w:r>
      <w:proofErr w:type="spellStart"/>
      <w:r w:rsidRPr="00073267">
        <w:t>ROC’s</w:t>
      </w:r>
      <w:proofErr w:type="spellEnd"/>
      <w:r w:rsidRPr="00073267">
        <w:t xml:space="preserve"> die in </w:t>
      </w:r>
      <w:r w:rsidR="00805FFD">
        <w:rPr>
          <w:i/>
        </w:rPr>
        <w:t>Duits in de Beroepscontext</w:t>
      </w:r>
      <w:r w:rsidRPr="00073267">
        <w:t xml:space="preserve"> samenwerken tot overeenstemming met het Goethe-</w:t>
      </w:r>
      <w:proofErr w:type="spellStart"/>
      <w:r w:rsidRPr="00073267">
        <w:t>Institut</w:t>
      </w:r>
      <w:proofErr w:type="spellEnd"/>
      <w:r w:rsidRPr="00073267">
        <w:t xml:space="preserve"> over een </w:t>
      </w:r>
      <w:r>
        <w:t xml:space="preserve">specifieke </w:t>
      </w:r>
      <w:r w:rsidRPr="00073267">
        <w:rPr>
          <w:i/>
        </w:rPr>
        <w:t xml:space="preserve">examensystematiek </w:t>
      </w:r>
      <w:r w:rsidR="00805FFD">
        <w:rPr>
          <w:i/>
        </w:rPr>
        <w:t>Duits in de Beroepscontext</w:t>
      </w:r>
      <w:r>
        <w:rPr>
          <w:i/>
        </w:rPr>
        <w:t xml:space="preserve">. </w:t>
      </w:r>
      <w:r>
        <w:t>Daarbij gaat het om</w:t>
      </w:r>
      <w:r w:rsidRPr="00073267">
        <w:rPr>
          <w:i/>
        </w:rPr>
        <w:t xml:space="preserve"> adaptieve examens</w:t>
      </w:r>
      <w:r>
        <w:t xml:space="preserve"> die leiden tot een internationaal erkende certificering.</w:t>
      </w:r>
    </w:p>
    <w:p w14:paraId="60858654" w14:textId="77777777" w:rsidR="00073267" w:rsidRPr="00073267" w:rsidRDefault="00073267" w:rsidP="00570ECF">
      <w:pPr>
        <w:pStyle w:val="Kop3"/>
      </w:pPr>
      <w:bookmarkStart w:id="8" w:name="_Toc517292223"/>
      <w:r>
        <w:t>II Exameninstrumenten</w:t>
      </w:r>
      <w:bookmarkEnd w:id="8"/>
    </w:p>
    <w:p w14:paraId="7D7F3CD9" w14:textId="77777777" w:rsidR="00073267" w:rsidRPr="00073267" w:rsidRDefault="00073267" w:rsidP="00073267">
      <w:r w:rsidRPr="00073267">
        <w:t>De examensystematiek kent een aantal exameninstrumenten:</w:t>
      </w:r>
    </w:p>
    <w:p w14:paraId="154E4619" w14:textId="2C4433A1" w:rsidR="00073267" w:rsidRPr="00073267" w:rsidRDefault="00073267" w:rsidP="009D438A">
      <w:pPr>
        <w:numPr>
          <w:ilvl w:val="0"/>
          <w:numId w:val="1"/>
        </w:numPr>
      </w:pPr>
      <w:r w:rsidRPr="00073267">
        <w:t xml:space="preserve">Een online digitaal examen voor de vaardigheden </w:t>
      </w:r>
      <w:r w:rsidRPr="00073267">
        <w:rPr>
          <w:b/>
        </w:rPr>
        <w:t>lezen</w:t>
      </w:r>
      <w:r w:rsidRPr="00073267">
        <w:t xml:space="preserve"> en </w:t>
      </w:r>
      <w:r w:rsidRPr="00073267">
        <w:rPr>
          <w:b/>
        </w:rPr>
        <w:t>luisteren</w:t>
      </w:r>
      <w:r w:rsidRPr="00073267">
        <w:t>. D</w:t>
      </w:r>
      <w:r w:rsidR="005F6A1C">
        <w:t>it</w:t>
      </w:r>
      <w:r w:rsidRPr="00073267">
        <w:t xml:space="preserve"> is ontwikkeld door het Goethe</w:t>
      </w:r>
      <w:r>
        <w:t>-</w:t>
      </w:r>
      <w:proofErr w:type="spellStart"/>
      <w:r w:rsidRPr="00073267">
        <w:t>Institut</w:t>
      </w:r>
      <w:proofErr w:type="spellEnd"/>
      <w:r w:rsidR="000C266F">
        <w:t xml:space="preserve"> München</w:t>
      </w:r>
      <w:r w:rsidRPr="00073267">
        <w:t xml:space="preserve"> en wordt wereldwijd aangeboden: de </w:t>
      </w:r>
      <w:r w:rsidR="00E462DF">
        <w:t>Goethe-Test PRO</w:t>
      </w:r>
      <w:r>
        <w:t xml:space="preserve"> (GTP)</w:t>
      </w:r>
    </w:p>
    <w:p w14:paraId="76E3EAE5" w14:textId="77777777" w:rsidR="00073267" w:rsidRPr="00073267" w:rsidRDefault="00073267" w:rsidP="009D438A">
      <w:pPr>
        <w:numPr>
          <w:ilvl w:val="0"/>
          <w:numId w:val="1"/>
        </w:numPr>
      </w:pPr>
      <w:r w:rsidRPr="00073267">
        <w:t xml:space="preserve">Een examen </w:t>
      </w:r>
      <w:r>
        <w:rPr>
          <w:b/>
        </w:rPr>
        <w:t>S</w:t>
      </w:r>
      <w:r w:rsidRPr="00073267">
        <w:rPr>
          <w:b/>
        </w:rPr>
        <w:t>chrijven</w:t>
      </w:r>
      <w:r w:rsidRPr="00073267">
        <w:t xml:space="preserve">. De exameninstrumenten hiervoor </w:t>
      </w:r>
      <w:r>
        <w:t>zijn</w:t>
      </w:r>
      <w:r w:rsidRPr="00073267">
        <w:t xml:space="preserve"> </w:t>
      </w:r>
      <w:r>
        <w:t>door het Goethe-</w:t>
      </w:r>
      <w:proofErr w:type="spellStart"/>
      <w:r>
        <w:t>Institut</w:t>
      </w:r>
      <w:proofErr w:type="spellEnd"/>
      <w:r>
        <w:t xml:space="preserve"> en de</w:t>
      </w:r>
      <w:r w:rsidRPr="00073267">
        <w:t xml:space="preserve"> Stichting </w:t>
      </w:r>
      <w:r>
        <w:t>gezamenlijk</w:t>
      </w:r>
      <w:r w:rsidRPr="00073267">
        <w:t xml:space="preserve"> ontwikkeld, afgestemd op de specifieke doelgroep: studenten uit het MBO</w:t>
      </w:r>
    </w:p>
    <w:p w14:paraId="20B74DC7" w14:textId="6C4D9CE7" w:rsidR="00073267" w:rsidRDefault="00073267" w:rsidP="00E462DF">
      <w:pPr>
        <w:numPr>
          <w:ilvl w:val="0"/>
          <w:numId w:val="1"/>
        </w:numPr>
        <w:spacing w:after="0"/>
        <w:ind w:hanging="357"/>
      </w:pPr>
      <w:r w:rsidRPr="00073267">
        <w:t xml:space="preserve">Een examen </w:t>
      </w:r>
      <w:r w:rsidRPr="000C266F">
        <w:rPr>
          <w:b/>
        </w:rPr>
        <w:t>Spreken</w:t>
      </w:r>
      <w:r w:rsidR="000C266F">
        <w:t>/</w:t>
      </w:r>
      <w:r w:rsidRPr="000C266F">
        <w:rPr>
          <w:b/>
        </w:rPr>
        <w:t>Gesprekken voeren</w:t>
      </w:r>
      <w:r w:rsidRPr="00073267">
        <w:t xml:space="preserve">. Ook deze exameninstrumenten </w:t>
      </w:r>
      <w:r>
        <w:t>zijn</w:t>
      </w:r>
      <w:r w:rsidRPr="00073267">
        <w:t xml:space="preserve"> door </w:t>
      </w:r>
      <w:r>
        <w:t>het Goethe-</w:t>
      </w:r>
      <w:proofErr w:type="spellStart"/>
      <w:r>
        <w:t>Institut</w:t>
      </w:r>
      <w:proofErr w:type="spellEnd"/>
      <w:r>
        <w:t xml:space="preserve"> en </w:t>
      </w:r>
      <w:r w:rsidRPr="00073267">
        <w:t xml:space="preserve">de Stichting </w:t>
      </w:r>
      <w:r>
        <w:t>gezamenlijk</w:t>
      </w:r>
      <w:r w:rsidRPr="00073267">
        <w:t xml:space="preserve"> ontwikkeld</w:t>
      </w:r>
      <w:r w:rsidR="005D55FA">
        <w:t>.</w:t>
      </w:r>
      <w:r w:rsidR="000C266F">
        <w:t xml:space="preserve"> De e</w:t>
      </w:r>
      <w:r w:rsidR="005D55FA">
        <w:t xml:space="preserve">xamens </w:t>
      </w:r>
      <w:r w:rsidR="005D55FA" w:rsidRPr="000C266F">
        <w:rPr>
          <w:b/>
        </w:rPr>
        <w:t>Schrijven</w:t>
      </w:r>
      <w:r w:rsidR="000C266F">
        <w:t>/</w:t>
      </w:r>
      <w:r w:rsidR="005D55FA" w:rsidRPr="000C266F">
        <w:rPr>
          <w:b/>
        </w:rPr>
        <w:t>Spreken/Gesprekken</w:t>
      </w:r>
      <w:r w:rsidR="005D55FA">
        <w:t xml:space="preserve"> </w:t>
      </w:r>
      <w:r w:rsidR="005D55FA" w:rsidRPr="000C266F">
        <w:rPr>
          <w:b/>
        </w:rPr>
        <w:t>voeren</w:t>
      </w:r>
      <w:r w:rsidR="005D55FA">
        <w:t xml:space="preserve"> zijn beschikbaar</w:t>
      </w:r>
      <w:r w:rsidR="00C03855">
        <w:t xml:space="preserve"> voor de volgende oplei</w:t>
      </w:r>
      <w:r w:rsidR="005D55FA">
        <w:t>di</w:t>
      </w:r>
      <w:r w:rsidR="00C03855">
        <w:t>ngssectoren:</w:t>
      </w:r>
    </w:p>
    <w:p w14:paraId="77A109FC" w14:textId="5949A1CF" w:rsidR="00C03855" w:rsidRDefault="00C03855" w:rsidP="00C03855">
      <w:pPr>
        <w:numPr>
          <w:ilvl w:val="1"/>
          <w:numId w:val="1"/>
        </w:numPr>
        <w:spacing w:after="0"/>
        <w:ind w:hanging="357"/>
      </w:pPr>
      <w:r>
        <w:t>Economie/dienstverlening</w:t>
      </w:r>
    </w:p>
    <w:p w14:paraId="78D178CF" w14:textId="59E01958" w:rsidR="00C03855" w:rsidRDefault="00C03855" w:rsidP="00C03855">
      <w:pPr>
        <w:numPr>
          <w:ilvl w:val="1"/>
          <w:numId w:val="1"/>
        </w:numPr>
        <w:spacing w:after="0"/>
        <w:ind w:hanging="357"/>
      </w:pPr>
      <w:r>
        <w:t>Horeca/toerisme</w:t>
      </w:r>
    </w:p>
    <w:p w14:paraId="053935BD" w14:textId="5B152156" w:rsidR="00C03855" w:rsidRDefault="00C03855" w:rsidP="00C03855">
      <w:pPr>
        <w:numPr>
          <w:ilvl w:val="1"/>
          <w:numId w:val="1"/>
        </w:numPr>
        <w:spacing w:after="0"/>
        <w:ind w:hanging="357"/>
      </w:pPr>
      <w:r>
        <w:t>Logistiek</w:t>
      </w:r>
    </w:p>
    <w:p w14:paraId="47177FE3" w14:textId="69F7757F" w:rsidR="00C03855" w:rsidRDefault="00C03855" w:rsidP="00C03855">
      <w:pPr>
        <w:numPr>
          <w:ilvl w:val="1"/>
          <w:numId w:val="1"/>
        </w:numPr>
        <w:spacing w:after="0"/>
        <w:ind w:hanging="357"/>
      </w:pPr>
      <w:r>
        <w:t>Marketing</w:t>
      </w:r>
    </w:p>
    <w:p w14:paraId="01975336" w14:textId="26B4E7E1" w:rsidR="00C03855" w:rsidRDefault="00C03855" w:rsidP="00C03855">
      <w:pPr>
        <w:numPr>
          <w:ilvl w:val="1"/>
          <w:numId w:val="1"/>
        </w:numPr>
        <w:spacing w:after="0"/>
        <w:ind w:hanging="357"/>
      </w:pPr>
      <w:r>
        <w:t>Secretarieel</w:t>
      </w:r>
    </w:p>
    <w:p w14:paraId="1DA6F890" w14:textId="6B5C7D81" w:rsidR="00C03855" w:rsidRDefault="00C03855" w:rsidP="00C03855">
      <w:pPr>
        <w:numPr>
          <w:ilvl w:val="1"/>
          <w:numId w:val="1"/>
        </w:numPr>
        <w:spacing w:after="0"/>
        <w:ind w:hanging="357"/>
      </w:pPr>
      <w:r>
        <w:t>Sport/bewegen</w:t>
      </w:r>
    </w:p>
    <w:p w14:paraId="5647B61F" w14:textId="682D3668" w:rsidR="00C03855" w:rsidRDefault="00C03855" w:rsidP="00C03855">
      <w:pPr>
        <w:numPr>
          <w:ilvl w:val="1"/>
          <w:numId w:val="1"/>
        </w:numPr>
        <w:spacing w:after="0"/>
        <w:ind w:hanging="357"/>
      </w:pPr>
      <w:r>
        <w:t>Techniek</w:t>
      </w:r>
    </w:p>
    <w:p w14:paraId="3171BE87" w14:textId="27F92070" w:rsidR="00C03855" w:rsidRDefault="00C03855" w:rsidP="00C03855">
      <w:pPr>
        <w:numPr>
          <w:ilvl w:val="1"/>
          <w:numId w:val="1"/>
        </w:numPr>
        <w:spacing w:after="0"/>
        <w:ind w:hanging="357"/>
      </w:pPr>
      <w:r>
        <w:t>Zorg/welzijn</w:t>
      </w:r>
    </w:p>
    <w:p w14:paraId="1B5E3890" w14:textId="467D3F49" w:rsidR="00C03855" w:rsidRPr="00073267" w:rsidRDefault="00C03855" w:rsidP="00C03855">
      <w:pPr>
        <w:spacing w:after="0"/>
        <w:ind w:left="1416"/>
      </w:pPr>
      <w:r>
        <w:t>Daarnaast worden enkele generieke toetsen ontwikkeld die in hier niet genoemde sectoren inzetbaar zijn.</w:t>
      </w:r>
    </w:p>
    <w:p w14:paraId="329C0F06" w14:textId="77777777" w:rsidR="00C03855" w:rsidRDefault="00C03855" w:rsidP="00073267"/>
    <w:p w14:paraId="332F8510" w14:textId="7CDC67E1" w:rsidR="00073267" w:rsidRPr="00073267" w:rsidRDefault="00073267" w:rsidP="00073267">
      <w:r w:rsidRPr="00073267">
        <w:t xml:space="preserve">De student krijgt met dit examen een bewijs waarin het niveau van de vier vaardigheden is weergegeven. De grondslag voor de niveauvaststelling is het Europees referentiekader voor talen (ERK). De examens zijn adaptief: dat wil zeggen, dat met </w:t>
      </w:r>
      <w:r>
        <w:t>éé</w:t>
      </w:r>
      <w:r w:rsidRPr="00073267">
        <w:t xml:space="preserve">n en hetzelfde exameninstrument een kandidaat een score kan behalen over een range van </w:t>
      </w:r>
      <w:r w:rsidR="007171F6">
        <w:t>ERK-</w:t>
      </w:r>
      <w:r w:rsidRPr="00073267">
        <w:t xml:space="preserve">niveaus. Deze systematiek kan worden </w:t>
      </w:r>
      <w:r w:rsidRPr="00073267">
        <w:lastRenderedPageBreak/>
        <w:t>gebruikt voor zowel het examineren van de keuzedelen Duits als voor het afsluiten van vaardigheden Duits in andere opleidingsdelen waarin kennis van Duits vereist is.</w:t>
      </w:r>
    </w:p>
    <w:p w14:paraId="41109260" w14:textId="77777777" w:rsidR="00073267" w:rsidRPr="00073267" w:rsidRDefault="00073267" w:rsidP="00570ECF">
      <w:pPr>
        <w:pStyle w:val="Kop3"/>
      </w:pPr>
      <w:bookmarkStart w:id="9" w:name="_Toc517292224"/>
      <w:r>
        <w:t xml:space="preserve">III </w:t>
      </w:r>
      <w:r w:rsidRPr="00073267">
        <w:t>Pilot in 2017</w:t>
      </w:r>
      <w:bookmarkEnd w:id="9"/>
    </w:p>
    <w:p w14:paraId="33CC455E" w14:textId="143BC183" w:rsidR="00073267" w:rsidRPr="00073267" w:rsidRDefault="00073267" w:rsidP="00073267">
      <w:r w:rsidRPr="00073267">
        <w:t xml:space="preserve">In mei 2017 werd deze examensystematiek met een beperkte groep van 120 MBO-studenten beproefd. Aan deze proef namen vijf </w:t>
      </w:r>
      <w:proofErr w:type="spellStart"/>
      <w:r w:rsidRPr="00073267">
        <w:t>ROC</w:t>
      </w:r>
      <w:r>
        <w:t>’</w:t>
      </w:r>
      <w:r w:rsidRPr="00073267">
        <w:t>s</w:t>
      </w:r>
      <w:proofErr w:type="spellEnd"/>
      <w:r w:rsidRPr="00073267">
        <w:t xml:space="preserve"> deel</w:t>
      </w:r>
      <w:r>
        <w:t>:</w:t>
      </w:r>
      <w:r w:rsidRPr="00073267">
        <w:t xml:space="preserve"> ROC Nijmegen, Rijn IJssel, </w:t>
      </w:r>
      <w:proofErr w:type="spellStart"/>
      <w:r w:rsidRPr="00073267">
        <w:t>Aventus</w:t>
      </w:r>
      <w:proofErr w:type="spellEnd"/>
      <w:r w:rsidRPr="00073267">
        <w:t>, Alfa College en Koning Willem 1 College.</w:t>
      </w:r>
    </w:p>
    <w:p w14:paraId="3E8DEE7B" w14:textId="26F81393" w:rsidR="00073267" w:rsidRPr="00073267" w:rsidRDefault="00073267" w:rsidP="00073267">
      <w:r w:rsidRPr="00073267">
        <w:t xml:space="preserve">In deze pilotfase was de taakverdeling tussen de deelnemende </w:t>
      </w:r>
      <w:proofErr w:type="spellStart"/>
      <w:r w:rsidRPr="00073267">
        <w:t>ROC’s</w:t>
      </w:r>
      <w:proofErr w:type="spellEnd"/>
      <w:r w:rsidRPr="00073267">
        <w:t xml:space="preserve"> en het Goethe-</w:t>
      </w:r>
      <w:proofErr w:type="spellStart"/>
      <w:r w:rsidRPr="00073267">
        <w:t>Institut</w:t>
      </w:r>
      <w:proofErr w:type="spellEnd"/>
      <w:r w:rsidRPr="00073267">
        <w:t xml:space="preserve"> als volgt: De </w:t>
      </w:r>
      <w:proofErr w:type="spellStart"/>
      <w:r w:rsidRPr="00073267">
        <w:t>Zentralstelle</w:t>
      </w:r>
      <w:proofErr w:type="spellEnd"/>
      <w:r w:rsidRPr="00073267">
        <w:t xml:space="preserve"> van het Goethe-</w:t>
      </w:r>
      <w:proofErr w:type="spellStart"/>
      <w:r w:rsidRPr="00073267">
        <w:t>Institut</w:t>
      </w:r>
      <w:proofErr w:type="spellEnd"/>
      <w:r w:rsidRPr="00073267">
        <w:t xml:space="preserve"> in München werkte mee aan de ontwikkeling en de validering van de exameninstrumenten die in de pilot w</w:t>
      </w:r>
      <w:r w:rsidR="00F76F5E">
        <w:t>e</w:t>
      </w:r>
      <w:r w:rsidRPr="00073267">
        <w:t xml:space="preserve">rden beproefd. De uitvoering was in handen van gekwalificeerde docenten van de deelnemende </w:t>
      </w:r>
      <w:proofErr w:type="spellStart"/>
      <w:r w:rsidRPr="00073267">
        <w:t>ROC’s</w:t>
      </w:r>
      <w:proofErr w:type="spellEnd"/>
      <w:r w:rsidRPr="00073267">
        <w:t>. De monitoring gebeurde door het Goethe-</w:t>
      </w:r>
      <w:proofErr w:type="spellStart"/>
      <w:r w:rsidRPr="00073267">
        <w:t>Institut</w:t>
      </w:r>
      <w:proofErr w:type="spellEnd"/>
      <w:r w:rsidRPr="00073267">
        <w:t xml:space="preserve"> Amsterdam en door het initiatief </w:t>
      </w:r>
      <w:r w:rsidR="00805FFD">
        <w:t>Duits in de Beroepscontext</w:t>
      </w:r>
      <w:r w:rsidRPr="00073267">
        <w:t>.</w:t>
      </w:r>
      <w:r w:rsidR="0043463E">
        <w:t xml:space="preserve"> Op basis van de pilot werden de proefexamens bijgesteld en in oktober en december 2017 nogmaals beproefd. Met succes. En dat leidde tot de vaststelling van een set model-examens, die de basis vormen voor de examens die vervolgens door de Stichting </w:t>
      </w:r>
      <w:r w:rsidR="00805FFD">
        <w:t>Duits in de Beroepscontext</w:t>
      </w:r>
      <w:r w:rsidR="0043463E">
        <w:t xml:space="preserve"> worden ontwikkeld en vanaf april 2018 beschikbaar </w:t>
      </w:r>
      <w:r w:rsidR="00F76F5E">
        <w:t>zijn ge</w:t>
      </w:r>
      <w:r w:rsidR="0043463E">
        <w:t>komen. D</w:t>
      </w:r>
      <w:r w:rsidR="00C03855">
        <w:t>e</w:t>
      </w:r>
      <w:r w:rsidR="0043463E">
        <w:t xml:space="preserve"> model-examens staan </w:t>
      </w:r>
      <w:r w:rsidR="00C03855">
        <w:t>verderop</w:t>
      </w:r>
      <w:r w:rsidR="0043463E">
        <w:t xml:space="preserve"> in </w:t>
      </w:r>
      <w:r w:rsidR="00F76F5E">
        <w:t xml:space="preserve">dit </w:t>
      </w:r>
      <w:proofErr w:type="spellStart"/>
      <w:r w:rsidR="00F76F5E">
        <w:t>toetshandboek</w:t>
      </w:r>
      <w:proofErr w:type="spellEnd"/>
      <w:r w:rsidR="0043463E">
        <w:t>.</w:t>
      </w:r>
    </w:p>
    <w:p w14:paraId="6602BB86" w14:textId="0B2D3B4B" w:rsidR="00073267" w:rsidRPr="00073267" w:rsidRDefault="0043463E" w:rsidP="00073267">
      <w:pPr>
        <w:rPr>
          <w:i/>
        </w:rPr>
      </w:pPr>
      <w:bookmarkStart w:id="10" w:name="_Toc517292225"/>
      <w:r w:rsidRPr="00570ECF">
        <w:rPr>
          <w:rStyle w:val="Kop3Char"/>
        </w:rPr>
        <w:t xml:space="preserve">IV </w:t>
      </w:r>
      <w:r w:rsidR="00073267" w:rsidRPr="00570ECF">
        <w:rPr>
          <w:rStyle w:val="Kop3Char"/>
        </w:rPr>
        <w:t xml:space="preserve">Herfst 2017: intentie tot samenwerking wordt omgezet in structurele samenwerking </w:t>
      </w:r>
      <w:r w:rsidRPr="00570ECF">
        <w:rPr>
          <w:rStyle w:val="Kop3Char"/>
        </w:rPr>
        <w:t>tussen het Goethe-</w:t>
      </w:r>
      <w:proofErr w:type="spellStart"/>
      <w:r w:rsidRPr="00570ECF">
        <w:rPr>
          <w:rStyle w:val="Kop3Char"/>
        </w:rPr>
        <w:t>Institut</w:t>
      </w:r>
      <w:proofErr w:type="spellEnd"/>
      <w:r w:rsidRPr="00570ECF">
        <w:rPr>
          <w:rStyle w:val="Kop3Char"/>
        </w:rPr>
        <w:t xml:space="preserve"> e</w:t>
      </w:r>
      <w:r w:rsidR="00073267" w:rsidRPr="00570ECF">
        <w:rPr>
          <w:rStyle w:val="Kop3Char"/>
        </w:rPr>
        <w:t xml:space="preserve">n de Stichting </w:t>
      </w:r>
      <w:r w:rsidR="00805FFD">
        <w:rPr>
          <w:rStyle w:val="Kop3Char"/>
        </w:rPr>
        <w:t>Duits in de Beroepscontext</w:t>
      </w:r>
      <w:bookmarkEnd w:id="10"/>
      <w:r w:rsidR="00073267" w:rsidRPr="00073267">
        <w:rPr>
          <w:i/>
        </w:rPr>
        <w:t xml:space="preserve"> </w:t>
      </w:r>
    </w:p>
    <w:p w14:paraId="11E0F187" w14:textId="124BEE56" w:rsidR="00073267" w:rsidRPr="00073267" w:rsidRDefault="00073267" w:rsidP="00073267">
      <w:r w:rsidRPr="00073267">
        <w:t xml:space="preserve">De nieuwe examensystematiek </w:t>
      </w:r>
      <w:r w:rsidR="0043463E">
        <w:t xml:space="preserve">en de samenwerking daarbij met de Stichting </w:t>
      </w:r>
      <w:r w:rsidR="00805FFD">
        <w:t>Duits in de Beroepscontext</w:t>
      </w:r>
      <w:r w:rsidR="0043463E">
        <w:t xml:space="preserve"> </w:t>
      </w:r>
      <w:r w:rsidRPr="00073267">
        <w:t>is voor het Goethe</w:t>
      </w:r>
      <w:r w:rsidR="0043463E">
        <w:t>-</w:t>
      </w:r>
      <w:proofErr w:type="spellStart"/>
      <w:r w:rsidRPr="00073267">
        <w:t>Institut</w:t>
      </w:r>
      <w:proofErr w:type="spellEnd"/>
      <w:r w:rsidRPr="00073267">
        <w:t xml:space="preserve"> wereldwijd een novum. In de juridische documenten die in </w:t>
      </w:r>
      <w:r>
        <w:t>de herfst van 2017</w:t>
      </w:r>
      <w:r w:rsidRPr="00073267">
        <w:t xml:space="preserve"> hun beslag </w:t>
      </w:r>
      <w:r>
        <w:t>gekregen hebben</w:t>
      </w:r>
      <w:r w:rsidRPr="00073267">
        <w:t xml:space="preserve"> </w:t>
      </w:r>
      <w:r>
        <w:t>zijn</w:t>
      </w:r>
      <w:r w:rsidRPr="00073267">
        <w:t xml:space="preserve"> de wederzijdse verplichtingen vastgelegd tussen de Stichting </w:t>
      </w:r>
      <w:r w:rsidR="00805FFD">
        <w:t>Duits in de Beroepscontext</w:t>
      </w:r>
      <w:r w:rsidRPr="00073267">
        <w:t xml:space="preserve"> en het Goethe</w:t>
      </w:r>
      <w:r>
        <w:t>-</w:t>
      </w:r>
      <w:proofErr w:type="spellStart"/>
      <w:r w:rsidRPr="00073267">
        <w:t>Institut</w:t>
      </w:r>
      <w:proofErr w:type="spellEnd"/>
      <w:r w:rsidRPr="00073267">
        <w:t xml:space="preserve">. De Stichting </w:t>
      </w:r>
      <w:r w:rsidR="0043463E">
        <w:t>mag</w:t>
      </w:r>
      <w:r w:rsidRPr="00073267">
        <w:t xml:space="preserve"> gebruik maken van het logo van het Goethe</w:t>
      </w:r>
      <w:r>
        <w:t>-</w:t>
      </w:r>
      <w:proofErr w:type="spellStart"/>
      <w:r w:rsidRPr="00073267">
        <w:t>Institut</w:t>
      </w:r>
      <w:proofErr w:type="spellEnd"/>
      <w:r w:rsidRPr="00073267">
        <w:t xml:space="preserve"> en naar buiten treden als partner van het Goethe</w:t>
      </w:r>
      <w:r w:rsidR="0043463E">
        <w:t>-</w:t>
      </w:r>
      <w:proofErr w:type="spellStart"/>
      <w:r w:rsidRPr="00073267">
        <w:t>Institut</w:t>
      </w:r>
      <w:proofErr w:type="spellEnd"/>
      <w:r w:rsidRPr="00073267">
        <w:t xml:space="preserve">. Er </w:t>
      </w:r>
      <w:r w:rsidR="00B24682">
        <w:t>is</w:t>
      </w:r>
      <w:r w:rsidRPr="00073267">
        <w:t xml:space="preserve"> juridisch</w:t>
      </w:r>
      <w:r w:rsidR="00B24682">
        <w:t xml:space="preserve"> </w:t>
      </w:r>
      <w:r w:rsidRPr="00073267">
        <w:t>vastgelegd dat het Goethe</w:t>
      </w:r>
      <w:r>
        <w:t>-</w:t>
      </w:r>
      <w:proofErr w:type="spellStart"/>
      <w:r w:rsidRPr="00073267">
        <w:t>Institut</w:t>
      </w:r>
      <w:proofErr w:type="spellEnd"/>
      <w:r w:rsidRPr="00073267">
        <w:t xml:space="preserve"> een centrale rol zal hebben bij de ontwikkeling van de examens en bij de kwaliteitsbewaking. </w:t>
      </w:r>
    </w:p>
    <w:p w14:paraId="7D9E8674" w14:textId="77777777" w:rsidR="0043463E" w:rsidRPr="0043463E" w:rsidRDefault="0043463E" w:rsidP="00570ECF">
      <w:pPr>
        <w:pStyle w:val="Kop3"/>
      </w:pPr>
      <w:bookmarkStart w:id="11" w:name="_Toc517292226"/>
      <w:r>
        <w:t xml:space="preserve">V Vanaf april 2018 </w:t>
      </w:r>
      <w:r w:rsidR="003E4B91">
        <w:t>officiële examens</w:t>
      </w:r>
      <w:bookmarkEnd w:id="11"/>
    </w:p>
    <w:p w14:paraId="45991C1B" w14:textId="3C961154" w:rsidR="00073267" w:rsidRPr="00073267" w:rsidRDefault="00073267" w:rsidP="00073267">
      <w:r w:rsidRPr="00073267">
        <w:t xml:space="preserve">Vanaf april 2018 </w:t>
      </w:r>
      <w:r w:rsidR="00B24682">
        <w:t>vindt</w:t>
      </w:r>
      <w:r w:rsidRPr="00073267">
        <w:t xml:space="preserve"> examinering met de exameninstrumenten </w:t>
      </w:r>
      <w:r w:rsidR="00B24682">
        <w:t xml:space="preserve">van de Stichting </w:t>
      </w:r>
      <w:r w:rsidR="00805FFD">
        <w:t>Duits in de Beroepscontext</w:t>
      </w:r>
      <w:r w:rsidR="00B24682">
        <w:t xml:space="preserve"> </w:t>
      </w:r>
      <w:r w:rsidRPr="00073267">
        <w:t xml:space="preserve">plaats. De uitvoering is in handen van </w:t>
      </w:r>
      <w:r w:rsidR="00B24682">
        <w:t xml:space="preserve">gecertificeerde docenten Duits van </w:t>
      </w:r>
      <w:r w:rsidRPr="00073267">
        <w:t xml:space="preserve">de deelnemende scholen. Het </w:t>
      </w:r>
      <w:r w:rsidR="00B24682">
        <w:t xml:space="preserve">verder </w:t>
      </w:r>
      <w:r w:rsidRPr="00073267">
        <w:t xml:space="preserve">ontwikkelen van examens en materialen en het toezicht vindt plaats door de Stichting </w:t>
      </w:r>
      <w:r w:rsidR="00B24682">
        <w:t xml:space="preserve">en </w:t>
      </w:r>
      <w:r w:rsidRPr="00073267">
        <w:t>het Goethe-</w:t>
      </w:r>
      <w:proofErr w:type="spellStart"/>
      <w:r w:rsidRPr="00073267">
        <w:t>Institut</w:t>
      </w:r>
      <w:proofErr w:type="spellEnd"/>
      <w:r w:rsidRPr="00073267">
        <w:t xml:space="preserve"> Amsterdam</w:t>
      </w:r>
      <w:r w:rsidR="00B24682" w:rsidRPr="00B24682">
        <w:t xml:space="preserve"> </w:t>
      </w:r>
      <w:r w:rsidR="00B24682" w:rsidRPr="00073267">
        <w:t>in samenwerking met</w:t>
      </w:r>
      <w:r w:rsidR="00B24682">
        <w:t xml:space="preserve"> de </w:t>
      </w:r>
      <w:proofErr w:type="spellStart"/>
      <w:r w:rsidR="00B24682">
        <w:t>Zentralstelle</w:t>
      </w:r>
      <w:proofErr w:type="spellEnd"/>
      <w:r w:rsidR="00B24682">
        <w:t xml:space="preserve"> van het Goethe-</w:t>
      </w:r>
      <w:proofErr w:type="spellStart"/>
      <w:r w:rsidR="00B24682">
        <w:t>Institut</w:t>
      </w:r>
      <w:proofErr w:type="spellEnd"/>
      <w:r w:rsidR="00B24682">
        <w:t xml:space="preserve"> München</w:t>
      </w:r>
      <w:r w:rsidRPr="00073267">
        <w:t xml:space="preserve">. </w:t>
      </w:r>
      <w:r w:rsidR="0043463E">
        <w:t>Het</w:t>
      </w:r>
      <w:r w:rsidRPr="00073267">
        <w:t xml:space="preserve"> streven is, dat vanaf 20</w:t>
      </w:r>
      <w:r w:rsidR="00B24682">
        <w:t>20</w:t>
      </w:r>
      <w:r w:rsidRPr="00073267">
        <w:t xml:space="preserve"> minstens 5.000 MBO studenten per jaar aan het examen kunnen deelnemen. De Stichting </w:t>
      </w:r>
      <w:r w:rsidR="00B24682">
        <w:t>wil</w:t>
      </w:r>
      <w:r w:rsidRPr="00073267">
        <w:t xml:space="preserve"> het examen toegankelijk maken</w:t>
      </w:r>
      <w:r w:rsidR="00B24682">
        <w:t xml:space="preserve"> en houden</w:t>
      </w:r>
      <w:r w:rsidRPr="00073267">
        <w:t xml:space="preserve"> voor zoveel mogelijk deelnemers aan </w:t>
      </w:r>
      <w:proofErr w:type="spellStart"/>
      <w:r w:rsidRPr="00073267">
        <w:t>MBO</w:t>
      </w:r>
      <w:r w:rsidR="00B24682">
        <w:t>-</w:t>
      </w:r>
      <w:r w:rsidRPr="00073267">
        <w:t>opleidingen</w:t>
      </w:r>
      <w:proofErr w:type="spellEnd"/>
      <w:r w:rsidRPr="00073267">
        <w:t xml:space="preserve">. De kosten van een geheel examen </w:t>
      </w:r>
      <w:r w:rsidR="00B24682">
        <w:t xml:space="preserve">(lezen, luisteren, spreken/gesprekken voeren en schrijven) </w:t>
      </w:r>
      <w:r w:rsidRPr="00073267">
        <w:t xml:space="preserve">bedragen daarom gedurende de komende </w:t>
      </w:r>
      <w:r w:rsidR="0005726B">
        <w:t>jaren</w:t>
      </w:r>
      <w:r w:rsidRPr="00073267">
        <w:t xml:space="preserve"> niet meer dan 35 euro.</w:t>
      </w:r>
      <w:r w:rsidR="0043463E">
        <w:t xml:space="preserve"> Daarnaast betaalt elk deelnemend ROC de eerste drie jaren een fee van 5000 euro.</w:t>
      </w:r>
    </w:p>
    <w:p w14:paraId="1DD81D57" w14:textId="77777777" w:rsidR="00073267" w:rsidRPr="00073267" w:rsidRDefault="003E4B91" w:rsidP="00570ECF">
      <w:pPr>
        <w:pStyle w:val="Kop3"/>
      </w:pPr>
      <w:bookmarkStart w:id="12" w:name="_Toc517292227"/>
      <w:r>
        <w:t xml:space="preserve">VI </w:t>
      </w:r>
      <w:r w:rsidR="00073267" w:rsidRPr="00073267">
        <w:t xml:space="preserve">Wat wordt van deelnemende </w:t>
      </w:r>
      <w:proofErr w:type="spellStart"/>
      <w:r w:rsidR="00073267" w:rsidRPr="00073267">
        <w:t>ROC’s</w:t>
      </w:r>
      <w:proofErr w:type="spellEnd"/>
      <w:r w:rsidR="00073267" w:rsidRPr="00073267">
        <w:t xml:space="preserve"> verwacht?</w:t>
      </w:r>
      <w:bookmarkEnd w:id="12"/>
    </w:p>
    <w:p w14:paraId="06EA4ACE" w14:textId="77777777" w:rsidR="00073267" w:rsidRPr="00073267" w:rsidRDefault="00073267" w:rsidP="00073267">
      <w:r w:rsidRPr="00073267">
        <w:t>De samenwerking is niet vrijblijvend. Een ROC of een sector van een ROC kan meedoen aan de certificering volgens de Goethe</w:t>
      </w:r>
      <w:r w:rsidR="003E4B91">
        <w:t>-</w:t>
      </w:r>
      <w:r w:rsidRPr="00073267">
        <w:t>systematiek. Daartoe worden afspraken gemaakt met het College van Bestuur van de instelling. Deze afspraken houden onder meer in:</w:t>
      </w:r>
    </w:p>
    <w:p w14:paraId="65447D27" w14:textId="5F090F61" w:rsidR="00073267" w:rsidRPr="00073267" w:rsidRDefault="00073267" w:rsidP="009D438A">
      <w:pPr>
        <w:numPr>
          <w:ilvl w:val="0"/>
          <w:numId w:val="1"/>
        </w:numPr>
        <w:spacing w:after="0"/>
        <w:ind w:left="1077" w:hanging="357"/>
      </w:pPr>
      <w:r w:rsidRPr="00073267">
        <w:t xml:space="preserve">Er worden voldoende docenten getraind in de assessorentraining die </w:t>
      </w:r>
      <w:r w:rsidR="0005726B">
        <w:t>is</w:t>
      </w:r>
      <w:r w:rsidRPr="00073267">
        <w:t xml:space="preserve"> ontwikkeld</w:t>
      </w:r>
      <w:r w:rsidR="0005726B">
        <w:t xml:space="preserve"> en wordt gegeven in directe samenwerking met het Goethe-</w:t>
      </w:r>
      <w:proofErr w:type="spellStart"/>
      <w:r w:rsidR="0005726B">
        <w:t>Institut</w:t>
      </w:r>
      <w:proofErr w:type="spellEnd"/>
      <w:r w:rsidRPr="00073267">
        <w:t>.</w:t>
      </w:r>
    </w:p>
    <w:p w14:paraId="0F82237A" w14:textId="77777777" w:rsidR="00073267" w:rsidRPr="00073267" w:rsidRDefault="00073267" w:rsidP="009D438A">
      <w:pPr>
        <w:numPr>
          <w:ilvl w:val="0"/>
          <w:numId w:val="1"/>
        </w:numPr>
        <w:spacing w:after="0"/>
        <w:ind w:left="1077" w:hanging="357"/>
      </w:pPr>
      <w:r w:rsidRPr="00073267">
        <w:t>De examencommissie van het ROC neemt het examenprotocol en -reglement over zoals dit door de Stichting in samenwerking met het Goethe-</w:t>
      </w:r>
      <w:proofErr w:type="spellStart"/>
      <w:r w:rsidRPr="00073267">
        <w:t>Institut</w:t>
      </w:r>
      <w:proofErr w:type="spellEnd"/>
      <w:r w:rsidRPr="00073267">
        <w:t xml:space="preserve"> is opgesteld. Dit houdt ook in dat aan alle randvoorwaarden wordt voldaan voor het afnemen van de examens. </w:t>
      </w:r>
    </w:p>
    <w:p w14:paraId="0E97BECA" w14:textId="451380D6" w:rsidR="00073267" w:rsidRPr="00073267" w:rsidRDefault="00073267" w:rsidP="009D438A">
      <w:pPr>
        <w:numPr>
          <w:ilvl w:val="0"/>
          <w:numId w:val="1"/>
        </w:numPr>
        <w:spacing w:after="0"/>
        <w:ind w:left="1077" w:hanging="357"/>
      </w:pPr>
      <w:r w:rsidRPr="00073267">
        <w:lastRenderedPageBreak/>
        <w:t>De examencommissie ziet er op toe dat de steekproefsgewij</w:t>
      </w:r>
      <w:r w:rsidR="0005726B">
        <w:t>s</w:t>
      </w:r>
      <w:r w:rsidRPr="00073267">
        <w:t xml:space="preserve"> kwaliteitscontrole door de </w:t>
      </w:r>
      <w:r w:rsidRPr="0005726B">
        <w:t xml:space="preserve">Stichting </w:t>
      </w:r>
      <w:r w:rsidR="00805FFD">
        <w:t>Duits in de Beroepscontext</w:t>
      </w:r>
      <w:r w:rsidRPr="00073267">
        <w:t xml:space="preserve"> kan plaatsvinden</w:t>
      </w:r>
      <w:r w:rsidR="0005726B">
        <w:t>.</w:t>
      </w:r>
    </w:p>
    <w:p w14:paraId="6E7EF916" w14:textId="1754B77C" w:rsidR="00073267" w:rsidRPr="00073267" w:rsidRDefault="00073267" w:rsidP="009D438A">
      <w:pPr>
        <w:numPr>
          <w:ilvl w:val="0"/>
          <w:numId w:val="1"/>
        </w:numPr>
        <w:spacing w:after="0"/>
        <w:ind w:left="1077" w:hanging="357"/>
      </w:pPr>
      <w:r w:rsidRPr="00073267">
        <w:t>Gedurende de eerste drie jaar dragen de scholen bij aan een stichtingsfonds</w:t>
      </w:r>
      <w:r w:rsidR="0005726B">
        <w:t>.</w:t>
      </w:r>
    </w:p>
    <w:p w14:paraId="1826B98E" w14:textId="77777777" w:rsidR="00577F30" w:rsidRDefault="00577F30" w:rsidP="00577F30">
      <w:pPr>
        <w:spacing w:after="0"/>
        <w:rPr>
          <w:i/>
        </w:rPr>
      </w:pPr>
    </w:p>
    <w:p w14:paraId="20A93A1B" w14:textId="77777777" w:rsidR="00073267" w:rsidRPr="00073267" w:rsidRDefault="00482C24" w:rsidP="00570ECF">
      <w:pPr>
        <w:pStyle w:val="Kop3"/>
      </w:pPr>
      <w:bookmarkStart w:id="13" w:name="_Toc517292228"/>
      <w:r>
        <w:t xml:space="preserve">VII </w:t>
      </w:r>
      <w:r w:rsidR="00073267" w:rsidRPr="00073267">
        <w:t>Ondersteuning en begeleiding</w:t>
      </w:r>
      <w:bookmarkEnd w:id="13"/>
    </w:p>
    <w:p w14:paraId="47F286C9" w14:textId="44A7E183" w:rsidR="00577F30" w:rsidRDefault="00073267" w:rsidP="00577F30">
      <w:pPr>
        <w:spacing w:after="0"/>
      </w:pPr>
      <w:r w:rsidRPr="00073267">
        <w:t xml:space="preserve">De Stichting </w:t>
      </w:r>
      <w:r w:rsidR="00805FFD">
        <w:t>Duits in de Beroepscontext</w:t>
      </w:r>
      <w:r w:rsidRPr="00073267">
        <w:t xml:space="preserve"> </w:t>
      </w:r>
      <w:r w:rsidR="0005726B">
        <w:t>biedt</w:t>
      </w:r>
      <w:r w:rsidRPr="00073267">
        <w:t xml:space="preserve"> de scholen begeleiding bij de organisatie van de examens. Vanaf februari 2017 is een website beschikbaar met</w:t>
      </w:r>
      <w:r w:rsidR="0005726B">
        <w:t xml:space="preserve"> doelgerichte</w:t>
      </w:r>
      <w:r w:rsidRPr="00073267">
        <w:t xml:space="preserve"> informatie voor docenten, managers en examencommissies</w:t>
      </w:r>
      <w:r w:rsidR="009D2B63">
        <w:t xml:space="preserve"> die voortdurend bijgewerkt wordt</w:t>
      </w:r>
      <w:r w:rsidR="003E4B91">
        <w:t>:</w:t>
      </w:r>
      <w:r w:rsidRPr="00073267">
        <w:t xml:space="preserve"> </w:t>
      </w:r>
      <w:hyperlink r:id="rId14" w:history="1">
        <w:r w:rsidR="003E4B91" w:rsidRPr="004807D1">
          <w:rPr>
            <w:rStyle w:val="Hyperlink"/>
          </w:rPr>
          <w:t>http://duitsmbo.nl</w:t>
        </w:r>
      </w:hyperlink>
      <w:r w:rsidRPr="00073267">
        <w:t xml:space="preserve">. </w:t>
      </w:r>
      <w:r w:rsidR="0005726B">
        <w:t xml:space="preserve">Ook leerlingen zijn welkom op deze website. </w:t>
      </w:r>
      <w:r w:rsidRPr="00073267">
        <w:t xml:space="preserve">Er worden </w:t>
      </w:r>
      <w:r w:rsidR="003E4B91">
        <w:t xml:space="preserve">regelmatig </w:t>
      </w:r>
      <w:r w:rsidRPr="00073267">
        <w:t xml:space="preserve">landelijke bijeenkomsten georganiseerd voor de aangesloten </w:t>
      </w:r>
      <w:proofErr w:type="spellStart"/>
      <w:r w:rsidRPr="00073267">
        <w:t>ROC’s</w:t>
      </w:r>
      <w:proofErr w:type="spellEnd"/>
      <w:r w:rsidRPr="00073267">
        <w:t xml:space="preserve">. </w:t>
      </w:r>
    </w:p>
    <w:p w14:paraId="3E29A715" w14:textId="77777777" w:rsidR="00577F30" w:rsidRDefault="00577F30">
      <w:r>
        <w:br w:type="page"/>
      </w:r>
    </w:p>
    <w:p w14:paraId="5EFBB734" w14:textId="77777777" w:rsidR="003E4B91" w:rsidRPr="00482C24" w:rsidRDefault="0026474B" w:rsidP="00570ECF">
      <w:pPr>
        <w:pStyle w:val="Kop2"/>
      </w:pPr>
      <w:bookmarkStart w:id="14" w:name="_Toc517292229"/>
      <w:r w:rsidRPr="00482C24">
        <w:lastRenderedPageBreak/>
        <w:t xml:space="preserve">C </w:t>
      </w:r>
      <w:r w:rsidR="0008675F" w:rsidRPr="00482C24">
        <w:t>De toetsen en detail</w:t>
      </w:r>
      <w:bookmarkEnd w:id="14"/>
    </w:p>
    <w:p w14:paraId="79B03947" w14:textId="103BAE69" w:rsidR="00BC76FE" w:rsidRPr="00AA33A0" w:rsidRDefault="00BC76FE" w:rsidP="00570ECF">
      <w:pPr>
        <w:pStyle w:val="Kop3"/>
      </w:pPr>
      <w:bookmarkStart w:id="15" w:name="_Toc517292230"/>
      <w:r w:rsidRPr="00AA33A0">
        <w:t xml:space="preserve">I </w:t>
      </w:r>
      <w:r w:rsidR="00E462DF">
        <w:t>Goethe-Test PRO</w:t>
      </w:r>
      <w:bookmarkEnd w:id="15"/>
    </w:p>
    <w:p w14:paraId="78924E81" w14:textId="77777777" w:rsidR="00BC76FE" w:rsidRPr="00AA33A0" w:rsidRDefault="00BC76FE" w:rsidP="00570ECF">
      <w:pPr>
        <w:pStyle w:val="Kop4"/>
      </w:pPr>
      <w:r w:rsidRPr="00AA33A0">
        <w:t>I.1 Inleiding</w:t>
      </w:r>
    </w:p>
    <w:p w14:paraId="1FDA927E" w14:textId="717CFBAA" w:rsidR="00BC76FE" w:rsidRPr="000F06D7" w:rsidRDefault="00BC76FE" w:rsidP="00BC76FE">
      <w:pPr>
        <w:spacing w:after="0" w:line="240" w:lineRule="auto"/>
        <w:rPr>
          <w:rFonts w:cstheme="minorHAnsi"/>
        </w:rPr>
      </w:pPr>
      <w:r w:rsidRPr="00AA33A0">
        <w:rPr>
          <w:rFonts w:cstheme="minorHAnsi"/>
        </w:rPr>
        <w:t xml:space="preserve">Met moderne technologie stelt de </w:t>
      </w:r>
      <w:r w:rsidR="000F06D7">
        <w:rPr>
          <w:rFonts w:cstheme="minorHAnsi"/>
        </w:rPr>
        <w:t xml:space="preserve">online </w:t>
      </w:r>
      <w:r w:rsidR="00E462DF">
        <w:rPr>
          <w:rFonts w:cstheme="minorHAnsi"/>
        </w:rPr>
        <w:t>Goethe-Test PRO</w:t>
      </w:r>
      <w:r w:rsidRPr="00AA33A0">
        <w:rPr>
          <w:rFonts w:cstheme="minorHAnsi"/>
        </w:rPr>
        <w:t xml:space="preserve"> in 60 tot 90 </w:t>
      </w:r>
      <w:r>
        <w:rPr>
          <w:rFonts w:cstheme="minorHAnsi"/>
        </w:rPr>
        <w:t>m</w:t>
      </w:r>
      <w:r w:rsidRPr="00AA33A0">
        <w:rPr>
          <w:rFonts w:cstheme="minorHAnsi"/>
        </w:rPr>
        <w:t xml:space="preserve">inuten het individuele taalniveau van de kandidaat </w:t>
      </w:r>
      <w:r w:rsidR="000F06D7">
        <w:rPr>
          <w:rFonts w:cstheme="minorHAnsi"/>
        </w:rPr>
        <w:t xml:space="preserve">wat betreft de lees- en luistervaardigheid </w:t>
      </w:r>
      <w:r w:rsidRPr="00AA33A0">
        <w:rPr>
          <w:rFonts w:cstheme="minorHAnsi"/>
        </w:rPr>
        <w:t>vast. Alle kandidaten starten op hetzelfde niveau. Tijdens het verloop van de test kiest het programma na iedere opgave aan de hand van het gegeven antwoord een passende opgave op  het taalniveau van de kandidaat.</w:t>
      </w:r>
      <w:r w:rsidR="000F06D7">
        <w:rPr>
          <w:rFonts w:cstheme="minorHAnsi"/>
        </w:rPr>
        <w:t xml:space="preserve"> Het gaat dus om een </w:t>
      </w:r>
      <w:r w:rsidR="000F06D7">
        <w:rPr>
          <w:rFonts w:cstheme="minorHAnsi"/>
          <w:i/>
        </w:rPr>
        <w:t xml:space="preserve">adaptieve </w:t>
      </w:r>
      <w:r w:rsidR="000F06D7">
        <w:rPr>
          <w:rFonts w:cstheme="minorHAnsi"/>
        </w:rPr>
        <w:t>lees-/luistertoets.</w:t>
      </w:r>
    </w:p>
    <w:p w14:paraId="1F32A758" w14:textId="7F27307E" w:rsidR="00BC76FE" w:rsidRPr="00AA33A0" w:rsidRDefault="00BC76FE" w:rsidP="00BC76FE">
      <w:pPr>
        <w:spacing w:after="0" w:line="240" w:lineRule="auto"/>
        <w:rPr>
          <w:rFonts w:cstheme="minorHAnsi"/>
        </w:rPr>
      </w:pPr>
      <w:r w:rsidRPr="00AA33A0">
        <w:rPr>
          <w:rFonts w:cstheme="minorHAnsi"/>
        </w:rPr>
        <w:t xml:space="preserve">Zakken voor de test is niet mogelijk. Het resultaat inclusief het </w:t>
      </w:r>
      <w:r w:rsidR="005E0014">
        <w:rPr>
          <w:rFonts w:cstheme="minorHAnsi"/>
        </w:rPr>
        <w:t>lees-/luister</w:t>
      </w:r>
      <w:r w:rsidRPr="00AA33A0">
        <w:rPr>
          <w:rFonts w:cstheme="minorHAnsi"/>
        </w:rPr>
        <w:t xml:space="preserve">certificaat en een inhoudelijke beschrijving van het taalniveau </w:t>
      </w:r>
      <w:r>
        <w:rPr>
          <w:rFonts w:cstheme="minorHAnsi"/>
        </w:rPr>
        <w:t>is direct</w:t>
      </w:r>
      <w:r w:rsidRPr="00AA33A0">
        <w:rPr>
          <w:rFonts w:cstheme="minorHAnsi"/>
        </w:rPr>
        <w:t xml:space="preserve"> aansluitend op de toets </w:t>
      </w:r>
      <w:r>
        <w:rPr>
          <w:rFonts w:cstheme="minorHAnsi"/>
        </w:rPr>
        <w:t xml:space="preserve">bekend maar wordt niet zichtbaar voor de kandidaat. Het kan door de docent worden opgevraagd via de </w:t>
      </w:r>
      <w:proofErr w:type="spellStart"/>
      <w:r>
        <w:rPr>
          <w:rFonts w:cstheme="minorHAnsi"/>
        </w:rPr>
        <w:t>Prüfungskommission</w:t>
      </w:r>
      <w:proofErr w:type="spellEnd"/>
      <w:r>
        <w:rPr>
          <w:rFonts w:cstheme="minorHAnsi"/>
        </w:rPr>
        <w:t xml:space="preserve"> van de Stichting </w:t>
      </w:r>
      <w:r w:rsidR="00805FFD">
        <w:rPr>
          <w:rFonts w:cstheme="minorHAnsi"/>
        </w:rPr>
        <w:t>Duits in de Beroepscontext</w:t>
      </w:r>
      <w:r>
        <w:rPr>
          <w:rFonts w:cstheme="minorHAnsi"/>
        </w:rPr>
        <w:t xml:space="preserve">. </w:t>
      </w:r>
    </w:p>
    <w:p w14:paraId="754A9DF4" w14:textId="51713783" w:rsidR="00BC76FE" w:rsidRPr="00AA33A0" w:rsidRDefault="00BC76FE" w:rsidP="00BC76FE">
      <w:pPr>
        <w:spacing w:after="0" w:line="240" w:lineRule="auto"/>
        <w:rPr>
          <w:rFonts w:cstheme="minorHAnsi"/>
        </w:rPr>
      </w:pPr>
      <w:r w:rsidRPr="00AA33A0">
        <w:rPr>
          <w:rFonts w:cstheme="minorHAnsi"/>
        </w:rPr>
        <w:t xml:space="preserve">De </w:t>
      </w:r>
      <w:r w:rsidR="00E462DF">
        <w:rPr>
          <w:rFonts w:cstheme="minorHAnsi"/>
        </w:rPr>
        <w:t>Goethe-Test PRO</w:t>
      </w:r>
      <w:r w:rsidRPr="00AA33A0">
        <w:rPr>
          <w:rFonts w:cstheme="minorHAnsi"/>
        </w:rPr>
        <w:t xml:space="preserve"> hanteert de methoden van de gerenommeerde „</w:t>
      </w:r>
      <w:proofErr w:type="spellStart"/>
      <w:r w:rsidRPr="00AA33A0">
        <w:rPr>
          <w:rFonts w:cstheme="minorHAnsi"/>
        </w:rPr>
        <w:t>Bussiness</w:t>
      </w:r>
      <w:proofErr w:type="spellEnd"/>
      <w:r w:rsidRPr="00AA33A0">
        <w:rPr>
          <w:rFonts w:cstheme="minorHAnsi"/>
        </w:rPr>
        <w:t xml:space="preserve"> Language </w:t>
      </w:r>
      <w:proofErr w:type="spellStart"/>
      <w:r w:rsidRPr="00AA33A0">
        <w:rPr>
          <w:rFonts w:cstheme="minorHAnsi"/>
        </w:rPr>
        <w:t>Testing</w:t>
      </w:r>
      <w:proofErr w:type="spellEnd"/>
      <w:r w:rsidRPr="00AA33A0">
        <w:rPr>
          <w:rFonts w:cstheme="minorHAnsi"/>
        </w:rPr>
        <w:t xml:space="preserve"> Service</w:t>
      </w:r>
      <w:r>
        <w:rPr>
          <w:rFonts w:cstheme="minorHAnsi"/>
        </w:rPr>
        <w:t>”</w:t>
      </w:r>
      <w:r w:rsidRPr="00AA33A0">
        <w:rPr>
          <w:rFonts w:cstheme="minorHAnsi"/>
        </w:rPr>
        <w:t xml:space="preserve"> (BULATS)</w:t>
      </w:r>
      <w:r w:rsidR="00E462DF">
        <w:rPr>
          <w:rFonts w:cstheme="minorHAnsi"/>
        </w:rPr>
        <w:t>, heeft deze verder ontwikkeld en verbeterd</w:t>
      </w:r>
      <w:r w:rsidRPr="00AA33A0">
        <w:rPr>
          <w:rFonts w:cstheme="minorHAnsi"/>
        </w:rPr>
        <w:t xml:space="preserve"> en baseert zich op </w:t>
      </w:r>
      <w:r>
        <w:rPr>
          <w:rFonts w:cstheme="minorHAnsi"/>
        </w:rPr>
        <w:t>de niveaus van het ERK</w:t>
      </w:r>
      <w:r w:rsidRPr="00AA33A0">
        <w:rPr>
          <w:rFonts w:cstheme="minorHAnsi"/>
        </w:rPr>
        <w:t>.</w:t>
      </w:r>
      <w:r w:rsidR="00E462DF">
        <w:rPr>
          <w:rFonts w:cstheme="minorHAnsi"/>
        </w:rPr>
        <w:t xml:space="preserve"> Zie: </w:t>
      </w:r>
      <w:hyperlink r:id="rId15" w:history="1">
        <w:r w:rsidR="00E462DF" w:rsidRPr="00AC66AB">
          <w:rPr>
            <w:rStyle w:val="Hyperlink"/>
            <w:rFonts w:cstheme="minorHAnsi"/>
          </w:rPr>
          <w:t>https://www.goethe.de/de/spr/kup/prf/prf/bul.html</w:t>
        </w:r>
      </w:hyperlink>
      <w:r w:rsidR="00E462DF">
        <w:rPr>
          <w:rFonts w:cstheme="minorHAnsi"/>
        </w:rPr>
        <w:t>.</w:t>
      </w:r>
    </w:p>
    <w:p w14:paraId="4A9A8251" w14:textId="77777777" w:rsidR="00BC76FE" w:rsidRPr="00AA33A0" w:rsidRDefault="00BC76FE" w:rsidP="00BC76FE">
      <w:pPr>
        <w:spacing w:after="0" w:line="240" w:lineRule="auto"/>
        <w:ind w:left="-5" w:hanging="10"/>
        <w:rPr>
          <w:rFonts w:eastAsia="Calibri" w:cstheme="minorHAnsi"/>
          <w:i/>
        </w:rPr>
      </w:pPr>
    </w:p>
    <w:p w14:paraId="24862DD3" w14:textId="299201DB" w:rsidR="00BC76FE" w:rsidRPr="00AA33A0" w:rsidRDefault="00BC76FE" w:rsidP="00570ECF">
      <w:pPr>
        <w:pStyle w:val="Kop4"/>
        <w:rPr>
          <w:rFonts w:eastAsia="Calibri"/>
        </w:rPr>
      </w:pPr>
      <w:r w:rsidRPr="00AA33A0">
        <w:rPr>
          <w:rFonts w:eastAsia="Calibri"/>
        </w:rPr>
        <w:t xml:space="preserve">I.2 </w:t>
      </w:r>
      <w:r w:rsidR="00E462DF">
        <w:rPr>
          <w:rFonts w:eastAsia="Calibri"/>
        </w:rPr>
        <w:t>Goethe-Test PRO</w:t>
      </w:r>
      <w:r w:rsidRPr="00AA33A0">
        <w:rPr>
          <w:rFonts w:eastAsia="Calibri"/>
        </w:rPr>
        <w:t xml:space="preserve">: Afnametips </w:t>
      </w:r>
    </w:p>
    <w:p w14:paraId="4A98CDAB" w14:textId="77777777" w:rsidR="00BC76FE" w:rsidRPr="00AA33A0" w:rsidRDefault="00BC76FE" w:rsidP="00BC76FE">
      <w:pPr>
        <w:spacing w:after="0" w:line="240" w:lineRule="auto"/>
        <w:ind w:left="-5" w:hanging="10"/>
        <w:rPr>
          <w:rFonts w:cstheme="minorHAnsi"/>
          <w:i/>
        </w:rPr>
      </w:pPr>
    </w:p>
    <w:p w14:paraId="6317070A" w14:textId="68D43056" w:rsidR="00BC76FE" w:rsidRPr="00AA33A0" w:rsidRDefault="00BC76FE" w:rsidP="00BC76FE">
      <w:pPr>
        <w:spacing w:after="0" w:line="240" w:lineRule="auto"/>
        <w:ind w:left="-5" w:hanging="10"/>
        <w:rPr>
          <w:rFonts w:cstheme="minorHAnsi"/>
        </w:rPr>
      </w:pPr>
      <w:r w:rsidRPr="00AA33A0">
        <w:rPr>
          <w:rFonts w:cstheme="minorHAnsi"/>
        </w:rPr>
        <w:t xml:space="preserve">Houd er rekening mee dat alle tests strikt </w:t>
      </w:r>
      <w:r w:rsidR="00E462DF">
        <w:rPr>
          <w:rFonts w:cstheme="minorHAnsi"/>
        </w:rPr>
        <w:t>volgens de voorschriften</w:t>
      </w:r>
      <w:r w:rsidR="006C6755">
        <w:rPr>
          <w:rFonts w:cstheme="minorHAnsi"/>
        </w:rPr>
        <w:t xml:space="preserve"> moeten worden uitgevoerd</w:t>
      </w:r>
      <w:r w:rsidRPr="00AA33A0">
        <w:rPr>
          <w:rFonts w:cstheme="minorHAnsi"/>
        </w:rPr>
        <w:t xml:space="preserve"> om de veiligheid en betrouwbaarheid van de test te garanderen. De examencommissie </w:t>
      </w:r>
      <w:r w:rsidR="006C6755">
        <w:rPr>
          <w:rFonts w:cstheme="minorHAnsi"/>
        </w:rPr>
        <w:t xml:space="preserve">van de eigen school </w:t>
      </w:r>
      <w:r w:rsidRPr="00AA33A0">
        <w:rPr>
          <w:rFonts w:cstheme="minorHAnsi"/>
        </w:rPr>
        <w:t xml:space="preserve">is </w:t>
      </w:r>
      <w:r w:rsidR="006C6755">
        <w:rPr>
          <w:rFonts w:cstheme="minorHAnsi"/>
        </w:rPr>
        <w:t xml:space="preserve">hiervoor </w:t>
      </w:r>
      <w:r w:rsidRPr="00AA33A0">
        <w:rPr>
          <w:rFonts w:cstheme="minorHAnsi"/>
        </w:rPr>
        <w:t xml:space="preserve">verantwoordelijk. Het is noodzakelijk dat alle tests op dezelfde manier worden uitgevoerd. </w:t>
      </w:r>
      <w:r w:rsidR="006C6755">
        <w:rPr>
          <w:rFonts w:cstheme="minorHAnsi"/>
        </w:rPr>
        <w:t>Niet-geautoriseerde w</w:t>
      </w:r>
      <w:r w:rsidRPr="00AA33A0">
        <w:rPr>
          <w:rFonts w:cstheme="minorHAnsi"/>
        </w:rPr>
        <w:t>ijzigingen in de instructies en procedures kunnen leiden tot foutieve/onrechtmatige afname.</w:t>
      </w:r>
    </w:p>
    <w:p w14:paraId="0575F662" w14:textId="77777777" w:rsidR="00BC76FE" w:rsidRPr="00AA33A0" w:rsidRDefault="00BC76FE" w:rsidP="00BC76FE">
      <w:pPr>
        <w:spacing w:after="0" w:line="240" w:lineRule="auto"/>
        <w:ind w:left="-5" w:hanging="10"/>
        <w:rPr>
          <w:rFonts w:cstheme="minorHAnsi"/>
          <w:i/>
        </w:rPr>
      </w:pPr>
    </w:p>
    <w:p w14:paraId="1979C8B9" w14:textId="2810526B" w:rsidR="00BC76FE" w:rsidRPr="00AA33A0" w:rsidRDefault="00BC76FE" w:rsidP="00BC76FE">
      <w:pPr>
        <w:spacing w:after="0" w:line="240" w:lineRule="auto"/>
        <w:ind w:left="-5" w:hanging="10"/>
        <w:rPr>
          <w:rFonts w:cstheme="minorHAnsi"/>
          <w:b/>
          <w:i/>
        </w:rPr>
      </w:pPr>
      <w:r w:rsidRPr="00AA33A0">
        <w:rPr>
          <w:rFonts w:cstheme="minorHAnsi"/>
          <w:b/>
        </w:rPr>
        <w:t>Alle testmaterialen moeten met de grootste vertrouwelijkheid worden behandeld en moeten ten allen tijde veilig worden bewaard. Dit geldt ook voor de registratiecodes</w:t>
      </w:r>
      <w:r w:rsidR="000D338C">
        <w:rPr>
          <w:rFonts w:cstheme="minorHAnsi"/>
          <w:b/>
        </w:rPr>
        <w:t xml:space="preserve"> van Goethe-Test PRO</w:t>
      </w:r>
      <w:r w:rsidRPr="00AA33A0">
        <w:rPr>
          <w:rFonts w:cstheme="minorHAnsi"/>
          <w:b/>
        </w:rPr>
        <w:t>.</w:t>
      </w:r>
    </w:p>
    <w:p w14:paraId="701620BE" w14:textId="03F3D901" w:rsidR="00BC76FE" w:rsidRPr="00AA33A0" w:rsidRDefault="000D338C" w:rsidP="00BC76FE">
      <w:pPr>
        <w:spacing w:after="0" w:line="240" w:lineRule="auto"/>
        <w:ind w:left="-5" w:hanging="10"/>
        <w:rPr>
          <w:rFonts w:cstheme="minorHAnsi"/>
          <w:i/>
        </w:rPr>
      </w:pPr>
      <w:r>
        <w:rPr>
          <w:rFonts w:cstheme="minorHAnsi"/>
          <w:i/>
        </w:rPr>
        <w:t xml:space="preserve"> </w:t>
      </w:r>
    </w:p>
    <w:p w14:paraId="1BF31A6D" w14:textId="77777777" w:rsidR="00BC76FE" w:rsidRPr="00AA33A0" w:rsidRDefault="00BC76FE" w:rsidP="00570ECF">
      <w:pPr>
        <w:pStyle w:val="Kop5"/>
      </w:pPr>
      <w:r w:rsidRPr="00AA33A0">
        <w:t xml:space="preserve">De </w:t>
      </w:r>
      <w:r>
        <w:t>test</w:t>
      </w:r>
    </w:p>
    <w:p w14:paraId="584995BF" w14:textId="462C7AD1" w:rsidR="00BC76FE" w:rsidRPr="00AA33A0" w:rsidRDefault="00BC76FE" w:rsidP="00BC76FE">
      <w:pPr>
        <w:spacing w:after="0" w:line="240" w:lineRule="auto"/>
        <w:rPr>
          <w:rFonts w:cstheme="minorHAnsi"/>
          <w:highlight w:val="yellow"/>
        </w:rPr>
      </w:pPr>
      <w:r w:rsidRPr="00AA33A0">
        <w:rPr>
          <w:rFonts w:cstheme="minorHAnsi"/>
        </w:rPr>
        <w:t xml:space="preserve">Let op </w:t>
      </w:r>
      <w:r w:rsidR="00AB326F">
        <w:rPr>
          <w:rFonts w:cstheme="minorHAnsi"/>
        </w:rPr>
        <w:t>de volgende punten</w:t>
      </w:r>
      <w:r w:rsidRPr="00AA33A0">
        <w:rPr>
          <w:rFonts w:cstheme="minorHAnsi"/>
        </w:rPr>
        <w:t xml:space="preserve"> bij het uitvoeren van </w:t>
      </w:r>
      <w:r w:rsidR="00AB326F">
        <w:rPr>
          <w:rFonts w:cstheme="minorHAnsi"/>
        </w:rPr>
        <w:t>de</w:t>
      </w:r>
      <w:r w:rsidRPr="00AA33A0">
        <w:rPr>
          <w:rFonts w:cstheme="minorHAnsi"/>
        </w:rPr>
        <w:t xml:space="preserve"> </w:t>
      </w:r>
      <w:r>
        <w:rPr>
          <w:rFonts w:cstheme="minorHAnsi"/>
        </w:rPr>
        <w:t xml:space="preserve">online </w:t>
      </w:r>
      <w:r w:rsidRPr="00AA33A0">
        <w:rPr>
          <w:rFonts w:cstheme="minorHAnsi"/>
        </w:rPr>
        <w:t xml:space="preserve">adaptieve test: als de beheerder geen tijdslimiet heeft ingesteld, duurt de test ongeveer 60 minuten. De duur van de test hangt af van het niveau van de kandidaat. Sommige kandidaten zijn mogelijk binnen 30 minuten klaar, andere kunnen meer dan een uur over de test doen. Als alternatief kan de beheerder een tijdslimiet instellen. Als een kandidaat echter een test afmaakt, voordat alle taken zijn verwerkt, of hij / zij te veel tijd aan het leesgedeelte besteedt, zodat hij / zij niet langer genoeg tijd heeft voor het luisteronderdeel, krijgt hij / zij geen resultaat. Het wordt daarom aanbevolen dat de beheerder geen tijdslimiet instelt. Als er een tijdslimiet is ingesteld, moet de beheerder </w:t>
      </w:r>
      <w:r>
        <w:rPr>
          <w:rFonts w:cstheme="minorHAnsi"/>
        </w:rPr>
        <w:t>de kandidaten</w:t>
      </w:r>
      <w:r w:rsidRPr="00AA33A0">
        <w:rPr>
          <w:rFonts w:cstheme="minorHAnsi"/>
        </w:rPr>
        <w:t xml:space="preserve"> hiervan op de hoogte stellen en </w:t>
      </w:r>
      <w:r>
        <w:rPr>
          <w:rFonts w:cstheme="minorHAnsi"/>
        </w:rPr>
        <w:t>hen</w:t>
      </w:r>
      <w:r w:rsidRPr="00AA33A0">
        <w:rPr>
          <w:rFonts w:cstheme="minorHAnsi"/>
        </w:rPr>
        <w:t xml:space="preserve"> er op wijzen niet te veel tijd per opdracht te nemen en de test in gepast tempo te maken.</w:t>
      </w:r>
    </w:p>
    <w:p w14:paraId="1A02AB89" w14:textId="77777777" w:rsidR="00BC76FE" w:rsidRPr="00AA33A0" w:rsidRDefault="00BC76FE" w:rsidP="00BC76FE">
      <w:pPr>
        <w:spacing w:after="0" w:line="240" w:lineRule="auto"/>
        <w:ind w:left="1"/>
        <w:rPr>
          <w:rFonts w:cstheme="minorHAnsi"/>
        </w:rPr>
      </w:pPr>
      <w:r w:rsidRPr="00AA33A0">
        <w:rPr>
          <w:rFonts w:cstheme="minorHAnsi"/>
        </w:rPr>
        <w:t>Iedere kandidaat krijgt een andere test. Het is echter wel mogelijk dat verschillen</w:t>
      </w:r>
      <w:r>
        <w:rPr>
          <w:rFonts w:cstheme="minorHAnsi"/>
        </w:rPr>
        <w:t xml:space="preserve">de kandidaten tijdens de test een </w:t>
      </w:r>
      <w:r w:rsidRPr="00AA33A0">
        <w:rPr>
          <w:rFonts w:cstheme="minorHAnsi"/>
        </w:rPr>
        <w:t>zelfde opdracht krijgen.</w:t>
      </w:r>
    </w:p>
    <w:p w14:paraId="737B76DD" w14:textId="77777777" w:rsidR="00BC76FE" w:rsidRPr="00AA33A0" w:rsidRDefault="00BC76FE" w:rsidP="00BC76FE">
      <w:pPr>
        <w:spacing w:after="0" w:line="240" w:lineRule="auto"/>
        <w:ind w:left="1"/>
        <w:rPr>
          <w:rFonts w:cstheme="minorHAnsi"/>
        </w:rPr>
      </w:pPr>
      <w:r w:rsidRPr="00AA33A0">
        <w:rPr>
          <w:rFonts w:cstheme="minorHAnsi"/>
        </w:rPr>
        <w:t xml:space="preserve">Tijdens een online test moet u er </w:t>
      </w:r>
      <w:r>
        <w:rPr>
          <w:rFonts w:cstheme="minorHAnsi"/>
        </w:rPr>
        <w:t>nadrukkelijk</w:t>
      </w:r>
      <w:r w:rsidRPr="00AA33A0">
        <w:rPr>
          <w:rFonts w:cstheme="minorHAnsi"/>
        </w:rPr>
        <w:t xml:space="preserve"> voor zorgen dat de kandidaten de applicatie niet verlaten om toegang te krijgen tot het internet of andere </w:t>
      </w:r>
      <w:r>
        <w:rPr>
          <w:rFonts w:cstheme="minorHAnsi"/>
        </w:rPr>
        <w:t>data op</w:t>
      </w:r>
      <w:r w:rsidRPr="00AA33A0">
        <w:rPr>
          <w:rFonts w:cstheme="minorHAnsi"/>
        </w:rPr>
        <w:t xml:space="preserve"> de pc.</w:t>
      </w:r>
    </w:p>
    <w:p w14:paraId="628C0327" w14:textId="77777777" w:rsidR="00BC76FE" w:rsidRPr="00AA33A0" w:rsidRDefault="00BC76FE" w:rsidP="00BC76FE">
      <w:pPr>
        <w:spacing w:after="0" w:line="240" w:lineRule="auto"/>
        <w:ind w:left="1"/>
        <w:rPr>
          <w:rFonts w:cstheme="minorHAnsi"/>
          <w:highlight w:val="yellow"/>
        </w:rPr>
      </w:pPr>
    </w:p>
    <w:p w14:paraId="3061ED93" w14:textId="4ECAE3F8" w:rsidR="00BC76FE" w:rsidRPr="00AA33A0" w:rsidRDefault="00BC76FE" w:rsidP="00BC76FE">
      <w:pPr>
        <w:spacing w:after="0" w:line="240" w:lineRule="auto"/>
        <w:rPr>
          <w:rFonts w:cstheme="minorHAnsi"/>
          <w:highlight w:val="yellow"/>
        </w:rPr>
      </w:pPr>
      <w:r w:rsidRPr="00AA33A0">
        <w:rPr>
          <w:rFonts w:cstheme="minorHAnsi"/>
        </w:rPr>
        <w:t xml:space="preserve">De vragen zijn gericht op </w:t>
      </w:r>
      <w:r w:rsidR="00AB326F">
        <w:rPr>
          <w:rFonts w:cstheme="minorHAnsi"/>
        </w:rPr>
        <w:t>de</w:t>
      </w:r>
      <w:r w:rsidRPr="00AA33A0">
        <w:rPr>
          <w:rFonts w:cstheme="minorHAnsi"/>
        </w:rPr>
        <w:t xml:space="preserve"> vaardigheden luisteren, lezen en </w:t>
      </w:r>
      <w:r>
        <w:rPr>
          <w:rFonts w:cstheme="minorHAnsi"/>
        </w:rPr>
        <w:t xml:space="preserve">omvatten tevens voor het begrip noodzakelijke </w:t>
      </w:r>
      <w:r w:rsidRPr="00AA33A0">
        <w:rPr>
          <w:rFonts w:cstheme="minorHAnsi"/>
        </w:rPr>
        <w:t xml:space="preserve">grammatica / vocabulaire. De kandidaat krijgt eerst de leesopdrachten </w:t>
      </w:r>
      <w:r>
        <w:rPr>
          <w:rFonts w:cstheme="minorHAnsi"/>
        </w:rPr>
        <w:t xml:space="preserve">inclusief </w:t>
      </w:r>
      <w:r w:rsidRPr="00AA33A0">
        <w:rPr>
          <w:rFonts w:cstheme="minorHAnsi"/>
        </w:rPr>
        <w:t>vocabulaire</w:t>
      </w:r>
      <w:r w:rsidR="003241AC">
        <w:rPr>
          <w:rFonts w:cstheme="minorHAnsi"/>
        </w:rPr>
        <w:t>/</w:t>
      </w:r>
      <w:r w:rsidRPr="00AA33A0">
        <w:rPr>
          <w:rFonts w:cstheme="minorHAnsi"/>
        </w:rPr>
        <w:t xml:space="preserve">grammatica en vervolgens de </w:t>
      </w:r>
      <w:r>
        <w:rPr>
          <w:rFonts w:cstheme="minorHAnsi"/>
        </w:rPr>
        <w:t>luister</w:t>
      </w:r>
      <w:r w:rsidRPr="00AA33A0">
        <w:rPr>
          <w:rFonts w:cstheme="minorHAnsi"/>
        </w:rPr>
        <w:t>opdrachten.</w:t>
      </w:r>
    </w:p>
    <w:p w14:paraId="37E3E44A" w14:textId="77777777" w:rsidR="00BC76FE" w:rsidRPr="00AA33A0" w:rsidRDefault="00BC76FE" w:rsidP="00BC76FE">
      <w:pPr>
        <w:spacing w:after="0" w:line="240" w:lineRule="auto"/>
        <w:rPr>
          <w:rFonts w:cstheme="minorHAnsi"/>
          <w:b/>
        </w:rPr>
      </w:pPr>
    </w:p>
    <w:p w14:paraId="3CB9B417" w14:textId="77777777" w:rsidR="00BC76FE" w:rsidRPr="00AA33A0" w:rsidRDefault="00BC76FE" w:rsidP="00570ECF">
      <w:pPr>
        <w:pStyle w:val="Kop5"/>
      </w:pPr>
      <w:r w:rsidRPr="00AA33A0">
        <w:t>E</w:t>
      </w:r>
      <w:r>
        <w:t>xamenruimte</w:t>
      </w:r>
    </w:p>
    <w:p w14:paraId="3B3E9B97" w14:textId="77777777" w:rsidR="00BC76FE" w:rsidRPr="00AA33A0" w:rsidRDefault="00BC76FE" w:rsidP="00BC76FE">
      <w:pPr>
        <w:spacing w:after="0" w:line="240" w:lineRule="auto"/>
        <w:rPr>
          <w:rFonts w:cstheme="minorHAnsi"/>
        </w:rPr>
      </w:pPr>
      <w:r>
        <w:rPr>
          <w:rFonts w:cstheme="minorHAnsi"/>
        </w:rPr>
        <w:t xml:space="preserve">Voor </w:t>
      </w:r>
      <w:r w:rsidRPr="00AA33A0">
        <w:rPr>
          <w:rFonts w:cstheme="minorHAnsi"/>
        </w:rPr>
        <w:t xml:space="preserve">de ruimte waarin de test wordt </w:t>
      </w:r>
      <w:r>
        <w:rPr>
          <w:rFonts w:cstheme="minorHAnsi"/>
        </w:rPr>
        <w:t>afgenomen</w:t>
      </w:r>
      <w:r w:rsidRPr="000A1452">
        <w:rPr>
          <w:rFonts w:cstheme="minorHAnsi"/>
        </w:rPr>
        <w:t xml:space="preserve"> </w:t>
      </w:r>
      <w:r>
        <w:rPr>
          <w:rFonts w:cstheme="minorHAnsi"/>
        </w:rPr>
        <w:t>geldt h</w:t>
      </w:r>
      <w:r w:rsidRPr="00AA33A0">
        <w:rPr>
          <w:rFonts w:cstheme="minorHAnsi"/>
        </w:rPr>
        <w:t>et volgende</w:t>
      </w:r>
      <w:r>
        <w:rPr>
          <w:rFonts w:cstheme="minorHAnsi"/>
        </w:rPr>
        <w:t>:</w:t>
      </w:r>
    </w:p>
    <w:p w14:paraId="6BE3C366" w14:textId="77777777" w:rsidR="00BC76FE" w:rsidRPr="00AA33A0" w:rsidRDefault="00BC76FE" w:rsidP="00326A8D">
      <w:pPr>
        <w:pStyle w:val="Lijstalinea"/>
        <w:numPr>
          <w:ilvl w:val="0"/>
          <w:numId w:val="14"/>
        </w:numPr>
        <w:spacing w:after="0" w:line="240" w:lineRule="auto"/>
        <w:rPr>
          <w:rFonts w:cstheme="minorHAnsi"/>
        </w:rPr>
      </w:pPr>
      <w:r w:rsidRPr="00AA33A0">
        <w:rPr>
          <w:rFonts w:cstheme="minorHAnsi"/>
        </w:rPr>
        <w:t xml:space="preserve">Er moet ten minste één toezichthouder per 25 kandidaten zijn. </w:t>
      </w:r>
    </w:p>
    <w:p w14:paraId="1BCC0E34" w14:textId="37FD7612" w:rsidR="00BC76FE" w:rsidRPr="00AA33A0" w:rsidRDefault="00BC76FE" w:rsidP="00326A8D">
      <w:pPr>
        <w:pStyle w:val="Lijstaline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AA33A0">
        <w:rPr>
          <w:rFonts w:eastAsia="Times New Roman" w:cstheme="minorHAnsi"/>
          <w:bdr w:val="none" w:sz="0" w:space="0" w:color="auto" w:frame="1"/>
          <w:lang w:eastAsia="nl-NL"/>
        </w:rPr>
        <w:lastRenderedPageBreak/>
        <w:t xml:space="preserve">De examenruimte moet voldoen aan de </w:t>
      </w:r>
      <w:r w:rsidR="00AB326F">
        <w:rPr>
          <w:rFonts w:eastAsia="Times New Roman" w:cstheme="minorHAnsi"/>
          <w:bdr w:val="none" w:sz="0" w:space="0" w:color="auto" w:frame="1"/>
          <w:lang w:eastAsia="nl-NL"/>
        </w:rPr>
        <w:t xml:space="preserve">noodzakelijke </w:t>
      </w:r>
      <w:r w:rsidRPr="00AA33A0">
        <w:rPr>
          <w:rFonts w:eastAsia="Times New Roman" w:cstheme="minorHAnsi"/>
          <w:bdr w:val="none" w:sz="0" w:space="0" w:color="auto" w:frame="1"/>
          <w:lang w:eastAsia="nl-NL"/>
        </w:rPr>
        <w:t xml:space="preserve">PC-capaciteitsvereisten voor het </w:t>
      </w:r>
      <w:r w:rsidR="00AB326F">
        <w:rPr>
          <w:rFonts w:eastAsia="Times New Roman" w:cstheme="minorHAnsi"/>
          <w:bdr w:val="none" w:sz="0" w:space="0" w:color="auto" w:frame="1"/>
          <w:lang w:eastAsia="nl-NL"/>
        </w:rPr>
        <w:t xml:space="preserve">tegelijk gebruikte </w:t>
      </w:r>
      <w:r w:rsidRPr="00AA33A0">
        <w:rPr>
          <w:rFonts w:eastAsia="Times New Roman" w:cstheme="minorHAnsi"/>
          <w:bdr w:val="none" w:sz="0" w:space="0" w:color="auto" w:frame="1"/>
          <w:lang w:eastAsia="nl-NL"/>
        </w:rPr>
        <w:t>aantal apparaten (d.w.z.</w:t>
      </w:r>
      <w:r w:rsidR="00AB326F">
        <w:rPr>
          <w:rFonts w:eastAsia="Times New Roman" w:cstheme="minorHAnsi"/>
          <w:bdr w:val="none" w:sz="0" w:space="0" w:color="auto" w:frame="1"/>
          <w:lang w:eastAsia="nl-NL"/>
        </w:rPr>
        <w:t>: er moet</w:t>
      </w:r>
      <w:r w:rsidRPr="00AA33A0">
        <w:rPr>
          <w:rFonts w:eastAsia="Times New Roman" w:cstheme="minorHAnsi"/>
          <w:bdr w:val="none" w:sz="0" w:space="0" w:color="auto" w:frame="1"/>
          <w:lang w:eastAsia="nl-NL"/>
        </w:rPr>
        <w:t xml:space="preserve"> voldoende internetbandbreedte </w:t>
      </w:r>
      <w:r w:rsidR="00AB326F">
        <w:rPr>
          <w:rFonts w:eastAsia="Times New Roman" w:cstheme="minorHAnsi"/>
          <w:bdr w:val="none" w:sz="0" w:space="0" w:color="auto" w:frame="1"/>
          <w:lang w:eastAsia="nl-NL"/>
        </w:rPr>
        <w:t xml:space="preserve">zijn </w:t>
      </w:r>
      <w:r w:rsidRPr="00AA33A0">
        <w:rPr>
          <w:rFonts w:eastAsia="Times New Roman" w:cstheme="minorHAnsi"/>
          <w:bdr w:val="none" w:sz="0" w:space="0" w:color="auto" w:frame="1"/>
          <w:lang w:eastAsia="nl-NL"/>
        </w:rPr>
        <w:t xml:space="preserve">voor het aantal kandidaten) om de test online </w:t>
      </w:r>
      <w:r w:rsidR="00AB326F">
        <w:rPr>
          <w:rFonts w:eastAsia="Times New Roman" w:cstheme="minorHAnsi"/>
          <w:bdr w:val="none" w:sz="0" w:space="0" w:color="auto" w:frame="1"/>
          <w:lang w:eastAsia="nl-NL"/>
        </w:rPr>
        <w:t xml:space="preserve">zonder problemen </w:t>
      </w:r>
      <w:r w:rsidRPr="00AA33A0">
        <w:rPr>
          <w:rFonts w:eastAsia="Times New Roman" w:cstheme="minorHAnsi"/>
          <w:bdr w:val="none" w:sz="0" w:space="0" w:color="auto" w:frame="1"/>
          <w:lang w:eastAsia="nl-NL"/>
        </w:rPr>
        <w:t>te kunnen uitvoeren.</w:t>
      </w:r>
    </w:p>
    <w:p w14:paraId="7E4994F6" w14:textId="2196C727" w:rsidR="00BC76FE" w:rsidRPr="00AA33A0" w:rsidRDefault="00BC76FE" w:rsidP="00326A8D">
      <w:pPr>
        <w:pStyle w:val="Lijstalinea"/>
        <w:numPr>
          <w:ilvl w:val="0"/>
          <w:numId w:val="13"/>
        </w:numPr>
        <w:spacing w:after="0" w:line="240" w:lineRule="auto"/>
        <w:rPr>
          <w:rFonts w:cstheme="minorHAnsi"/>
          <w:b/>
        </w:rPr>
      </w:pPr>
      <w:r w:rsidRPr="00AA33A0">
        <w:rPr>
          <w:rFonts w:cstheme="minorHAnsi"/>
        </w:rPr>
        <w:t xml:space="preserve">Op alle apparaten moet de nieuwste versie van </w:t>
      </w:r>
      <w:r w:rsidR="00AB326F">
        <w:rPr>
          <w:rFonts w:cstheme="minorHAnsi"/>
        </w:rPr>
        <w:t>een gangbare</w:t>
      </w:r>
      <w:r w:rsidRPr="00AA33A0">
        <w:rPr>
          <w:rFonts w:cstheme="minorHAnsi"/>
        </w:rPr>
        <w:t xml:space="preserve"> internetbrowser zijn geïnstalleerd (Google Chrome, Internet Explorer, Mozilla Firefox, Apple Safari).</w:t>
      </w:r>
    </w:p>
    <w:p w14:paraId="67E4AAC9" w14:textId="77777777" w:rsidR="00BC76FE" w:rsidRPr="00AA33A0" w:rsidRDefault="00BC76FE" w:rsidP="00326A8D">
      <w:pPr>
        <w:pStyle w:val="Lijstalinea"/>
        <w:numPr>
          <w:ilvl w:val="0"/>
          <w:numId w:val="13"/>
        </w:numPr>
        <w:spacing w:after="0" w:line="240" w:lineRule="auto"/>
        <w:rPr>
          <w:rFonts w:cstheme="minorHAnsi"/>
          <w:b/>
        </w:rPr>
      </w:pPr>
      <w:r w:rsidRPr="00AA33A0">
        <w:rPr>
          <w:rFonts w:cstheme="minorHAnsi"/>
        </w:rPr>
        <w:t>Er moet worden gecontroleerd of het geluid op alle apparaten werkt.</w:t>
      </w:r>
    </w:p>
    <w:p w14:paraId="4A78BFF4" w14:textId="06D047DA" w:rsidR="00BC76FE" w:rsidRDefault="00BC76FE" w:rsidP="00326A8D">
      <w:pPr>
        <w:pStyle w:val="Lijstalinea"/>
        <w:numPr>
          <w:ilvl w:val="0"/>
          <w:numId w:val="13"/>
        </w:numPr>
        <w:spacing w:after="0" w:line="240" w:lineRule="auto"/>
        <w:rPr>
          <w:rFonts w:cstheme="minorHAnsi"/>
        </w:rPr>
      </w:pPr>
      <w:r w:rsidRPr="002E125B">
        <w:rPr>
          <w:rFonts w:cstheme="minorHAnsi"/>
        </w:rPr>
        <w:t xml:space="preserve">Er zou een extra pc en koptelefoon per 10 kandidaten </w:t>
      </w:r>
      <w:r w:rsidR="00AB326F">
        <w:rPr>
          <w:rFonts w:cstheme="minorHAnsi"/>
        </w:rPr>
        <w:t xml:space="preserve">beschikbaar </w:t>
      </w:r>
      <w:r w:rsidRPr="002E125B">
        <w:rPr>
          <w:rFonts w:cstheme="minorHAnsi"/>
        </w:rPr>
        <w:t>moeten zijn.</w:t>
      </w:r>
    </w:p>
    <w:p w14:paraId="1568D2CD" w14:textId="77777777" w:rsidR="00BC76FE" w:rsidRPr="002E125B" w:rsidRDefault="00BC76FE" w:rsidP="00326A8D">
      <w:pPr>
        <w:pStyle w:val="Lijstalinea"/>
        <w:numPr>
          <w:ilvl w:val="0"/>
          <w:numId w:val="13"/>
        </w:numPr>
        <w:spacing w:after="0" w:line="240" w:lineRule="auto"/>
        <w:ind w:left="714" w:hanging="357"/>
        <w:rPr>
          <w:rFonts w:cstheme="minorHAnsi"/>
        </w:rPr>
      </w:pPr>
      <w:r w:rsidRPr="002E125B">
        <w:rPr>
          <w:rFonts w:cstheme="minorHAnsi"/>
        </w:rPr>
        <w:t xml:space="preserve">De stoelindeling moet zodanig zijn dat de kandidaten de schermen van andere kandidaten niet kunnen zien. De minimale afstand tussen de schermen moet één meter zijn, </w:t>
      </w:r>
      <w:r w:rsidRPr="002E125B">
        <w:rPr>
          <w:rFonts w:cstheme="minorHAnsi"/>
          <w:bdr w:val="none" w:sz="0" w:space="0" w:color="auto" w:frame="1"/>
        </w:rPr>
        <w:t>tenzij de monitoren met de rug tegen elkaar staan ​​of worden afgeschermd door scheidingswanden van voldoende hoogte.</w:t>
      </w:r>
    </w:p>
    <w:p w14:paraId="716BD02C" w14:textId="77777777" w:rsidR="00BC76FE" w:rsidRPr="00AA33A0" w:rsidRDefault="00BC76FE" w:rsidP="00326A8D">
      <w:pPr>
        <w:pStyle w:val="Lijstalinea"/>
        <w:numPr>
          <w:ilvl w:val="0"/>
          <w:numId w:val="13"/>
        </w:numPr>
        <w:spacing w:after="0" w:line="240" w:lineRule="auto"/>
        <w:rPr>
          <w:rFonts w:cstheme="minorHAnsi"/>
          <w:b/>
        </w:rPr>
      </w:pPr>
      <w:r w:rsidRPr="00AA33A0">
        <w:rPr>
          <w:rFonts w:cstheme="minorHAnsi"/>
        </w:rPr>
        <w:t>Als alternatief kunnen verplaatsbare wanden worden gebruikt als afscherming. Als u besluit om verplaatsbare wanden te gebruiken, moet er nog steeds voldoende ruimte tussen de kandidaten zijn.</w:t>
      </w:r>
    </w:p>
    <w:p w14:paraId="501E0FAF" w14:textId="77777777" w:rsidR="00BC76FE" w:rsidRPr="00AA33A0" w:rsidRDefault="00BC76FE" w:rsidP="00326A8D">
      <w:pPr>
        <w:pStyle w:val="Lijstalinea"/>
        <w:numPr>
          <w:ilvl w:val="0"/>
          <w:numId w:val="13"/>
        </w:numPr>
        <w:spacing w:after="0" w:line="240" w:lineRule="auto"/>
        <w:rPr>
          <w:rFonts w:cstheme="minorHAnsi"/>
          <w:b/>
        </w:rPr>
      </w:pPr>
      <w:r w:rsidRPr="00AA33A0">
        <w:rPr>
          <w:rFonts w:cstheme="minorHAnsi"/>
        </w:rPr>
        <w:t>Kandidaten mogen niet gestoord worden door de geluiden van anderen in het lokaal of in de buurt van het lokaal.</w:t>
      </w:r>
    </w:p>
    <w:p w14:paraId="2C4C9567" w14:textId="77777777" w:rsidR="00BC76FE" w:rsidRPr="00AA33A0" w:rsidRDefault="00BC76FE" w:rsidP="00326A8D">
      <w:pPr>
        <w:pStyle w:val="Lijstalinea"/>
        <w:numPr>
          <w:ilvl w:val="0"/>
          <w:numId w:val="13"/>
        </w:numPr>
        <w:spacing w:after="0" w:line="240" w:lineRule="auto"/>
        <w:rPr>
          <w:rFonts w:cstheme="minorHAnsi"/>
          <w:b/>
        </w:rPr>
      </w:pPr>
      <w:r w:rsidRPr="00AA33A0">
        <w:rPr>
          <w:rFonts w:cstheme="minorHAnsi"/>
        </w:rPr>
        <w:t>Kandidaten mogen niet worden afgeleid door activiteiten binnen hun gezichtsveld.</w:t>
      </w:r>
    </w:p>
    <w:p w14:paraId="110C4851" w14:textId="77777777" w:rsidR="00BC76FE" w:rsidRPr="00AA33A0" w:rsidRDefault="00BC76FE" w:rsidP="00326A8D">
      <w:pPr>
        <w:pStyle w:val="Lijstalinea"/>
        <w:numPr>
          <w:ilvl w:val="0"/>
          <w:numId w:val="13"/>
        </w:numPr>
        <w:spacing w:after="0" w:line="240" w:lineRule="auto"/>
        <w:rPr>
          <w:rFonts w:cstheme="minorHAnsi"/>
          <w:b/>
        </w:rPr>
      </w:pPr>
      <w:r w:rsidRPr="00AA33A0">
        <w:rPr>
          <w:rFonts w:cstheme="minorHAnsi"/>
        </w:rPr>
        <w:t>Kandidaten mogen geen toegang hebben</w:t>
      </w:r>
      <w:r>
        <w:rPr>
          <w:rFonts w:cstheme="minorHAnsi"/>
        </w:rPr>
        <w:t xml:space="preserve"> tot andere materialen, zoals: w</w:t>
      </w:r>
      <w:r w:rsidRPr="00AA33A0">
        <w:rPr>
          <w:rFonts w:cstheme="minorHAnsi"/>
        </w:rPr>
        <w:t>oordenboeken, cursusboeken, notities, niet in gedrukte vorm en niet opgeslagen op de pc of op internet.</w:t>
      </w:r>
    </w:p>
    <w:p w14:paraId="1F3F123C" w14:textId="77777777" w:rsidR="00BC76FE" w:rsidRPr="00AA33A0" w:rsidRDefault="00BC76FE" w:rsidP="00326A8D">
      <w:pPr>
        <w:pStyle w:val="Lijstalinea"/>
        <w:numPr>
          <w:ilvl w:val="0"/>
          <w:numId w:val="13"/>
        </w:numPr>
        <w:spacing w:after="0" w:line="240" w:lineRule="auto"/>
        <w:rPr>
          <w:rFonts w:cstheme="minorHAnsi"/>
          <w:b/>
        </w:rPr>
      </w:pPr>
      <w:r w:rsidRPr="00AA33A0">
        <w:rPr>
          <w:rFonts w:cstheme="minorHAnsi"/>
        </w:rPr>
        <w:t>Kandidaten mogen niemand anders dan de assessor raadplegen, noch in het lokaal, noch per telefoon of e-mail.</w:t>
      </w:r>
    </w:p>
    <w:p w14:paraId="51AB5439" w14:textId="77777777" w:rsidR="00BC76FE" w:rsidRPr="00AA33A0" w:rsidRDefault="00BC76FE" w:rsidP="00326A8D">
      <w:pPr>
        <w:pStyle w:val="Lijstalinea"/>
        <w:numPr>
          <w:ilvl w:val="0"/>
          <w:numId w:val="13"/>
        </w:numPr>
        <w:spacing w:after="0" w:line="240" w:lineRule="auto"/>
        <w:rPr>
          <w:rFonts w:cstheme="minorHAnsi"/>
          <w:b/>
        </w:rPr>
      </w:pPr>
      <w:r w:rsidRPr="00AA33A0">
        <w:rPr>
          <w:rFonts w:cstheme="minorHAnsi"/>
        </w:rPr>
        <w:t>De assessor zet op alle pc’s de pagina www.goethe.de klaar en klikt in de rechterbovenhoek op MeinGoethe.de</w:t>
      </w:r>
    </w:p>
    <w:p w14:paraId="34CAF309" w14:textId="77777777" w:rsidR="00BC76FE" w:rsidRPr="00AA33A0" w:rsidRDefault="00BC76FE" w:rsidP="00BC76FE">
      <w:pPr>
        <w:spacing w:after="0" w:line="240" w:lineRule="auto"/>
        <w:rPr>
          <w:rFonts w:cstheme="minorHAnsi"/>
          <w:b/>
        </w:rPr>
      </w:pPr>
    </w:p>
    <w:p w14:paraId="68DA826C" w14:textId="77777777" w:rsidR="00BC76FE" w:rsidRPr="00AA33A0" w:rsidRDefault="00BC76FE" w:rsidP="00570ECF">
      <w:pPr>
        <w:pStyle w:val="Kop5"/>
      </w:pPr>
      <w:r w:rsidRPr="00AA33A0">
        <w:t>Als de kandidaten in het lokaal zijn</w:t>
      </w:r>
    </w:p>
    <w:p w14:paraId="21CA677E" w14:textId="77777777" w:rsidR="00BC76FE" w:rsidRPr="00AA33A0" w:rsidRDefault="00BC76FE" w:rsidP="00326A8D">
      <w:pPr>
        <w:pStyle w:val="Lijstalinea"/>
        <w:numPr>
          <w:ilvl w:val="0"/>
          <w:numId w:val="15"/>
        </w:numPr>
        <w:spacing w:after="0" w:line="240" w:lineRule="auto"/>
        <w:rPr>
          <w:rFonts w:cstheme="minorHAnsi"/>
        </w:rPr>
      </w:pPr>
      <w:r w:rsidRPr="00AA33A0">
        <w:rPr>
          <w:rFonts w:cstheme="minorHAnsi"/>
        </w:rPr>
        <w:t xml:space="preserve">Verificatie van de identiteit van de kandidaten vóór en </w:t>
      </w:r>
      <w:r>
        <w:rPr>
          <w:rFonts w:cstheme="minorHAnsi"/>
        </w:rPr>
        <w:t xml:space="preserve">eventueel </w:t>
      </w:r>
      <w:r w:rsidRPr="00AA33A0">
        <w:rPr>
          <w:rFonts w:cstheme="minorHAnsi"/>
        </w:rPr>
        <w:t>een tweede keer tijdens de test.</w:t>
      </w:r>
    </w:p>
    <w:p w14:paraId="6CF102B8" w14:textId="77777777" w:rsidR="00BC76FE" w:rsidRPr="00AA33A0" w:rsidRDefault="00BC76FE" w:rsidP="00326A8D">
      <w:pPr>
        <w:pStyle w:val="Lijstalinea"/>
        <w:numPr>
          <w:ilvl w:val="0"/>
          <w:numId w:val="15"/>
        </w:numPr>
        <w:spacing w:after="0" w:line="240" w:lineRule="auto"/>
        <w:rPr>
          <w:rFonts w:cstheme="minorHAnsi"/>
        </w:rPr>
      </w:pPr>
      <w:r w:rsidRPr="00AA33A0">
        <w:rPr>
          <w:rFonts w:cstheme="minorHAnsi"/>
        </w:rPr>
        <w:t>De inleidende presentatie zal de assessor in het Duits houden in begrijpelijke taal.</w:t>
      </w:r>
    </w:p>
    <w:p w14:paraId="750244A7" w14:textId="7A62A42F" w:rsidR="00BC76FE" w:rsidRDefault="00BC76FE" w:rsidP="00326A8D">
      <w:pPr>
        <w:pStyle w:val="Lijstalinea"/>
        <w:numPr>
          <w:ilvl w:val="0"/>
          <w:numId w:val="15"/>
        </w:numPr>
        <w:spacing w:after="0" w:line="240" w:lineRule="auto"/>
        <w:rPr>
          <w:rFonts w:cstheme="minorHAnsi"/>
        </w:rPr>
      </w:pPr>
      <w:r w:rsidRPr="00AA33A0">
        <w:rPr>
          <w:rFonts w:cstheme="minorHAnsi"/>
        </w:rPr>
        <w:t>Registratiecodes worden uitgedeeld aan kandidaten (één code per kandidaat).</w:t>
      </w:r>
    </w:p>
    <w:p w14:paraId="3541A2F1" w14:textId="48487055" w:rsidR="00A92786" w:rsidRPr="00AA33A0" w:rsidRDefault="00A92786" w:rsidP="00326A8D">
      <w:pPr>
        <w:pStyle w:val="Lijstalinea"/>
        <w:numPr>
          <w:ilvl w:val="0"/>
          <w:numId w:val="15"/>
        </w:numPr>
        <w:spacing w:after="0" w:line="240" w:lineRule="auto"/>
        <w:rPr>
          <w:rFonts w:cstheme="minorHAnsi"/>
        </w:rPr>
      </w:pPr>
      <w:r>
        <w:rPr>
          <w:rFonts w:cstheme="minorHAnsi"/>
        </w:rPr>
        <w:t xml:space="preserve">De </w:t>
      </w:r>
      <w:proofErr w:type="spellStart"/>
      <w:r>
        <w:rPr>
          <w:rFonts w:cstheme="minorHAnsi"/>
        </w:rPr>
        <w:t>kandiaten</w:t>
      </w:r>
      <w:proofErr w:type="spellEnd"/>
      <w:r>
        <w:rPr>
          <w:rFonts w:cstheme="minorHAnsi"/>
        </w:rPr>
        <w:t xml:space="preserve"> schrijven hun naam op de ontvangen registratiecode.</w:t>
      </w:r>
    </w:p>
    <w:p w14:paraId="7310A596" w14:textId="77777777" w:rsidR="00BC76FE" w:rsidRPr="00AA33A0" w:rsidRDefault="00BC76FE" w:rsidP="00326A8D">
      <w:pPr>
        <w:pStyle w:val="Lijstalinea"/>
        <w:numPr>
          <w:ilvl w:val="0"/>
          <w:numId w:val="15"/>
        </w:numPr>
        <w:spacing w:after="0" w:line="240" w:lineRule="auto"/>
        <w:rPr>
          <w:rFonts w:cstheme="minorHAnsi"/>
        </w:rPr>
      </w:pPr>
      <w:r w:rsidRPr="00AA33A0">
        <w:rPr>
          <w:rFonts w:cstheme="minorHAnsi"/>
        </w:rPr>
        <w:t>De test begint</w:t>
      </w:r>
      <w:r>
        <w:rPr>
          <w:rFonts w:cstheme="minorHAnsi"/>
        </w:rPr>
        <w:t>.</w:t>
      </w:r>
    </w:p>
    <w:p w14:paraId="60AD737C" w14:textId="08994116" w:rsidR="00BC76FE" w:rsidRPr="00AA33A0" w:rsidRDefault="00BC76FE" w:rsidP="00326A8D">
      <w:pPr>
        <w:pStyle w:val="Lijstalinea"/>
        <w:numPr>
          <w:ilvl w:val="0"/>
          <w:numId w:val="15"/>
        </w:numPr>
        <w:spacing w:after="0" w:line="240" w:lineRule="auto"/>
        <w:rPr>
          <w:rFonts w:cstheme="minorHAnsi"/>
        </w:rPr>
      </w:pPr>
      <w:r w:rsidRPr="00AA33A0">
        <w:rPr>
          <w:rFonts w:cstheme="minorHAnsi"/>
        </w:rPr>
        <w:t>Als de kandidaten klaar zijn, kunnen ze</w:t>
      </w:r>
      <w:r w:rsidR="00A92786">
        <w:rPr>
          <w:rFonts w:cstheme="minorHAnsi"/>
        </w:rPr>
        <w:t xml:space="preserve"> na inlevering van hun registratiecode</w:t>
      </w:r>
      <w:r w:rsidRPr="00AA33A0">
        <w:rPr>
          <w:rFonts w:cstheme="minorHAnsi"/>
        </w:rPr>
        <w:t xml:space="preserve"> het lokaal verlaten.</w:t>
      </w:r>
    </w:p>
    <w:p w14:paraId="79344FF5" w14:textId="77777777" w:rsidR="00BC76FE" w:rsidRDefault="00BC76FE" w:rsidP="00BC76FE">
      <w:pPr>
        <w:spacing w:after="0" w:line="240" w:lineRule="auto"/>
        <w:ind w:left="-4" w:hanging="10"/>
        <w:rPr>
          <w:rFonts w:eastAsia="Calibri" w:cstheme="minorHAnsi"/>
          <w:b/>
        </w:rPr>
      </w:pPr>
    </w:p>
    <w:p w14:paraId="66EC6A21" w14:textId="77777777" w:rsidR="00BC76FE" w:rsidRPr="00AA33A0" w:rsidRDefault="00BC76FE" w:rsidP="00570ECF">
      <w:pPr>
        <w:pStyle w:val="Kop5"/>
        <w:rPr>
          <w:rFonts w:eastAsia="Calibri"/>
        </w:rPr>
      </w:pPr>
      <w:r w:rsidRPr="00AA33A0">
        <w:rPr>
          <w:rFonts w:eastAsia="Calibri"/>
        </w:rPr>
        <w:t>Tijdens de test</w:t>
      </w:r>
    </w:p>
    <w:p w14:paraId="16B06535" w14:textId="77777777" w:rsidR="00BC76FE" w:rsidRPr="00AA33A0" w:rsidRDefault="00BC76FE" w:rsidP="00BC76FE">
      <w:pPr>
        <w:spacing w:after="0" w:line="240" w:lineRule="auto"/>
        <w:ind w:left="-4" w:hanging="10"/>
        <w:rPr>
          <w:rFonts w:cstheme="minorHAnsi"/>
        </w:rPr>
      </w:pPr>
      <w:r w:rsidRPr="00AA33A0">
        <w:rPr>
          <w:rFonts w:cstheme="minorHAnsi"/>
        </w:rPr>
        <w:t>Tijdens de test moeten de kandidaten onder toezicht staan.</w:t>
      </w:r>
    </w:p>
    <w:p w14:paraId="08276757" w14:textId="61299A24" w:rsidR="00BC76FE" w:rsidRPr="00AA33A0" w:rsidRDefault="00BC76FE" w:rsidP="00BC76FE">
      <w:pPr>
        <w:spacing w:after="0" w:line="240" w:lineRule="auto"/>
        <w:ind w:left="-4" w:hanging="10"/>
        <w:rPr>
          <w:rFonts w:eastAsia="Calibri" w:cstheme="minorHAnsi"/>
          <w:b/>
        </w:rPr>
      </w:pPr>
      <w:r w:rsidRPr="00AA33A0">
        <w:rPr>
          <w:rFonts w:cstheme="minorHAnsi"/>
        </w:rPr>
        <w:t>De surveillant</w:t>
      </w:r>
      <w:r w:rsidR="004A224E">
        <w:rPr>
          <w:rFonts w:cstheme="minorHAnsi"/>
        </w:rPr>
        <w:t>/assessor</w:t>
      </w:r>
      <w:r w:rsidRPr="00AA33A0">
        <w:rPr>
          <w:rFonts w:cstheme="minorHAnsi"/>
        </w:rPr>
        <w:t xml:space="preserve"> mag in geen geval hints geven of de kandidaten helpen met de opdrachten.</w:t>
      </w:r>
    </w:p>
    <w:p w14:paraId="6AB43A36" w14:textId="125D9A90" w:rsidR="00BC76FE" w:rsidRPr="00AA33A0" w:rsidRDefault="00BC76FE" w:rsidP="00BC76FE">
      <w:pPr>
        <w:spacing w:after="0" w:line="240" w:lineRule="auto"/>
        <w:ind w:left="-4" w:hanging="10"/>
        <w:rPr>
          <w:rFonts w:cstheme="minorHAnsi"/>
        </w:rPr>
      </w:pPr>
      <w:r w:rsidRPr="00AA33A0">
        <w:rPr>
          <w:rFonts w:cstheme="minorHAnsi"/>
        </w:rPr>
        <w:t xml:space="preserve">Als een kandidaat om welke reden dan ook het lokaal </w:t>
      </w:r>
      <w:r w:rsidR="005E0550">
        <w:rPr>
          <w:rFonts w:cstheme="minorHAnsi"/>
        </w:rPr>
        <w:t xml:space="preserve">tussentijds </w:t>
      </w:r>
      <w:r w:rsidRPr="00AA33A0">
        <w:rPr>
          <w:rFonts w:cstheme="minorHAnsi"/>
        </w:rPr>
        <w:t>moet verlaten, moet hij / zij worden vergezeld door een medewerker.</w:t>
      </w:r>
    </w:p>
    <w:p w14:paraId="1F2A2002" w14:textId="77777777" w:rsidR="00BC76FE" w:rsidRPr="00AA33A0" w:rsidRDefault="00BC76FE" w:rsidP="00BC76FE">
      <w:pPr>
        <w:spacing w:after="0" w:line="240" w:lineRule="auto"/>
        <w:ind w:left="-4" w:hanging="10"/>
        <w:rPr>
          <w:rFonts w:cstheme="minorHAnsi"/>
        </w:rPr>
      </w:pPr>
      <w:r w:rsidRPr="00AA33A0">
        <w:rPr>
          <w:rFonts w:cstheme="minorHAnsi"/>
        </w:rPr>
        <w:t xml:space="preserve">Als een kandidaat probeert te misleiden, moet hij / zij gewaarschuwd worden dat de test ongeldig wordt als dit nog een keer gebeurt. Als u denkt dat de poging tot bedrog de uitkomst mogelijk al heeft beïnvloed, dient u de test </w:t>
      </w:r>
      <w:r>
        <w:rPr>
          <w:rFonts w:cstheme="minorHAnsi"/>
        </w:rPr>
        <w:t xml:space="preserve">voor de betreffende kandidaat </w:t>
      </w:r>
      <w:r w:rsidRPr="00AA33A0">
        <w:rPr>
          <w:rFonts w:cstheme="minorHAnsi"/>
        </w:rPr>
        <w:t>te stoppen en dit te noteren in het logboek van de testprocedure.</w:t>
      </w:r>
    </w:p>
    <w:p w14:paraId="2E1A9FE7" w14:textId="3A1AF29C" w:rsidR="00BC76FE" w:rsidRPr="00AA33A0" w:rsidRDefault="00BC76FE" w:rsidP="00BC76FE">
      <w:pPr>
        <w:spacing w:after="0" w:line="240" w:lineRule="auto"/>
        <w:ind w:left="-4" w:hanging="10"/>
        <w:rPr>
          <w:rFonts w:eastAsia="Calibri" w:cstheme="minorHAnsi"/>
        </w:rPr>
      </w:pPr>
      <w:r w:rsidRPr="00AA33A0">
        <w:rPr>
          <w:rFonts w:eastAsia="Calibri" w:cstheme="minorHAnsi"/>
        </w:rPr>
        <w:t>Als er technische problemen zijn, probeer dan de test opnieuw te starten of wijs een nieuwe pc toe aan de kandidaat.</w:t>
      </w:r>
      <w:r w:rsidR="008360BA">
        <w:rPr>
          <w:rFonts w:eastAsia="Calibri" w:cstheme="minorHAnsi"/>
        </w:rPr>
        <w:t xml:space="preserve"> De reeds beantwoorde vragen zijn online opgeslagen, de kandidaat kan gewoon verdergaan met de toets.</w:t>
      </w:r>
    </w:p>
    <w:p w14:paraId="4E753D14" w14:textId="77777777" w:rsidR="00BC76FE" w:rsidRPr="00AA33A0" w:rsidRDefault="00BC76FE" w:rsidP="00BC76FE">
      <w:pPr>
        <w:spacing w:after="0" w:line="240" w:lineRule="auto"/>
        <w:rPr>
          <w:rFonts w:cstheme="minorHAnsi"/>
          <w:highlight w:val="yellow"/>
        </w:rPr>
      </w:pPr>
      <w:r w:rsidRPr="00AA33A0">
        <w:rPr>
          <w:rFonts w:cstheme="minorHAnsi"/>
        </w:rPr>
        <w:t>Incidenten of speciale gebeurtenissen worden inclusief de registratiecode in het protocol van de testuitvoering door de assessor genoteerd.</w:t>
      </w:r>
    </w:p>
    <w:p w14:paraId="02B51225" w14:textId="77777777" w:rsidR="00BC76FE" w:rsidRDefault="00BC76FE" w:rsidP="00BC76FE">
      <w:pPr>
        <w:spacing w:after="0" w:line="240" w:lineRule="auto"/>
        <w:rPr>
          <w:i/>
        </w:rPr>
      </w:pPr>
    </w:p>
    <w:p w14:paraId="7785BBCD" w14:textId="4578B488" w:rsidR="00A92903" w:rsidRDefault="00FE327A" w:rsidP="00800B9E">
      <w:pPr>
        <w:pStyle w:val="Kop4"/>
      </w:pPr>
      <w:r>
        <w:lastRenderedPageBreak/>
        <w:t>1.</w:t>
      </w:r>
      <w:r w:rsidR="00133A1B">
        <w:t>3</w:t>
      </w:r>
      <w:r>
        <w:t xml:space="preserve"> </w:t>
      </w:r>
      <w:r w:rsidRPr="00FE327A">
        <w:t xml:space="preserve">Instructie voor de kandidaten van het examen </w:t>
      </w:r>
      <w:r w:rsidR="00805FFD">
        <w:t>Duits in de Beroepscontext</w:t>
      </w:r>
    </w:p>
    <w:p w14:paraId="6082A7AD" w14:textId="751A34E3" w:rsidR="00A92903" w:rsidRPr="008F09EC" w:rsidRDefault="00A92903" w:rsidP="00BC76FE">
      <w:pPr>
        <w:spacing w:after="0" w:line="240" w:lineRule="auto"/>
        <w:rPr>
          <w:rFonts w:ascii="Calibri" w:eastAsia="Calibri" w:hAnsi="Calibri" w:cs="Calibri"/>
        </w:rPr>
      </w:pPr>
      <w:r>
        <w:rPr>
          <w:rFonts w:ascii="Calibri" w:eastAsia="Calibri" w:hAnsi="Calibri" w:cs="Calibri"/>
        </w:rPr>
        <w:t xml:space="preserve">Op de volgende pagina’s </w:t>
      </w:r>
      <w:r w:rsidR="008360BA">
        <w:rPr>
          <w:rFonts w:ascii="Calibri" w:eastAsia="Calibri" w:hAnsi="Calibri" w:cs="Calibri"/>
        </w:rPr>
        <w:t xml:space="preserve"> (14 t/m 19) </w:t>
      </w:r>
      <w:r>
        <w:rPr>
          <w:rFonts w:ascii="Calibri" w:eastAsia="Calibri" w:hAnsi="Calibri" w:cs="Calibri"/>
        </w:rPr>
        <w:t xml:space="preserve">staan </w:t>
      </w:r>
      <w:r w:rsidRPr="008F09EC">
        <w:rPr>
          <w:rFonts w:ascii="Calibri" w:eastAsia="Calibri" w:hAnsi="Calibri" w:cs="Calibri"/>
        </w:rPr>
        <w:t xml:space="preserve">de Nederlandstalige instructies voor de kandidaten voor </w:t>
      </w:r>
    </w:p>
    <w:p w14:paraId="0F678087" w14:textId="77777777" w:rsidR="00A92903" w:rsidRPr="008F09EC" w:rsidRDefault="00A92903" w:rsidP="00326A8D">
      <w:pPr>
        <w:numPr>
          <w:ilvl w:val="0"/>
          <w:numId w:val="5"/>
        </w:numPr>
        <w:spacing w:after="0" w:line="240" w:lineRule="auto"/>
        <w:rPr>
          <w:rFonts w:ascii="Calibri" w:eastAsia="Calibri" w:hAnsi="Calibri" w:cs="Calibri"/>
        </w:rPr>
      </w:pPr>
      <w:r w:rsidRPr="008F09EC">
        <w:rPr>
          <w:rFonts w:ascii="Calibri" w:eastAsia="Calibri" w:hAnsi="Calibri" w:cs="Calibri"/>
        </w:rPr>
        <w:t xml:space="preserve">de registratie in </w:t>
      </w:r>
      <w:r w:rsidRPr="000D3005">
        <w:rPr>
          <w:rFonts w:ascii="Calibri" w:eastAsia="Calibri" w:hAnsi="Calibri" w:cs="Calibri"/>
          <w:i/>
        </w:rPr>
        <w:t>Mein Goethe.de</w:t>
      </w:r>
    </w:p>
    <w:p w14:paraId="10BA6502" w14:textId="77777777" w:rsidR="00A92903" w:rsidRPr="008F09EC" w:rsidRDefault="00A92903" w:rsidP="00326A8D">
      <w:pPr>
        <w:numPr>
          <w:ilvl w:val="0"/>
          <w:numId w:val="5"/>
        </w:numPr>
        <w:spacing w:after="0" w:line="240" w:lineRule="auto"/>
        <w:rPr>
          <w:rFonts w:ascii="Calibri" w:eastAsia="Calibri" w:hAnsi="Calibri" w:cs="Calibri"/>
        </w:rPr>
      </w:pPr>
      <w:r w:rsidRPr="008F09EC">
        <w:rPr>
          <w:rFonts w:ascii="Calibri" w:eastAsia="Calibri" w:hAnsi="Calibri" w:cs="Calibri"/>
        </w:rPr>
        <w:t>het inloggen in de toets</w:t>
      </w:r>
    </w:p>
    <w:p w14:paraId="59C1A669" w14:textId="6B9B0F15" w:rsidR="00A92903" w:rsidRPr="008F09EC" w:rsidRDefault="00A92903" w:rsidP="00326A8D">
      <w:pPr>
        <w:numPr>
          <w:ilvl w:val="0"/>
          <w:numId w:val="5"/>
        </w:numPr>
        <w:spacing w:after="0" w:line="240" w:lineRule="auto"/>
        <w:rPr>
          <w:rFonts w:ascii="Calibri" w:eastAsia="Calibri" w:hAnsi="Calibri" w:cs="Calibri"/>
        </w:rPr>
      </w:pPr>
      <w:r w:rsidRPr="008F09EC">
        <w:rPr>
          <w:rFonts w:ascii="Calibri" w:eastAsia="Calibri" w:hAnsi="Calibri" w:cs="Calibri"/>
        </w:rPr>
        <w:t xml:space="preserve">inclusief algemene instructies voor de deelname aan de </w:t>
      </w:r>
      <w:r w:rsidR="00E462DF">
        <w:rPr>
          <w:rFonts w:ascii="Calibri" w:eastAsia="Calibri" w:hAnsi="Calibri" w:cs="Calibri"/>
        </w:rPr>
        <w:t>Goethe-Test PRO</w:t>
      </w:r>
    </w:p>
    <w:p w14:paraId="7519FC2F" w14:textId="77777777" w:rsidR="00A92903" w:rsidRPr="008F09EC" w:rsidRDefault="00A92903" w:rsidP="00326A8D">
      <w:pPr>
        <w:numPr>
          <w:ilvl w:val="0"/>
          <w:numId w:val="5"/>
        </w:numPr>
        <w:spacing w:after="0" w:line="240" w:lineRule="auto"/>
        <w:rPr>
          <w:rFonts w:ascii="Calibri" w:eastAsia="Calibri" w:hAnsi="Calibri" w:cs="Calibri"/>
        </w:rPr>
      </w:pPr>
      <w:r w:rsidRPr="008F09EC">
        <w:rPr>
          <w:rFonts w:ascii="Calibri" w:eastAsia="Calibri" w:hAnsi="Calibri" w:cs="Calibri"/>
        </w:rPr>
        <w:t>inclusief een verwijzing naar de oefentoets</w:t>
      </w:r>
    </w:p>
    <w:p w14:paraId="00EC8273" w14:textId="77777777" w:rsidR="000D3005" w:rsidRDefault="000D3005" w:rsidP="00BC76FE">
      <w:pPr>
        <w:spacing w:after="0" w:line="240" w:lineRule="auto"/>
        <w:rPr>
          <w:rFonts w:ascii="Calibri" w:eastAsia="Calibri" w:hAnsi="Calibri" w:cs="Calibri"/>
        </w:rPr>
      </w:pPr>
      <w:r>
        <w:rPr>
          <w:rFonts w:ascii="Calibri" w:eastAsia="Calibri" w:hAnsi="Calibri" w:cs="Calibri"/>
        </w:rPr>
        <w:t>m</w:t>
      </w:r>
      <w:r w:rsidR="00A92903" w:rsidRPr="008F09EC">
        <w:rPr>
          <w:rFonts w:ascii="Calibri" w:eastAsia="Calibri" w:hAnsi="Calibri" w:cs="Calibri"/>
        </w:rPr>
        <w:t xml:space="preserve">et aanvullend aanwijzingen voor de docent en voor de surveillant. </w:t>
      </w:r>
    </w:p>
    <w:p w14:paraId="0C55347F" w14:textId="77777777" w:rsidR="000D3005" w:rsidRDefault="000D3005" w:rsidP="00BC76FE">
      <w:pPr>
        <w:spacing w:after="0" w:line="240" w:lineRule="auto"/>
        <w:rPr>
          <w:rFonts w:ascii="Calibri" w:eastAsia="Calibri" w:hAnsi="Calibri" w:cs="Calibri"/>
        </w:rPr>
      </w:pPr>
    </w:p>
    <w:p w14:paraId="3BCBA0E3" w14:textId="100FB1A9" w:rsidR="00A92903" w:rsidRDefault="00A92903" w:rsidP="00BC76FE">
      <w:pPr>
        <w:spacing w:after="0" w:line="240" w:lineRule="auto"/>
        <w:rPr>
          <w:rFonts w:ascii="Calibri" w:eastAsia="Calibri" w:hAnsi="Calibri" w:cs="Calibri"/>
        </w:rPr>
      </w:pPr>
      <w:r w:rsidRPr="008F09EC">
        <w:rPr>
          <w:rFonts w:ascii="Calibri" w:eastAsia="Calibri" w:hAnsi="Calibri" w:cs="Calibri"/>
        </w:rPr>
        <w:t xml:space="preserve">In principe kan deze informatie zowel voor de kandidaten als voor de overige bij het examen betrokken personen gebruikt worden. </w:t>
      </w:r>
      <w:r w:rsidR="000D3005">
        <w:rPr>
          <w:rFonts w:ascii="Calibri" w:eastAsia="Calibri" w:hAnsi="Calibri" w:cs="Calibri"/>
        </w:rPr>
        <w:t>H</w:t>
      </w:r>
      <w:r w:rsidR="001D639C">
        <w:rPr>
          <w:rFonts w:ascii="Calibri" w:eastAsia="Calibri" w:hAnsi="Calibri" w:cs="Calibri"/>
        </w:rPr>
        <w:t>et is efficiënt</w:t>
      </w:r>
      <w:r w:rsidRPr="008F09EC">
        <w:rPr>
          <w:rFonts w:ascii="Calibri" w:eastAsia="Calibri" w:hAnsi="Calibri" w:cs="Calibri"/>
        </w:rPr>
        <w:t xml:space="preserve"> als dit document in ieder geval voor alle deelnemers vooraf ook afzonderlijk (digitaal) beschikbaar komt. Daarnaast verdient het aanbeveling dit document op papier aan de kandidaten beschikbaar te stellen, zodat ze er bij het inloggen in de toets gebruik van kunnen maken. </w:t>
      </w:r>
      <w:r w:rsidR="008360BA">
        <w:rPr>
          <w:rFonts w:ascii="Calibri" w:eastAsia="Calibri" w:hAnsi="Calibri" w:cs="Calibri"/>
        </w:rPr>
        <w:t>Zeer aan te bevelen</w:t>
      </w:r>
      <w:r w:rsidRPr="008F09EC">
        <w:rPr>
          <w:rFonts w:ascii="Calibri" w:eastAsia="Calibri" w:hAnsi="Calibri" w:cs="Calibri"/>
        </w:rPr>
        <w:t xml:space="preserve"> is het voor de groep op het smartboard te projecteren bij d</w:t>
      </w:r>
      <w:r w:rsidR="001D639C">
        <w:rPr>
          <w:rFonts w:ascii="Calibri" w:eastAsia="Calibri" w:hAnsi="Calibri" w:cs="Calibri"/>
        </w:rPr>
        <w:t>e instructie vooraf in de klas.</w:t>
      </w:r>
    </w:p>
    <w:p w14:paraId="0DE80503" w14:textId="77777777" w:rsidR="001D639C" w:rsidRPr="008F09EC" w:rsidRDefault="001D639C" w:rsidP="00BC76FE">
      <w:pPr>
        <w:spacing w:after="0" w:line="240" w:lineRule="auto"/>
        <w:rPr>
          <w:rFonts w:ascii="Calibri" w:eastAsia="Calibri" w:hAnsi="Calibri" w:cs="Calibri"/>
        </w:rPr>
      </w:pPr>
    </w:p>
    <w:p w14:paraId="19150C79" w14:textId="42C1D491" w:rsidR="00A92903" w:rsidRPr="008F09EC" w:rsidRDefault="008360BA" w:rsidP="00BC76FE">
      <w:pPr>
        <w:spacing w:after="0" w:line="240" w:lineRule="auto"/>
        <w:rPr>
          <w:rFonts w:ascii="Calibri" w:eastAsia="Calibri" w:hAnsi="Calibri" w:cs="Calibri"/>
        </w:rPr>
      </w:pPr>
      <w:r>
        <w:rPr>
          <w:rFonts w:ascii="Calibri" w:eastAsia="Calibri" w:hAnsi="Calibri" w:cs="Calibri"/>
        </w:rPr>
        <w:t xml:space="preserve">Separaat wordt </w:t>
      </w:r>
      <w:r w:rsidR="00A92903" w:rsidRPr="008F09EC">
        <w:rPr>
          <w:rFonts w:ascii="Calibri" w:eastAsia="Calibri" w:hAnsi="Calibri" w:cs="Calibri"/>
        </w:rPr>
        <w:t xml:space="preserve">een aparte instructie </w:t>
      </w:r>
      <w:r>
        <w:rPr>
          <w:rFonts w:ascii="Calibri" w:eastAsia="Calibri" w:hAnsi="Calibri" w:cs="Calibri"/>
        </w:rPr>
        <w:t xml:space="preserve">verstrekt </w:t>
      </w:r>
      <w:r w:rsidR="00A92903" w:rsidRPr="008F09EC">
        <w:rPr>
          <w:rFonts w:ascii="Calibri" w:eastAsia="Calibri" w:hAnsi="Calibri" w:cs="Calibri"/>
        </w:rPr>
        <w:t>voor het downloaden van de resultaten. Alleen de medewerkers van de examenbureaus in de</w:t>
      </w:r>
      <w:r w:rsidR="000D3005">
        <w:rPr>
          <w:rFonts w:ascii="Calibri" w:eastAsia="Calibri" w:hAnsi="Calibri" w:cs="Calibri"/>
        </w:rPr>
        <w:t xml:space="preserve"> </w:t>
      </w:r>
      <w:proofErr w:type="spellStart"/>
      <w:r w:rsidR="000D3005">
        <w:rPr>
          <w:rFonts w:ascii="Calibri" w:eastAsia="Calibri" w:hAnsi="Calibri" w:cs="Calibri"/>
        </w:rPr>
        <w:t>roc’s</w:t>
      </w:r>
      <w:proofErr w:type="spellEnd"/>
      <w:r w:rsidR="00A92903" w:rsidRPr="008F09EC">
        <w:rPr>
          <w:rFonts w:ascii="Calibri" w:eastAsia="Calibri" w:hAnsi="Calibri" w:cs="Calibri"/>
        </w:rPr>
        <w:t xml:space="preserve"> hoeven deze instructie te kennen. Deze medewerkers ontvangen ook de toegangscode om over de resultaten te kunnen beschikken. Op die manier blijft e.</w:t>
      </w:r>
      <w:r w:rsidR="001D639C">
        <w:rPr>
          <w:rFonts w:ascii="Calibri" w:eastAsia="Calibri" w:hAnsi="Calibri" w:cs="Calibri"/>
        </w:rPr>
        <w:t>e.</w:t>
      </w:r>
      <w:r w:rsidR="00A92903" w:rsidRPr="008F09EC">
        <w:rPr>
          <w:rFonts w:ascii="Calibri" w:eastAsia="Calibri" w:hAnsi="Calibri" w:cs="Calibri"/>
        </w:rPr>
        <w:t xml:space="preserve">a. beheersbaar voor het </w:t>
      </w:r>
      <w:r w:rsidR="000D3005">
        <w:rPr>
          <w:rFonts w:ascii="Calibri" w:eastAsia="Calibri" w:hAnsi="Calibri" w:cs="Calibri"/>
        </w:rPr>
        <w:t>Goethe-</w:t>
      </w:r>
      <w:proofErr w:type="spellStart"/>
      <w:r w:rsidR="000D3005">
        <w:rPr>
          <w:rFonts w:ascii="Calibri" w:eastAsia="Calibri" w:hAnsi="Calibri" w:cs="Calibri"/>
        </w:rPr>
        <w:t>Institut</w:t>
      </w:r>
      <w:proofErr w:type="spellEnd"/>
      <w:r w:rsidR="00A92903" w:rsidRPr="008F09EC">
        <w:rPr>
          <w:rFonts w:ascii="Calibri" w:eastAsia="Calibri" w:hAnsi="Calibri" w:cs="Calibri"/>
        </w:rPr>
        <w:t xml:space="preserve"> en zijn de cijfers alleen daar beschikbaar, waar ze beschikbaar horen te zijn, anders is het voorspelbaar, dat de betrokken docenten vast informatie verstrekken aan de kandidaten over het behaalde resultaat. Dat kan tot complicaties leiden, als achteraf vastgesteld wordt, dat een kandidaat ten onrechte aan het examen heeft deelgenomen, of als uit het protocol blijkt, dat er fraude is waargenomen door de surveillant. Bovendien kan het resultaat de kandidaat beïnvloeden nog voordat deze aan de overige delen van het examen heeft deelgenomen.</w:t>
      </w:r>
    </w:p>
    <w:p w14:paraId="578C4344" w14:textId="77777777" w:rsidR="00A92903" w:rsidRPr="008F09EC" w:rsidRDefault="00A92903" w:rsidP="00BC76FE">
      <w:pPr>
        <w:spacing w:after="0" w:line="240" w:lineRule="auto"/>
        <w:rPr>
          <w:rFonts w:ascii="Calibri" w:eastAsia="Calibri" w:hAnsi="Calibri" w:cs="Calibri"/>
        </w:rPr>
      </w:pPr>
    </w:p>
    <w:p w14:paraId="3AFD6238" w14:textId="509C1C25" w:rsidR="00A92903" w:rsidRPr="008F09EC" w:rsidRDefault="00A92903" w:rsidP="00BC76FE">
      <w:pPr>
        <w:spacing w:after="0" w:line="240" w:lineRule="auto"/>
        <w:rPr>
          <w:rFonts w:ascii="Calibri" w:eastAsia="Calibri" w:hAnsi="Calibri" w:cs="Calibri"/>
        </w:rPr>
      </w:pPr>
      <w:r w:rsidRPr="008F09EC">
        <w:rPr>
          <w:rFonts w:ascii="Calibri" w:eastAsia="Calibri" w:hAnsi="Calibri" w:cs="Calibri"/>
        </w:rPr>
        <w:t>Het is raadzaam 1 of 2 reserve-pc´s gereed te houden voor het geval er een pc crasht. Het is verder van belang de leerlingen van te voren te vragen eigen oortjes mee te nemen. Veel leerlingen vinden het niet prettig gebruik te maken van hoofdtelefoons van de instelling om hygiënische reden. Vaak blijken deze ook defect te zijn. De school moet wel reserve-oortjes of hoofdtelefoons beschikbaar hebben, d</w:t>
      </w:r>
      <w:r w:rsidR="003241AC">
        <w:rPr>
          <w:rFonts w:ascii="Calibri" w:eastAsia="Calibri" w:hAnsi="Calibri" w:cs="Calibri"/>
        </w:rPr>
        <w:t>aar niet alle oortjes compatibel</w:t>
      </w:r>
      <w:r w:rsidRPr="008F09EC">
        <w:rPr>
          <w:rFonts w:ascii="Calibri" w:eastAsia="Calibri" w:hAnsi="Calibri" w:cs="Calibri"/>
        </w:rPr>
        <w:t xml:space="preserve"> zijn met de apparatuur van de school </w:t>
      </w:r>
      <w:r w:rsidR="001D639C">
        <w:rPr>
          <w:rFonts w:ascii="Calibri" w:eastAsia="Calibri" w:hAnsi="Calibri" w:cs="Calibri"/>
        </w:rPr>
        <w:t xml:space="preserve">(bijvoorbeeld als Apple-oortjes </w:t>
      </w:r>
      <w:r w:rsidR="008360BA">
        <w:rPr>
          <w:rFonts w:ascii="Calibri" w:eastAsia="Calibri" w:hAnsi="Calibri" w:cs="Calibri"/>
        </w:rPr>
        <w:t>verbonden worden</w:t>
      </w:r>
      <w:r w:rsidR="001D639C">
        <w:rPr>
          <w:rFonts w:ascii="Calibri" w:eastAsia="Calibri" w:hAnsi="Calibri" w:cs="Calibri"/>
        </w:rPr>
        <w:t xml:space="preserve"> met Windows-computers: vrijwel geen geluid!)</w:t>
      </w:r>
      <w:r w:rsidR="00BA235D">
        <w:rPr>
          <w:rFonts w:ascii="Calibri" w:eastAsia="Calibri" w:hAnsi="Calibri" w:cs="Calibri"/>
        </w:rPr>
        <w:t>. Bovendien is het</w:t>
      </w:r>
      <w:r w:rsidRPr="008F09EC">
        <w:rPr>
          <w:rFonts w:ascii="Calibri" w:eastAsia="Calibri" w:hAnsi="Calibri" w:cs="Calibri"/>
        </w:rPr>
        <w:t xml:space="preserve"> voorspelbaar, dat er altijd kandidaten zullen zijn die hun oortjes vergeten.</w:t>
      </w:r>
    </w:p>
    <w:p w14:paraId="25ADC202" w14:textId="77777777" w:rsidR="00A92903" w:rsidRPr="008F09EC" w:rsidRDefault="00A92903" w:rsidP="00BC76FE">
      <w:pPr>
        <w:spacing w:after="0" w:line="240" w:lineRule="auto"/>
        <w:rPr>
          <w:rFonts w:ascii="Calibri" w:eastAsia="Calibri" w:hAnsi="Calibri" w:cs="Calibri"/>
        </w:rPr>
      </w:pPr>
    </w:p>
    <w:p w14:paraId="15F87B08" w14:textId="77777777" w:rsidR="00A92903" w:rsidRPr="008F09EC" w:rsidRDefault="00A92903" w:rsidP="00BC76FE">
      <w:pPr>
        <w:spacing w:after="0" w:line="240" w:lineRule="auto"/>
        <w:rPr>
          <w:rFonts w:ascii="Calibri" w:eastAsia="Calibri" w:hAnsi="Calibri" w:cs="Calibri"/>
        </w:rPr>
      </w:pPr>
      <w:r w:rsidRPr="008F09EC">
        <w:rPr>
          <w:rFonts w:ascii="Calibri" w:eastAsia="Calibri" w:hAnsi="Calibri" w:cs="Calibri"/>
        </w:rPr>
        <w:t xml:space="preserve">Veel </w:t>
      </w:r>
      <w:proofErr w:type="spellStart"/>
      <w:r w:rsidRPr="008F09EC">
        <w:rPr>
          <w:rFonts w:ascii="Calibri" w:eastAsia="Calibri" w:hAnsi="Calibri" w:cs="Calibri"/>
        </w:rPr>
        <w:t>roc´s</w:t>
      </w:r>
      <w:proofErr w:type="spellEnd"/>
      <w:r w:rsidRPr="008F09EC">
        <w:rPr>
          <w:rFonts w:ascii="Calibri" w:eastAsia="Calibri" w:hAnsi="Calibri" w:cs="Calibri"/>
        </w:rPr>
        <w:t xml:space="preserve"> hebben als vaste regel, dat de kandidaten een kwartier vóór aanvang in de examenruimte aanwezig moeten zijn. Mocht er toch nog een kandidaat zijn, die geen account heeft aangemaakt in München, dan kan dat in het kwartier voorafgaand aan het examen hersteld worden. </w:t>
      </w:r>
    </w:p>
    <w:p w14:paraId="78948D23" w14:textId="77777777" w:rsidR="00A92903" w:rsidRPr="008F09EC" w:rsidRDefault="00A92903" w:rsidP="00BC76FE">
      <w:pPr>
        <w:spacing w:after="0" w:line="240" w:lineRule="auto"/>
        <w:rPr>
          <w:rFonts w:ascii="Calibri" w:eastAsia="Calibri" w:hAnsi="Calibri" w:cs="Calibri"/>
        </w:rPr>
      </w:pPr>
    </w:p>
    <w:p w14:paraId="75F7707F" w14:textId="77777777" w:rsidR="00A92903" w:rsidRPr="008F09EC" w:rsidRDefault="00A92903" w:rsidP="00BC76FE">
      <w:pPr>
        <w:spacing w:after="0" w:line="240" w:lineRule="auto"/>
        <w:rPr>
          <w:rFonts w:ascii="Calibri" w:eastAsia="Calibri" w:hAnsi="Calibri" w:cs="Calibri"/>
        </w:rPr>
      </w:pPr>
      <w:r w:rsidRPr="008F09EC">
        <w:rPr>
          <w:rFonts w:ascii="Calibri" w:eastAsia="Calibri" w:hAnsi="Calibri" w:cs="Calibri"/>
        </w:rPr>
        <w:t xml:space="preserve">Het is aan te bevelen het examen op te starten met meer dan 1 </w:t>
      </w:r>
      <w:r w:rsidR="001D639C">
        <w:rPr>
          <w:rFonts w:ascii="Calibri" w:eastAsia="Calibri" w:hAnsi="Calibri" w:cs="Calibri"/>
        </w:rPr>
        <w:t xml:space="preserve">toezichthoudende </w:t>
      </w:r>
      <w:r w:rsidRPr="008F09EC">
        <w:rPr>
          <w:rFonts w:ascii="Calibri" w:eastAsia="Calibri" w:hAnsi="Calibri" w:cs="Calibri"/>
        </w:rPr>
        <w:t>persoon, om eventuele problemen bij het opstarten op te vangen. Loopt alles, dan kan in principe worden volstaan met 1 surveillant zolang het aantal kandidaten beheersbaar is en zolang alle beeldschermen vanuit 1 positie zichtbaar zijn.</w:t>
      </w:r>
    </w:p>
    <w:p w14:paraId="30A3B0D9" w14:textId="77777777" w:rsidR="00A92903" w:rsidRPr="008F09EC" w:rsidRDefault="00A92903" w:rsidP="00BC76FE">
      <w:pPr>
        <w:spacing w:after="0" w:line="240" w:lineRule="auto"/>
        <w:rPr>
          <w:rFonts w:ascii="Calibri" w:eastAsia="Calibri" w:hAnsi="Calibri" w:cs="Calibri"/>
        </w:rPr>
      </w:pPr>
    </w:p>
    <w:p w14:paraId="12C4404A" w14:textId="77777777" w:rsidR="00A92903" w:rsidRPr="008F09EC" w:rsidRDefault="00A92903" w:rsidP="00BC76FE">
      <w:pPr>
        <w:spacing w:after="0" w:line="240" w:lineRule="auto"/>
        <w:rPr>
          <w:rFonts w:ascii="Calibri" w:eastAsia="Calibri" w:hAnsi="Calibri" w:cs="Calibri"/>
        </w:rPr>
      </w:pPr>
      <w:r w:rsidRPr="008F09EC">
        <w:rPr>
          <w:rFonts w:ascii="Calibri" w:eastAsia="Calibri" w:hAnsi="Calibri" w:cs="Calibri"/>
        </w:rPr>
        <w:t>Bij het inloggen worden er opnieuw identiteitsgegevens van de kandi</w:t>
      </w:r>
      <w:r w:rsidR="000D3005">
        <w:rPr>
          <w:rFonts w:ascii="Calibri" w:eastAsia="Calibri" w:hAnsi="Calibri" w:cs="Calibri"/>
        </w:rPr>
        <w:t>daat opgevraagd door het Goethe-</w:t>
      </w:r>
      <w:proofErr w:type="spellStart"/>
      <w:r w:rsidRPr="008F09EC">
        <w:rPr>
          <w:rFonts w:ascii="Calibri" w:eastAsia="Calibri" w:hAnsi="Calibri" w:cs="Calibri"/>
        </w:rPr>
        <w:t>Institut</w:t>
      </w:r>
      <w:proofErr w:type="spellEnd"/>
      <w:r w:rsidRPr="008F09EC">
        <w:rPr>
          <w:rFonts w:ascii="Calibri" w:eastAsia="Calibri" w:hAnsi="Calibri" w:cs="Calibri"/>
        </w:rPr>
        <w:t xml:space="preserve">. Het zou zinvol zijn als de gegevens uit het profiel van de kandidaat automatisch overgenomen kunnen worden. Daarmee wordt voorkomen, dat er foutieve gegevens worden ingevuld in de examenstress. Bovendien kan dat tot onrust leiden als de kandidaten niet weten wat bijvoorbeeld </w:t>
      </w:r>
      <w:proofErr w:type="spellStart"/>
      <w:r w:rsidRPr="008F09EC">
        <w:rPr>
          <w:rFonts w:ascii="Calibri" w:eastAsia="Calibri" w:hAnsi="Calibri" w:cs="Calibri"/>
          <w:i/>
          <w:iCs/>
        </w:rPr>
        <w:t>Geburtsort</w:t>
      </w:r>
      <w:proofErr w:type="spellEnd"/>
      <w:r w:rsidRPr="008F09EC">
        <w:rPr>
          <w:rFonts w:ascii="Calibri" w:eastAsia="Calibri" w:hAnsi="Calibri" w:cs="Calibri"/>
        </w:rPr>
        <w:t xml:space="preserve"> betekent.  </w:t>
      </w:r>
      <w:r w:rsidR="001D639C">
        <w:rPr>
          <w:rFonts w:ascii="Calibri" w:eastAsia="Calibri" w:hAnsi="Calibri" w:cs="Calibri"/>
        </w:rPr>
        <w:t>De mogelijkheden in deze worden nog onderzocht.</w:t>
      </w:r>
      <w:r w:rsidRPr="008F09EC">
        <w:rPr>
          <w:rFonts w:ascii="Calibri" w:eastAsia="Calibri" w:hAnsi="Calibri" w:cs="Calibri"/>
        </w:rPr>
        <w:t> </w:t>
      </w:r>
    </w:p>
    <w:p w14:paraId="0DE306FD" w14:textId="77777777" w:rsidR="00A92903" w:rsidRPr="008F09EC" w:rsidRDefault="00A92903" w:rsidP="00BC76FE">
      <w:pPr>
        <w:spacing w:after="0" w:line="240" w:lineRule="auto"/>
        <w:rPr>
          <w:rFonts w:ascii="Calibri" w:eastAsia="Calibri" w:hAnsi="Calibri" w:cs="Calibri"/>
        </w:rPr>
      </w:pPr>
    </w:p>
    <w:p w14:paraId="598FE2EA" w14:textId="77777777" w:rsidR="00A92903" w:rsidRPr="008F09EC" w:rsidRDefault="00A92903" w:rsidP="00BC76FE">
      <w:pPr>
        <w:spacing w:after="0" w:line="240" w:lineRule="auto"/>
        <w:rPr>
          <w:rFonts w:ascii="Calibri" w:eastAsia="Calibri" w:hAnsi="Calibri" w:cs="Calibri"/>
        </w:rPr>
      </w:pPr>
      <w:r w:rsidRPr="008F09EC">
        <w:rPr>
          <w:rFonts w:ascii="Calibri" w:eastAsia="Calibri" w:hAnsi="Calibri" w:cs="Calibri"/>
        </w:rPr>
        <w:t>Voorafgaand aan de afname moet ervoor gezorgd worden, dat er een medewerker van ICT-services beschikbaar is voor het geval zich problemen van technische aard voordoen.  </w:t>
      </w:r>
    </w:p>
    <w:p w14:paraId="0000FE08" w14:textId="77777777" w:rsidR="00A92903" w:rsidRPr="008F09EC" w:rsidRDefault="00A92903" w:rsidP="00BC76FE">
      <w:pPr>
        <w:spacing w:after="0" w:line="240" w:lineRule="auto"/>
        <w:rPr>
          <w:rFonts w:ascii="Calibri" w:eastAsia="Calibri" w:hAnsi="Calibri" w:cs="Calibri"/>
        </w:rPr>
      </w:pPr>
    </w:p>
    <w:p w14:paraId="411E3646" w14:textId="3270E40C" w:rsidR="00A92903" w:rsidRPr="008F09EC" w:rsidRDefault="00A92903" w:rsidP="00BC76FE">
      <w:pPr>
        <w:spacing w:after="0" w:line="240" w:lineRule="auto"/>
        <w:rPr>
          <w:rFonts w:ascii="Calibri" w:eastAsia="Calibri" w:hAnsi="Calibri" w:cs="Calibri"/>
        </w:rPr>
      </w:pPr>
      <w:r w:rsidRPr="008F09EC">
        <w:rPr>
          <w:rFonts w:ascii="Calibri" w:eastAsia="Calibri" w:hAnsi="Calibri" w:cs="Calibri"/>
        </w:rPr>
        <w:lastRenderedPageBreak/>
        <w:t xml:space="preserve">Er staan al wat instructies voor de docent en de surveillant in de </w:t>
      </w:r>
      <w:proofErr w:type="spellStart"/>
      <w:r w:rsidR="00BA235D">
        <w:rPr>
          <w:rFonts w:ascii="Calibri" w:eastAsia="Calibri" w:hAnsi="Calibri" w:cs="Calibri"/>
        </w:rPr>
        <w:t>herna</w:t>
      </w:r>
      <w:proofErr w:type="spellEnd"/>
      <w:r w:rsidR="00BA235D">
        <w:rPr>
          <w:rFonts w:ascii="Calibri" w:eastAsia="Calibri" w:hAnsi="Calibri" w:cs="Calibri"/>
        </w:rPr>
        <w:t xml:space="preserve"> volgende </w:t>
      </w:r>
      <w:r w:rsidRPr="008F09EC">
        <w:rPr>
          <w:rFonts w:ascii="Calibri" w:eastAsia="Calibri" w:hAnsi="Calibri" w:cs="Calibri"/>
        </w:rPr>
        <w:t>instructie voor de kandidaten, maar in principe moet er</w:t>
      </w:r>
      <w:r w:rsidR="001D639C">
        <w:rPr>
          <w:rFonts w:ascii="Calibri" w:eastAsia="Calibri" w:hAnsi="Calibri" w:cs="Calibri"/>
        </w:rPr>
        <w:t xml:space="preserve"> nog</w:t>
      </w:r>
      <w:r w:rsidRPr="008F09EC">
        <w:rPr>
          <w:rFonts w:ascii="Calibri" w:eastAsia="Calibri" w:hAnsi="Calibri" w:cs="Calibri"/>
        </w:rPr>
        <w:t xml:space="preserve"> een apart instructiedocument voor de betrokken medewerkers van het </w:t>
      </w:r>
      <w:proofErr w:type="spellStart"/>
      <w:r w:rsidRPr="008F09EC">
        <w:rPr>
          <w:rFonts w:ascii="Calibri" w:eastAsia="Calibri" w:hAnsi="Calibri" w:cs="Calibri"/>
        </w:rPr>
        <w:t>roc</w:t>
      </w:r>
      <w:proofErr w:type="spellEnd"/>
      <w:r w:rsidRPr="008F09EC">
        <w:rPr>
          <w:rFonts w:ascii="Calibri" w:eastAsia="Calibri" w:hAnsi="Calibri" w:cs="Calibri"/>
        </w:rPr>
        <w:t xml:space="preserve"> aangemaakt worden, anders is het exameninstrument niet compleet. </w:t>
      </w:r>
      <w:r w:rsidR="00BA235D">
        <w:rPr>
          <w:rFonts w:ascii="Calibri" w:eastAsia="Calibri" w:hAnsi="Calibri" w:cs="Calibri"/>
        </w:rPr>
        <w:t>Dit wordt momenteel ontwikkeld</w:t>
      </w:r>
      <w:r w:rsidRPr="008F09EC">
        <w:rPr>
          <w:rFonts w:ascii="Calibri" w:eastAsia="Calibri" w:hAnsi="Calibri" w:cs="Calibri"/>
        </w:rPr>
        <w:t>. Het wordt een gecombineerd document voor:</w:t>
      </w:r>
    </w:p>
    <w:p w14:paraId="3F14EC34" w14:textId="77777777" w:rsidR="00A92903" w:rsidRPr="008F09EC" w:rsidRDefault="00A92903" w:rsidP="00326A8D">
      <w:pPr>
        <w:numPr>
          <w:ilvl w:val="0"/>
          <w:numId w:val="5"/>
        </w:numPr>
        <w:spacing w:after="0" w:line="240" w:lineRule="auto"/>
        <w:rPr>
          <w:rFonts w:ascii="Calibri" w:eastAsia="Calibri" w:hAnsi="Calibri" w:cs="Calibri"/>
        </w:rPr>
      </w:pPr>
      <w:r w:rsidRPr="008F09EC">
        <w:rPr>
          <w:rFonts w:ascii="Calibri" w:eastAsia="Calibri" w:hAnsi="Calibri" w:cs="Calibri"/>
        </w:rPr>
        <w:t>de docent (ter voorbereiding van de toets)</w:t>
      </w:r>
    </w:p>
    <w:p w14:paraId="20B66740" w14:textId="77777777" w:rsidR="00A92903" w:rsidRPr="008F09EC" w:rsidRDefault="00A92903" w:rsidP="00326A8D">
      <w:pPr>
        <w:numPr>
          <w:ilvl w:val="0"/>
          <w:numId w:val="5"/>
        </w:numPr>
        <w:spacing w:after="0" w:line="240" w:lineRule="auto"/>
        <w:rPr>
          <w:rFonts w:ascii="Calibri" w:eastAsia="Calibri" w:hAnsi="Calibri" w:cs="Calibri"/>
        </w:rPr>
      </w:pPr>
      <w:r w:rsidRPr="008F09EC">
        <w:rPr>
          <w:rFonts w:ascii="Calibri" w:eastAsia="Calibri" w:hAnsi="Calibri" w:cs="Calibri"/>
        </w:rPr>
        <w:t>de surveillant (voor zover dat een andere persoon is als de docent).</w:t>
      </w:r>
    </w:p>
    <w:p w14:paraId="10A3CC5B" w14:textId="4FCBDB87" w:rsidR="00A92903" w:rsidRPr="008F09EC" w:rsidRDefault="00A92903" w:rsidP="00326A8D">
      <w:pPr>
        <w:numPr>
          <w:ilvl w:val="0"/>
          <w:numId w:val="5"/>
        </w:numPr>
        <w:spacing w:after="0" w:line="240" w:lineRule="auto"/>
        <w:rPr>
          <w:rFonts w:ascii="Calibri" w:eastAsia="Calibri" w:hAnsi="Calibri" w:cs="Calibri"/>
        </w:rPr>
      </w:pPr>
      <w:r w:rsidRPr="008F09EC">
        <w:rPr>
          <w:rFonts w:ascii="Calibri" w:eastAsia="Calibri" w:hAnsi="Calibri" w:cs="Calibri"/>
        </w:rPr>
        <w:t xml:space="preserve">de ICT-medewerker </w:t>
      </w:r>
      <w:r w:rsidR="00BA235D">
        <w:rPr>
          <w:rFonts w:ascii="Calibri" w:eastAsia="Calibri" w:hAnsi="Calibri" w:cs="Calibri"/>
        </w:rPr>
        <w:t>(</w:t>
      </w:r>
      <w:r w:rsidRPr="008F09EC">
        <w:rPr>
          <w:rFonts w:ascii="Calibri" w:eastAsia="Calibri" w:hAnsi="Calibri" w:cs="Calibri"/>
        </w:rPr>
        <w:t>voor al</w:t>
      </w:r>
      <w:r w:rsidR="00BA235D">
        <w:rPr>
          <w:rFonts w:ascii="Calibri" w:eastAsia="Calibri" w:hAnsi="Calibri" w:cs="Calibri"/>
        </w:rPr>
        <w:t>s</w:t>
      </w:r>
      <w:r w:rsidRPr="008F09EC">
        <w:rPr>
          <w:rFonts w:ascii="Calibri" w:eastAsia="Calibri" w:hAnsi="Calibri" w:cs="Calibri"/>
        </w:rPr>
        <w:t xml:space="preserve"> er contact moet worden opgenomen met München</w:t>
      </w:r>
      <w:r w:rsidR="00BA235D">
        <w:rPr>
          <w:rFonts w:ascii="Calibri" w:eastAsia="Calibri" w:hAnsi="Calibri" w:cs="Calibri"/>
        </w:rPr>
        <w:t>)</w:t>
      </w:r>
    </w:p>
    <w:p w14:paraId="76E38B2F" w14:textId="77777777" w:rsidR="00A92903" w:rsidRPr="008F09EC" w:rsidRDefault="00A92903" w:rsidP="00326A8D">
      <w:pPr>
        <w:numPr>
          <w:ilvl w:val="0"/>
          <w:numId w:val="5"/>
        </w:numPr>
        <w:spacing w:after="0" w:line="240" w:lineRule="auto"/>
        <w:rPr>
          <w:rFonts w:ascii="Calibri" w:eastAsia="Calibri" w:hAnsi="Calibri" w:cs="Calibri"/>
        </w:rPr>
      </w:pPr>
      <w:r w:rsidRPr="008F09EC">
        <w:rPr>
          <w:rFonts w:ascii="Calibri" w:eastAsia="Calibri" w:hAnsi="Calibri" w:cs="Calibri"/>
        </w:rPr>
        <w:t>de medewerker van het examenbureau (in verband met de resultaten)</w:t>
      </w:r>
    </w:p>
    <w:p w14:paraId="125F78E5" w14:textId="77777777" w:rsidR="00A92903" w:rsidRPr="008F09EC" w:rsidRDefault="00A92903" w:rsidP="00326A8D">
      <w:pPr>
        <w:numPr>
          <w:ilvl w:val="0"/>
          <w:numId w:val="5"/>
        </w:numPr>
        <w:spacing w:after="0" w:line="240" w:lineRule="auto"/>
        <w:rPr>
          <w:rFonts w:ascii="Calibri" w:eastAsia="Calibri" w:hAnsi="Calibri" w:cs="Calibri"/>
        </w:rPr>
      </w:pPr>
      <w:r w:rsidRPr="008F09EC">
        <w:rPr>
          <w:rFonts w:ascii="Calibri" w:eastAsia="Calibri" w:hAnsi="Calibri" w:cs="Calibri"/>
        </w:rPr>
        <w:t>de medewerker van het examenbureau (of van de vaststellingscommissie), die het examen moet kunnen vaststellen</w:t>
      </w:r>
    </w:p>
    <w:p w14:paraId="73ADB58A" w14:textId="2A5E22AF" w:rsidR="00A92903" w:rsidRPr="008F09EC" w:rsidRDefault="00BA235D" w:rsidP="00BA235D">
      <w:pPr>
        <w:spacing w:after="0" w:line="240" w:lineRule="auto"/>
        <w:rPr>
          <w:rFonts w:ascii="Calibri" w:eastAsia="Calibri" w:hAnsi="Calibri" w:cs="Calibri"/>
        </w:rPr>
      </w:pPr>
      <w:r>
        <w:rPr>
          <w:rFonts w:ascii="Calibri" w:eastAsia="Calibri" w:hAnsi="Calibri" w:cs="Calibri"/>
        </w:rPr>
        <w:t>De</w:t>
      </w:r>
      <w:r w:rsidR="00A92903" w:rsidRPr="008F09EC">
        <w:rPr>
          <w:rFonts w:ascii="Calibri" w:eastAsia="Calibri" w:hAnsi="Calibri" w:cs="Calibri"/>
        </w:rPr>
        <w:t>ze beschrijving anticipe</w:t>
      </w:r>
      <w:r>
        <w:rPr>
          <w:rFonts w:ascii="Calibri" w:eastAsia="Calibri" w:hAnsi="Calibri" w:cs="Calibri"/>
        </w:rPr>
        <w:t>e</w:t>
      </w:r>
      <w:r w:rsidR="00A92903" w:rsidRPr="008F09EC">
        <w:rPr>
          <w:rFonts w:ascii="Calibri" w:eastAsia="Calibri" w:hAnsi="Calibri" w:cs="Calibri"/>
        </w:rPr>
        <w:t>r</w:t>
      </w:r>
      <w:r>
        <w:rPr>
          <w:rFonts w:ascii="Calibri" w:eastAsia="Calibri" w:hAnsi="Calibri" w:cs="Calibri"/>
        </w:rPr>
        <w:t>t</w:t>
      </w:r>
      <w:r w:rsidR="00A92903" w:rsidRPr="008F09EC">
        <w:rPr>
          <w:rFonts w:ascii="Calibri" w:eastAsia="Calibri" w:hAnsi="Calibri" w:cs="Calibri"/>
        </w:rPr>
        <w:t xml:space="preserve"> op de eisen van de valideringsinstantie.</w:t>
      </w:r>
    </w:p>
    <w:p w14:paraId="6A1A72DB" w14:textId="77777777" w:rsidR="00A92903" w:rsidRDefault="00A92903">
      <w:r>
        <w:br w:type="page"/>
      </w:r>
    </w:p>
    <w:p w14:paraId="13B521FD" w14:textId="7C65A031" w:rsidR="00FE327A" w:rsidRPr="00800B9E" w:rsidRDefault="00800B9E" w:rsidP="00800B9E">
      <w:pPr>
        <w:pStyle w:val="Kop4"/>
      </w:pPr>
      <w:r w:rsidRPr="00800B9E">
        <w:lastRenderedPageBreak/>
        <w:t xml:space="preserve">I.4 Instructiebladen </w:t>
      </w:r>
      <w:r w:rsidR="00E462DF">
        <w:t>Goethe-Test PRO</w:t>
      </w:r>
    </w:p>
    <w:p w14:paraId="26E5A600" w14:textId="0671D276" w:rsidR="00FE327A" w:rsidRPr="00FE327A" w:rsidRDefault="00FE327A" w:rsidP="00FE327A">
      <w:pPr>
        <w:pBdr>
          <w:top w:val="single" w:sz="4" w:space="1" w:color="auto"/>
          <w:left w:val="single" w:sz="4" w:space="4" w:color="auto"/>
          <w:bottom w:val="single" w:sz="4" w:space="1" w:color="auto"/>
          <w:right w:val="single" w:sz="4" w:space="4" w:color="auto"/>
        </w:pBdr>
        <w:shd w:val="clear" w:color="auto" w:fill="FFFF00"/>
        <w:spacing w:after="0" w:line="240" w:lineRule="auto"/>
        <w:contextualSpacing/>
        <w:jc w:val="center"/>
        <w:rPr>
          <w:rFonts w:ascii="Tahoma" w:eastAsia="Calibri" w:hAnsi="Tahoma" w:cs="Tahoma"/>
          <w:b/>
          <w:sz w:val="20"/>
          <w:szCs w:val="20"/>
        </w:rPr>
      </w:pPr>
      <w:r w:rsidRPr="00FE327A">
        <w:rPr>
          <w:rFonts w:ascii="Tahoma" w:eastAsia="Calibri" w:hAnsi="Tahoma" w:cs="Tahoma"/>
          <w:b/>
          <w:sz w:val="20"/>
          <w:szCs w:val="20"/>
        </w:rPr>
        <w:t xml:space="preserve">Onderdeel </w:t>
      </w:r>
      <w:r w:rsidRPr="00FE327A">
        <w:rPr>
          <w:rFonts w:ascii="Tahoma" w:eastAsia="Calibri" w:hAnsi="Tahoma" w:cs="Tahoma"/>
          <w:b/>
          <w:i/>
          <w:sz w:val="20"/>
          <w:szCs w:val="20"/>
        </w:rPr>
        <w:t>Lezen / Luisteren</w:t>
      </w:r>
      <w:r w:rsidRPr="00FE327A">
        <w:rPr>
          <w:rFonts w:ascii="Tahoma" w:eastAsia="Calibri" w:hAnsi="Tahoma" w:cs="Tahoma"/>
          <w:b/>
          <w:sz w:val="20"/>
          <w:szCs w:val="20"/>
        </w:rPr>
        <w:t xml:space="preserve"> - onlinetest: </w:t>
      </w:r>
      <w:r w:rsidR="00E462DF">
        <w:rPr>
          <w:rFonts w:ascii="Tahoma" w:eastAsia="Calibri" w:hAnsi="Tahoma" w:cs="Tahoma"/>
          <w:b/>
          <w:i/>
          <w:sz w:val="20"/>
          <w:szCs w:val="20"/>
        </w:rPr>
        <w:t>Goethe-Test PRO</w:t>
      </w:r>
      <w:r w:rsidRPr="00FE327A">
        <w:rPr>
          <w:rFonts w:ascii="Tahoma" w:eastAsia="Calibri" w:hAnsi="Tahoma" w:cs="Tahoma"/>
          <w:b/>
          <w:sz w:val="20"/>
          <w:szCs w:val="20"/>
        </w:rPr>
        <w:t xml:space="preserve">   (60-90 minuten)</w:t>
      </w:r>
    </w:p>
    <w:p w14:paraId="531E2597" w14:textId="77777777" w:rsidR="00FE327A" w:rsidRPr="00FE327A" w:rsidRDefault="00FE327A" w:rsidP="00FE327A">
      <w:pPr>
        <w:spacing w:after="0" w:line="240" w:lineRule="auto"/>
        <w:rPr>
          <w:rFonts w:ascii="Tahoma" w:eastAsia="Calibri" w:hAnsi="Tahoma" w:cs="Tahoma"/>
          <w:b/>
          <w:sz w:val="20"/>
          <w:szCs w:val="20"/>
        </w:rPr>
      </w:pPr>
    </w:p>
    <w:p w14:paraId="4694F8A8" w14:textId="77777777" w:rsidR="00FE327A" w:rsidRPr="00FE327A" w:rsidRDefault="00FE327A" w:rsidP="00326A8D">
      <w:pPr>
        <w:numPr>
          <w:ilvl w:val="0"/>
          <w:numId w:val="2"/>
        </w:numPr>
        <w:spacing w:after="0" w:line="240" w:lineRule="auto"/>
        <w:contextualSpacing/>
        <w:rPr>
          <w:rFonts w:ascii="Tahoma" w:eastAsia="Calibri" w:hAnsi="Tahoma" w:cs="Tahoma"/>
          <w:sz w:val="20"/>
          <w:szCs w:val="20"/>
        </w:rPr>
      </w:pPr>
      <w:r w:rsidRPr="00FE327A">
        <w:rPr>
          <w:rFonts w:ascii="Tahoma" w:eastAsia="Calibri" w:hAnsi="Tahoma" w:cs="Tahoma"/>
          <w:sz w:val="20"/>
          <w:szCs w:val="20"/>
        </w:rPr>
        <w:t xml:space="preserve">Log </w:t>
      </w:r>
      <w:r w:rsidRPr="00FE327A">
        <w:rPr>
          <w:rFonts w:ascii="Tahoma" w:eastAsia="Calibri" w:hAnsi="Tahoma" w:cs="Tahoma"/>
          <w:b/>
          <w:color w:val="FF0000"/>
          <w:sz w:val="28"/>
          <w:szCs w:val="28"/>
          <w:u w:val="single"/>
        </w:rPr>
        <w:t xml:space="preserve">vooraf thuis of op school </w:t>
      </w:r>
      <w:r w:rsidRPr="00FE327A">
        <w:rPr>
          <w:rFonts w:ascii="Tahoma" w:eastAsia="Calibri" w:hAnsi="Tahoma" w:cs="Tahoma"/>
          <w:sz w:val="20"/>
          <w:szCs w:val="20"/>
        </w:rPr>
        <w:t xml:space="preserve">in op </w:t>
      </w:r>
      <w:hyperlink r:id="rId16" w:history="1">
        <w:r w:rsidRPr="00FE327A">
          <w:rPr>
            <w:rFonts w:ascii="Tahoma" w:eastAsia="Calibri" w:hAnsi="Tahoma" w:cs="Tahoma"/>
            <w:color w:val="0000FF"/>
            <w:sz w:val="28"/>
            <w:szCs w:val="28"/>
            <w:u w:val="single"/>
          </w:rPr>
          <w:t>www.goethe.de</w:t>
        </w:r>
      </w:hyperlink>
      <w:r w:rsidRPr="00FE327A">
        <w:rPr>
          <w:rFonts w:ascii="Tahoma" w:eastAsia="Calibri" w:hAnsi="Tahoma" w:cs="Tahoma"/>
          <w:sz w:val="28"/>
          <w:szCs w:val="28"/>
        </w:rPr>
        <w:t xml:space="preserve"> </w:t>
      </w:r>
    </w:p>
    <w:p w14:paraId="5C1426F6" w14:textId="77777777" w:rsidR="00FE327A" w:rsidRPr="00FE327A" w:rsidRDefault="00FE327A" w:rsidP="00FE327A">
      <w:pPr>
        <w:spacing w:after="0" w:line="240" w:lineRule="auto"/>
        <w:ind w:left="360"/>
        <w:rPr>
          <w:rFonts w:ascii="Tahoma" w:eastAsia="Calibri" w:hAnsi="Tahoma" w:cs="Tahoma"/>
          <w:sz w:val="20"/>
          <w:szCs w:val="20"/>
        </w:rPr>
      </w:pPr>
    </w:p>
    <w:p w14:paraId="0C2794B8" w14:textId="77777777" w:rsidR="00FE327A" w:rsidRPr="00FE327A" w:rsidRDefault="00FE327A" w:rsidP="00326A8D">
      <w:pPr>
        <w:numPr>
          <w:ilvl w:val="0"/>
          <w:numId w:val="2"/>
        </w:numPr>
        <w:spacing w:after="0" w:line="240" w:lineRule="auto"/>
        <w:contextualSpacing/>
        <w:rPr>
          <w:rFonts w:ascii="Tahoma" w:eastAsia="Calibri" w:hAnsi="Tahoma" w:cs="Tahoma"/>
          <w:sz w:val="28"/>
          <w:szCs w:val="28"/>
        </w:rPr>
      </w:pPr>
      <w:r w:rsidRPr="00FE327A">
        <w:rPr>
          <w:rFonts w:ascii="Tahoma" w:eastAsia="Calibri" w:hAnsi="Tahoma" w:cs="Tahoma"/>
          <w:sz w:val="20"/>
          <w:szCs w:val="20"/>
        </w:rPr>
        <w:t xml:space="preserve">Klik op </w:t>
      </w:r>
      <w:proofErr w:type="spellStart"/>
      <w:r w:rsidRPr="00FE327A">
        <w:rPr>
          <w:rFonts w:ascii="Tahoma" w:eastAsia="Calibri" w:hAnsi="Tahoma" w:cs="Tahoma"/>
          <w:i/>
          <w:color w:val="FF0000"/>
          <w:sz w:val="28"/>
          <w:szCs w:val="28"/>
        </w:rPr>
        <w:t>anmelden</w:t>
      </w:r>
      <w:proofErr w:type="spellEnd"/>
      <w:r w:rsidRPr="00FE327A">
        <w:rPr>
          <w:rFonts w:ascii="Tahoma" w:eastAsia="Calibri" w:hAnsi="Tahoma" w:cs="Tahoma"/>
          <w:sz w:val="28"/>
          <w:szCs w:val="28"/>
        </w:rPr>
        <w:t>:</w:t>
      </w:r>
    </w:p>
    <w:p w14:paraId="65811927" w14:textId="77777777" w:rsidR="00FE327A" w:rsidRPr="00FE327A" w:rsidRDefault="00FE327A" w:rsidP="00FE327A">
      <w:pPr>
        <w:spacing w:after="0" w:line="240" w:lineRule="auto"/>
        <w:ind w:left="708"/>
        <w:rPr>
          <w:rFonts w:ascii="Tahoma" w:eastAsia="Calibri" w:hAnsi="Tahoma" w:cs="Tahoma"/>
          <w:sz w:val="20"/>
          <w:szCs w:val="20"/>
        </w:rPr>
      </w:pPr>
    </w:p>
    <w:p w14:paraId="24AEE3DB" w14:textId="77777777" w:rsidR="00FE327A" w:rsidRPr="00FE327A" w:rsidRDefault="00FE327A" w:rsidP="00FE327A">
      <w:pPr>
        <w:spacing w:after="0" w:line="240" w:lineRule="auto"/>
        <w:rPr>
          <w:rFonts w:ascii="Tahoma" w:eastAsia="Calibri" w:hAnsi="Tahoma" w:cs="Tahoma"/>
          <w:sz w:val="20"/>
          <w:szCs w:val="20"/>
        </w:rPr>
      </w:pPr>
      <w:r w:rsidRPr="00FE327A">
        <w:rPr>
          <w:rFonts w:ascii="Tahoma" w:eastAsia="Calibri" w:hAnsi="Tahoma" w:cs="Tahoma"/>
          <w:noProof/>
          <w:sz w:val="20"/>
          <w:szCs w:val="20"/>
          <w:lang w:eastAsia="nl-NL"/>
        </w:rPr>
        <w:drawing>
          <wp:inline distT="0" distB="0" distL="0" distR="0" wp14:anchorId="4A18F339" wp14:editId="3A379D16">
            <wp:extent cx="5760000" cy="795600"/>
            <wp:effectExtent l="0" t="0" r="0" b="508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0" cy="795600"/>
                    </a:xfrm>
                    <a:prstGeom prst="rect">
                      <a:avLst/>
                    </a:prstGeom>
                    <a:noFill/>
                    <a:ln>
                      <a:noFill/>
                    </a:ln>
                  </pic:spPr>
                </pic:pic>
              </a:graphicData>
            </a:graphic>
          </wp:inline>
        </w:drawing>
      </w:r>
    </w:p>
    <w:p w14:paraId="6468179B" w14:textId="77777777" w:rsidR="00FE327A" w:rsidRPr="00FE327A" w:rsidRDefault="00FE327A" w:rsidP="00FE327A">
      <w:pPr>
        <w:spacing w:after="0" w:line="240" w:lineRule="auto"/>
        <w:rPr>
          <w:rFonts w:ascii="Tahoma" w:eastAsia="Calibri" w:hAnsi="Tahoma" w:cs="Tahoma"/>
          <w:b/>
          <w:sz w:val="20"/>
          <w:szCs w:val="20"/>
        </w:rPr>
      </w:pPr>
      <w:r w:rsidRPr="00FE327A">
        <w:rPr>
          <w:rFonts w:ascii="Tahoma" w:eastAsia="Calibri" w:hAnsi="Tahoma" w:cs="Tahoma"/>
          <w:b/>
          <w:noProof/>
          <w:sz w:val="20"/>
          <w:szCs w:val="20"/>
          <w:lang w:eastAsia="nl-NL"/>
        </w:rPr>
        <w:drawing>
          <wp:anchor distT="0" distB="0" distL="114300" distR="114300" simplePos="0" relativeHeight="251664384" behindDoc="1" locked="0" layoutInCell="1" allowOverlap="1" wp14:anchorId="0292247F" wp14:editId="3B8EC4E6">
            <wp:simplePos x="0" y="0"/>
            <wp:positionH relativeFrom="column">
              <wp:posOffset>-1270</wp:posOffset>
            </wp:positionH>
            <wp:positionV relativeFrom="paragraph">
              <wp:posOffset>48260</wp:posOffset>
            </wp:positionV>
            <wp:extent cx="1989455" cy="2675255"/>
            <wp:effectExtent l="0" t="0" r="0" b="0"/>
            <wp:wrapTight wrapText="bothSides">
              <wp:wrapPolygon edited="0">
                <wp:start x="0" y="0"/>
                <wp:lineTo x="0" y="21380"/>
                <wp:lineTo x="21304" y="21380"/>
                <wp:lineTo x="21304"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9455" cy="2675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27A">
        <w:rPr>
          <w:rFonts w:ascii="Tahoma" w:eastAsia="Calibri" w:hAnsi="Tahoma" w:cs="Tahoma"/>
          <w:b/>
          <w:sz w:val="20"/>
          <w:szCs w:val="20"/>
        </w:rPr>
        <w:t xml:space="preserve">     </w:t>
      </w:r>
    </w:p>
    <w:p w14:paraId="085E875A" w14:textId="77777777" w:rsidR="00FE327A" w:rsidRPr="00FE327A" w:rsidRDefault="00FE327A" w:rsidP="00FE327A">
      <w:pPr>
        <w:spacing w:after="0" w:line="240" w:lineRule="auto"/>
        <w:rPr>
          <w:rFonts w:ascii="Tahoma" w:eastAsia="Calibri" w:hAnsi="Tahoma" w:cs="Tahoma"/>
          <w:b/>
          <w:sz w:val="20"/>
          <w:szCs w:val="20"/>
        </w:rPr>
      </w:pPr>
    </w:p>
    <w:p w14:paraId="2D7B4CB5" w14:textId="77777777" w:rsidR="00FE327A" w:rsidRPr="00FE327A" w:rsidRDefault="00FE327A" w:rsidP="00FE327A">
      <w:pPr>
        <w:spacing w:after="0" w:line="240" w:lineRule="auto"/>
        <w:rPr>
          <w:rFonts w:ascii="Tahoma" w:eastAsia="Calibri" w:hAnsi="Tahoma" w:cs="Tahoma"/>
          <w:b/>
          <w:sz w:val="20"/>
          <w:szCs w:val="20"/>
        </w:rPr>
      </w:pPr>
    </w:p>
    <w:p w14:paraId="6E3A7A64" w14:textId="77777777" w:rsidR="00FE327A" w:rsidRPr="00FE327A" w:rsidRDefault="00FE327A" w:rsidP="00FE327A">
      <w:pPr>
        <w:spacing w:after="0" w:line="240" w:lineRule="auto"/>
        <w:rPr>
          <w:rFonts w:ascii="Tahoma" w:eastAsia="Calibri" w:hAnsi="Tahoma" w:cs="Tahoma"/>
          <w:b/>
          <w:sz w:val="20"/>
          <w:szCs w:val="20"/>
        </w:rPr>
      </w:pPr>
    </w:p>
    <w:p w14:paraId="547648D6" w14:textId="77777777" w:rsidR="00FE327A" w:rsidRPr="00FE327A" w:rsidRDefault="00FE327A" w:rsidP="00FE327A">
      <w:pPr>
        <w:spacing w:after="0" w:line="240" w:lineRule="auto"/>
        <w:rPr>
          <w:rFonts w:ascii="Tahoma" w:eastAsia="Calibri" w:hAnsi="Tahoma" w:cs="Tahoma"/>
          <w:b/>
          <w:sz w:val="20"/>
          <w:szCs w:val="20"/>
        </w:rPr>
      </w:pPr>
    </w:p>
    <w:p w14:paraId="58D512FB" w14:textId="77777777" w:rsidR="00FE327A" w:rsidRPr="00FE327A" w:rsidRDefault="00FE327A" w:rsidP="00FE327A">
      <w:pPr>
        <w:spacing w:after="0" w:line="240" w:lineRule="auto"/>
        <w:rPr>
          <w:rFonts w:ascii="Tahoma" w:eastAsia="Calibri" w:hAnsi="Tahoma" w:cs="Tahoma"/>
          <w:noProof/>
          <w:sz w:val="20"/>
          <w:szCs w:val="20"/>
          <w:lang w:eastAsia="nl-NL"/>
        </w:rPr>
      </w:pPr>
    </w:p>
    <w:p w14:paraId="01460DD7" w14:textId="77777777" w:rsidR="00FE327A" w:rsidRPr="00FE327A" w:rsidRDefault="00FE327A" w:rsidP="00FE327A">
      <w:pPr>
        <w:spacing w:after="0" w:line="240" w:lineRule="auto"/>
        <w:rPr>
          <w:rFonts w:ascii="Tahoma" w:eastAsia="Calibri" w:hAnsi="Tahoma" w:cs="Tahoma"/>
          <w:noProof/>
          <w:sz w:val="20"/>
          <w:szCs w:val="20"/>
          <w:lang w:eastAsia="nl-NL"/>
        </w:rPr>
      </w:pPr>
    </w:p>
    <w:p w14:paraId="778D9EBC" w14:textId="77777777" w:rsidR="00FE327A" w:rsidRPr="00FE327A" w:rsidRDefault="00FE327A" w:rsidP="00FE327A">
      <w:pPr>
        <w:spacing w:after="0" w:line="240" w:lineRule="auto"/>
        <w:rPr>
          <w:rFonts w:ascii="Tahoma" w:eastAsia="Calibri" w:hAnsi="Tahoma" w:cs="Tahoma"/>
          <w:noProof/>
          <w:sz w:val="20"/>
          <w:szCs w:val="20"/>
          <w:lang w:eastAsia="nl-NL"/>
        </w:rPr>
      </w:pPr>
    </w:p>
    <w:p w14:paraId="0F0F83E5" w14:textId="77777777" w:rsidR="00FE327A" w:rsidRPr="00FE327A" w:rsidRDefault="00FE327A" w:rsidP="00FE327A">
      <w:pPr>
        <w:spacing w:after="0" w:line="240" w:lineRule="auto"/>
        <w:rPr>
          <w:rFonts w:ascii="Tahoma" w:eastAsia="Calibri" w:hAnsi="Tahoma" w:cs="Tahoma"/>
          <w:noProof/>
          <w:sz w:val="20"/>
          <w:szCs w:val="20"/>
          <w:lang w:eastAsia="nl-NL"/>
        </w:rPr>
      </w:pPr>
    </w:p>
    <w:p w14:paraId="61438EED" w14:textId="77777777" w:rsidR="00FE327A" w:rsidRPr="00FE327A" w:rsidRDefault="00FE327A" w:rsidP="00FE327A">
      <w:pPr>
        <w:spacing w:after="0" w:line="240" w:lineRule="auto"/>
        <w:rPr>
          <w:rFonts w:ascii="Tahoma" w:eastAsia="Calibri" w:hAnsi="Tahoma" w:cs="Tahoma"/>
          <w:noProof/>
          <w:sz w:val="20"/>
          <w:szCs w:val="20"/>
          <w:lang w:eastAsia="nl-NL"/>
        </w:rPr>
      </w:pPr>
    </w:p>
    <w:p w14:paraId="77CF16C6" w14:textId="77777777" w:rsidR="00FE327A" w:rsidRPr="00FE327A" w:rsidRDefault="00FE327A" w:rsidP="00FE327A">
      <w:pPr>
        <w:spacing w:after="0" w:line="240" w:lineRule="auto"/>
        <w:rPr>
          <w:rFonts w:ascii="Tahoma" w:eastAsia="Calibri" w:hAnsi="Tahoma" w:cs="Tahoma"/>
          <w:noProof/>
          <w:sz w:val="20"/>
          <w:szCs w:val="20"/>
          <w:lang w:eastAsia="nl-NL"/>
        </w:rPr>
      </w:pPr>
    </w:p>
    <w:p w14:paraId="5EA9B3B9" w14:textId="77777777" w:rsidR="00FE327A" w:rsidRPr="00FE327A" w:rsidRDefault="00FE327A" w:rsidP="00FE327A">
      <w:pPr>
        <w:spacing w:after="0" w:line="240" w:lineRule="auto"/>
        <w:rPr>
          <w:rFonts w:ascii="Tahoma" w:eastAsia="Calibri" w:hAnsi="Tahoma" w:cs="Tahoma"/>
          <w:noProof/>
          <w:sz w:val="20"/>
          <w:szCs w:val="20"/>
          <w:lang w:eastAsia="nl-NL"/>
        </w:rPr>
      </w:pPr>
    </w:p>
    <w:p w14:paraId="2F609B8C" w14:textId="77777777" w:rsidR="00FE327A" w:rsidRPr="00FE327A" w:rsidRDefault="00FE327A" w:rsidP="00FE327A">
      <w:pPr>
        <w:spacing w:after="0" w:line="240" w:lineRule="auto"/>
        <w:rPr>
          <w:rFonts w:ascii="Tahoma" w:eastAsia="Calibri" w:hAnsi="Tahoma" w:cs="Tahoma"/>
          <w:noProof/>
          <w:sz w:val="20"/>
          <w:szCs w:val="20"/>
          <w:lang w:eastAsia="nl-NL"/>
        </w:rPr>
      </w:pPr>
    </w:p>
    <w:p w14:paraId="283C0D72" w14:textId="77777777" w:rsidR="00FE327A" w:rsidRPr="00FE327A" w:rsidRDefault="00FE327A" w:rsidP="00FE327A">
      <w:pPr>
        <w:spacing w:after="0" w:line="240" w:lineRule="auto"/>
        <w:rPr>
          <w:rFonts w:ascii="Tahoma" w:eastAsia="Calibri" w:hAnsi="Tahoma" w:cs="Tahoma"/>
          <w:noProof/>
          <w:sz w:val="20"/>
          <w:szCs w:val="20"/>
          <w:lang w:eastAsia="nl-NL"/>
        </w:rPr>
      </w:pPr>
    </w:p>
    <w:p w14:paraId="22DCA21C" w14:textId="77777777" w:rsidR="00FE327A" w:rsidRPr="00FE327A" w:rsidRDefault="00FE327A" w:rsidP="00FE327A">
      <w:pPr>
        <w:spacing w:after="0" w:line="240" w:lineRule="auto"/>
        <w:rPr>
          <w:rFonts w:ascii="Tahoma" w:eastAsia="Calibri" w:hAnsi="Tahoma" w:cs="Tahoma"/>
          <w:noProof/>
          <w:sz w:val="20"/>
          <w:szCs w:val="20"/>
          <w:lang w:eastAsia="nl-NL"/>
        </w:rPr>
      </w:pPr>
    </w:p>
    <w:p w14:paraId="0543E1E5" w14:textId="77777777" w:rsidR="00FE327A" w:rsidRPr="00FE327A" w:rsidRDefault="00FE327A" w:rsidP="00FE327A">
      <w:pPr>
        <w:spacing w:after="0" w:line="240" w:lineRule="auto"/>
        <w:rPr>
          <w:rFonts w:ascii="Tahoma" w:eastAsia="Calibri" w:hAnsi="Tahoma" w:cs="Tahoma"/>
          <w:noProof/>
          <w:sz w:val="20"/>
          <w:szCs w:val="20"/>
          <w:lang w:eastAsia="nl-NL"/>
        </w:rPr>
      </w:pPr>
    </w:p>
    <w:p w14:paraId="183DB9E1" w14:textId="77777777" w:rsidR="00FE327A" w:rsidRPr="00FE327A" w:rsidRDefault="00FE327A" w:rsidP="00FE327A">
      <w:pPr>
        <w:spacing w:after="0" w:line="240" w:lineRule="auto"/>
        <w:rPr>
          <w:rFonts w:ascii="Tahoma" w:eastAsia="Calibri" w:hAnsi="Tahoma" w:cs="Tahoma"/>
          <w:i/>
          <w:noProof/>
          <w:color w:val="FF0000"/>
          <w:sz w:val="28"/>
          <w:szCs w:val="28"/>
          <w:lang w:eastAsia="nl-NL"/>
        </w:rPr>
      </w:pPr>
      <w:r w:rsidRPr="00FE327A">
        <w:rPr>
          <w:rFonts w:ascii="Tahoma" w:eastAsia="Calibri" w:hAnsi="Tahoma" w:cs="Tahoma"/>
          <w:noProof/>
          <w:sz w:val="20"/>
          <w:szCs w:val="20"/>
          <w:lang w:eastAsia="nl-NL"/>
        </w:rPr>
        <w:t xml:space="preserve">Klik op </w:t>
      </w:r>
      <w:r w:rsidRPr="00FE327A">
        <w:rPr>
          <w:rFonts w:ascii="Tahoma" w:eastAsia="Calibri" w:hAnsi="Tahoma" w:cs="Tahoma"/>
          <w:i/>
          <w:noProof/>
          <w:color w:val="FF0000"/>
          <w:sz w:val="28"/>
          <w:szCs w:val="28"/>
          <w:lang w:eastAsia="nl-NL"/>
        </w:rPr>
        <w:t>Goethe-ID registrieren</w:t>
      </w:r>
    </w:p>
    <w:p w14:paraId="13109C3F" w14:textId="77777777" w:rsidR="00FE327A" w:rsidRPr="00FE327A" w:rsidRDefault="00FE327A" w:rsidP="00FE327A">
      <w:pPr>
        <w:spacing w:after="0" w:line="240" w:lineRule="auto"/>
        <w:rPr>
          <w:rFonts w:ascii="Tahoma" w:eastAsia="Calibri" w:hAnsi="Tahoma" w:cs="Tahoma"/>
          <w:i/>
          <w:noProof/>
          <w:color w:val="FF0000"/>
          <w:sz w:val="28"/>
          <w:szCs w:val="28"/>
          <w:lang w:eastAsia="nl-NL"/>
        </w:rPr>
      </w:pPr>
      <w:r w:rsidRPr="00FE327A">
        <w:rPr>
          <w:rFonts w:ascii="Tahoma" w:eastAsia="Calibri" w:hAnsi="Tahoma" w:cs="Tahoma"/>
          <w:noProof/>
          <w:sz w:val="20"/>
          <w:szCs w:val="20"/>
          <w:lang w:eastAsia="nl-NL"/>
        </w:rPr>
        <w:drawing>
          <wp:anchor distT="0" distB="0" distL="114300" distR="114300" simplePos="0" relativeHeight="251665408" behindDoc="1" locked="0" layoutInCell="1" allowOverlap="1" wp14:anchorId="6F247E33" wp14:editId="660A68C8">
            <wp:simplePos x="0" y="0"/>
            <wp:positionH relativeFrom="column">
              <wp:posOffset>-2540</wp:posOffset>
            </wp:positionH>
            <wp:positionV relativeFrom="paragraph">
              <wp:posOffset>99483</wp:posOffset>
            </wp:positionV>
            <wp:extent cx="3048000" cy="2887345"/>
            <wp:effectExtent l="0" t="0" r="0" b="8255"/>
            <wp:wrapTight wrapText="bothSides">
              <wp:wrapPolygon edited="0">
                <wp:start x="0" y="0"/>
                <wp:lineTo x="0" y="21519"/>
                <wp:lineTo x="21465" y="21519"/>
                <wp:lineTo x="21465"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88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6D681" w14:textId="77777777" w:rsidR="00FE327A" w:rsidRPr="00FE327A" w:rsidRDefault="00FE327A" w:rsidP="00FE327A">
      <w:pPr>
        <w:spacing w:after="0" w:line="240" w:lineRule="auto"/>
        <w:rPr>
          <w:rFonts w:ascii="Tahoma" w:eastAsia="Calibri" w:hAnsi="Tahoma" w:cs="Tahoma"/>
          <w:i/>
          <w:noProof/>
          <w:color w:val="FF0000"/>
          <w:sz w:val="28"/>
          <w:szCs w:val="28"/>
          <w:lang w:eastAsia="nl-NL"/>
        </w:rPr>
      </w:pPr>
    </w:p>
    <w:p w14:paraId="5BA006DA" w14:textId="77777777" w:rsidR="00FE327A" w:rsidRPr="00FE327A" w:rsidRDefault="00FE327A" w:rsidP="00FE327A">
      <w:pPr>
        <w:spacing w:after="0" w:line="240" w:lineRule="auto"/>
        <w:rPr>
          <w:rFonts w:ascii="Tahoma" w:eastAsia="Calibri" w:hAnsi="Tahoma" w:cs="Tahoma"/>
          <w:i/>
          <w:noProof/>
          <w:color w:val="FF0000"/>
          <w:sz w:val="28"/>
          <w:szCs w:val="28"/>
          <w:lang w:eastAsia="nl-NL"/>
        </w:rPr>
      </w:pPr>
    </w:p>
    <w:p w14:paraId="2533B9EE" w14:textId="77777777" w:rsidR="00FE327A" w:rsidRPr="00FE327A" w:rsidRDefault="00FE327A" w:rsidP="00FE327A">
      <w:pPr>
        <w:spacing w:after="0" w:line="240" w:lineRule="auto"/>
        <w:rPr>
          <w:rFonts w:ascii="Tahoma" w:eastAsia="Calibri" w:hAnsi="Tahoma" w:cs="Tahoma"/>
          <w:i/>
          <w:noProof/>
          <w:color w:val="FF0000"/>
          <w:sz w:val="28"/>
          <w:szCs w:val="28"/>
          <w:lang w:eastAsia="nl-NL"/>
        </w:rPr>
      </w:pPr>
    </w:p>
    <w:p w14:paraId="4C70A60B" w14:textId="77777777" w:rsidR="00FE327A" w:rsidRPr="00FE327A" w:rsidRDefault="00FE327A" w:rsidP="00326A8D">
      <w:pPr>
        <w:numPr>
          <w:ilvl w:val="0"/>
          <w:numId w:val="3"/>
        </w:numPr>
        <w:spacing w:after="0" w:line="240" w:lineRule="auto"/>
        <w:contextualSpacing/>
        <w:rPr>
          <w:rFonts w:ascii="Tahoma" w:eastAsia="Calibri" w:hAnsi="Tahoma" w:cs="Tahoma"/>
          <w:sz w:val="20"/>
          <w:szCs w:val="20"/>
          <w:lang w:val="de-DE"/>
        </w:rPr>
      </w:pPr>
      <w:r w:rsidRPr="00FE327A">
        <w:rPr>
          <w:rFonts w:ascii="Tahoma" w:eastAsia="Calibri" w:hAnsi="Tahoma" w:cs="Tahoma"/>
          <w:sz w:val="20"/>
          <w:szCs w:val="20"/>
          <w:lang w:val="de-DE"/>
        </w:rPr>
        <w:t xml:space="preserve">A. </w:t>
      </w:r>
      <w:proofErr w:type="spellStart"/>
      <w:r w:rsidRPr="00FE327A">
        <w:rPr>
          <w:rFonts w:ascii="Tahoma" w:eastAsia="Calibri" w:hAnsi="Tahoma" w:cs="Tahoma"/>
          <w:sz w:val="20"/>
          <w:szCs w:val="20"/>
          <w:lang w:val="de-DE"/>
        </w:rPr>
        <w:t>Vul</w:t>
      </w:r>
      <w:proofErr w:type="spellEnd"/>
      <w:r w:rsidRPr="00FE327A">
        <w:rPr>
          <w:rFonts w:ascii="Tahoma" w:eastAsia="Calibri" w:hAnsi="Tahoma" w:cs="Tahoma"/>
          <w:sz w:val="20"/>
          <w:szCs w:val="20"/>
          <w:lang w:val="de-DE"/>
        </w:rPr>
        <w:t xml:space="preserve"> je </w:t>
      </w:r>
      <w:r w:rsidRPr="00FE327A">
        <w:rPr>
          <w:rFonts w:ascii="Tahoma" w:eastAsia="Calibri" w:hAnsi="Tahoma" w:cs="Tahoma"/>
          <w:color w:val="FF0000"/>
          <w:sz w:val="20"/>
          <w:szCs w:val="20"/>
          <w:lang w:val="de-DE"/>
        </w:rPr>
        <w:t>e-</w:t>
      </w:r>
      <w:proofErr w:type="spellStart"/>
      <w:r w:rsidRPr="00FE327A">
        <w:rPr>
          <w:rFonts w:ascii="Tahoma" w:eastAsia="Calibri" w:hAnsi="Tahoma" w:cs="Tahoma"/>
          <w:color w:val="FF0000"/>
          <w:sz w:val="20"/>
          <w:szCs w:val="20"/>
          <w:lang w:val="de-DE"/>
        </w:rPr>
        <w:t>mailadres</w:t>
      </w:r>
      <w:proofErr w:type="spellEnd"/>
      <w:r w:rsidRPr="00FE327A">
        <w:rPr>
          <w:rFonts w:ascii="Tahoma" w:eastAsia="Calibri" w:hAnsi="Tahoma" w:cs="Tahoma"/>
          <w:color w:val="FF0000"/>
          <w:sz w:val="20"/>
          <w:szCs w:val="20"/>
          <w:lang w:val="de-DE"/>
        </w:rPr>
        <w:t xml:space="preserve"> </w:t>
      </w:r>
      <w:r w:rsidRPr="00FE327A">
        <w:rPr>
          <w:rFonts w:ascii="Tahoma" w:eastAsia="Calibri" w:hAnsi="Tahoma" w:cs="Tahoma"/>
          <w:sz w:val="20"/>
          <w:szCs w:val="20"/>
          <w:lang w:val="de-DE"/>
        </w:rPr>
        <w:t>in</w:t>
      </w:r>
    </w:p>
    <w:p w14:paraId="189ED1E2" w14:textId="77777777" w:rsidR="00FE327A" w:rsidRPr="00FE327A" w:rsidRDefault="00FE327A" w:rsidP="00FE327A">
      <w:pPr>
        <w:spacing w:after="0" w:line="240" w:lineRule="auto"/>
        <w:ind w:left="3780"/>
        <w:rPr>
          <w:rFonts w:ascii="Tahoma" w:eastAsia="Calibri" w:hAnsi="Tahoma" w:cs="Tahoma"/>
          <w:sz w:val="20"/>
          <w:szCs w:val="20"/>
          <w:lang w:val="de-DE"/>
        </w:rPr>
      </w:pPr>
    </w:p>
    <w:p w14:paraId="1FE6956F" w14:textId="77777777" w:rsidR="00FE327A" w:rsidRPr="00FE327A" w:rsidRDefault="00FE327A" w:rsidP="00326A8D">
      <w:pPr>
        <w:numPr>
          <w:ilvl w:val="0"/>
          <w:numId w:val="3"/>
        </w:numPr>
        <w:spacing w:after="0" w:line="240" w:lineRule="auto"/>
        <w:contextualSpacing/>
        <w:rPr>
          <w:rFonts w:ascii="Tahoma" w:eastAsia="Calibri" w:hAnsi="Tahoma" w:cs="Tahoma"/>
          <w:sz w:val="20"/>
          <w:szCs w:val="20"/>
        </w:rPr>
      </w:pPr>
      <w:r w:rsidRPr="00FE327A">
        <w:rPr>
          <w:rFonts w:ascii="Tahoma" w:eastAsia="Calibri" w:hAnsi="Tahoma" w:cs="Tahoma"/>
          <w:sz w:val="20"/>
          <w:szCs w:val="20"/>
        </w:rPr>
        <w:t xml:space="preserve">B. Kies een </w:t>
      </w:r>
      <w:r w:rsidRPr="00FE327A">
        <w:rPr>
          <w:rFonts w:ascii="Tahoma" w:eastAsia="Calibri" w:hAnsi="Tahoma" w:cs="Tahoma"/>
          <w:color w:val="FF0000"/>
          <w:sz w:val="20"/>
          <w:szCs w:val="20"/>
        </w:rPr>
        <w:t>password</w:t>
      </w:r>
    </w:p>
    <w:p w14:paraId="6BFF7DFE" w14:textId="77777777" w:rsidR="00E97B5F" w:rsidRDefault="00E97B5F" w:rsidP="00E97B5F">
      <w:pPr>
        <w:spacing w:after="0" w:line="240" w:lineRule="auto"/>
        <w:ind w:left="4140"/>
        <w:contextualSpacing/>
        <w:rPr>
          <w:rFonts w:ascii="Tahoma" w:eastAsia="Calibri" w:hAnsi="Tahoma" w:cs="Tahoma"/>
          <w:sz w:val="20"/>
          <w:szCs w:val="20"/>
        </w:rPr>
      </w:pPr>
    </w:p>
    <w:p w14:paraId="43915BBB" w14:textId="77777777" w:rsidR="00FE327A" w:rsidRPr="00FE327A" w:rsidRDefault="00FE327A" w:rsidP="00326A8D">
      <w:pPr>
        <w:numPr>
          <w:ilvl w:val="0"/>
          <w:numId w:val="3"/>
        </w:numPr>
        <w:spacing w:after="0" w:line="240" w:lineRule="auto"/>
        <w:contextualSpacing/>
        <w:rPr>
          <w:rFonts w:ascii="Tahoma" w:eastAsia="Calibri" w:hAnsi="Tahoma" w:cs="Tahoma"/>
          <w:sz w:val="20"/>
          <w:szCs w:val="20"/>
        </w:rPr>
      </w:pPr>
      <w:r w:rsidRPr="00FE327A">
        <w:rPr>
          <w:rFonts w:ascii="Tahoma" w:eastAsia="Calibri" w:hAnsi="Tahoma" w:cs="Tahoma"/>
          <w:sz w:val="20"/>
          <w:szCs w:val="20"/>
        </w:rPr>
        <w:t xml:space="preserve">C. Kies: </w:t>
      </w:r>
      <w:r w:rsidRPr="00FE327A">
        <w:rPr>
          <w:rFonts w:ascii="Tahoma" w:eastAsia="Calibri" w:hAnsi="Tahoma" w:cs="Tahoma"/>
          <w:color w:val="FF0000"/>
          <w:sz w:val="20"/>
          <w:szCs w:val="20"/>
        </w:rPr>
        <w:t>Nederland</w:t>
      </w:r>
      <w:r w:rsidRPr="00FE327A">
        <w:rPr>
          <w:rFonts w:ascii="Tahoma" w:eastAsia="Calibri" w:hAnsi="Tahoma" w:cs="Tahoma"/>
          <w:sz w:val="20"/>
          <w:szCs w:val="20"/>
        </w:rPr>
        <w:t xml:space="preserve"> </w:t>
      </w:r>
    </w:p>
    <w:p w14:paraId="3A78E27C" w14:textId="77777777" w:rsidR="00FE327A" w:rsidRPr="00FE327A" w:rsidRDefault="00FE327A" w:rsidP="00FE327A">
      <w:pPr>
        <w:spacing w:after="0" w:line="240" w:lineRule="auto"/>
        <w:ind w:left="3780"/>
        <w:rPr>
          <w:rFonts w:ascii="Tahoma" w:eastAsia="Calibri" w:hAnsi="Tahoma" w:cs="Tahoma"/>
          <w:sz w:val="20"/>
          <w:szCs w:val="20"/>
        </w:rPr>
      </w:pPr>
    </w:p>
    <w:p w14:paraId="4A9588D0" w14:textId="77777777" w:rsidR="00FE327A" w:rsidRPr="00FE327A" w:rsidRDefault="00FE327A" w:rsidP="00FE327A">
      <w:pPr>
        <w:spacing w:after="0" w:line="240" w:lineRule="auto"/>
        <w:ind w:left="3780"/>
        <w:rPr>
          <w:rFonts w:ascii="Tahoma" w:eastAsia="Calibri" w:hAnsi="Tahoma" w:cs="Tahoma"/>
          <w:sz w:val="20"/>
          <w:szCs w:val="20"/>
        </w:rPr>
      </w:pPr>
    </w:p>
    <w:p w14:paraId="65AE5E44" w14:textId="77777777" w:rsidR="00FE327A" w:rsidRPr="00FE327A" w:rsidRDefault="00FE327A" w:rsidP="00FE327A">
      <w:pPr>
        <w:spacing w:after="0" w:line="240" w:lineRule="auto"/>
        <w:rPr>
          <w:rFonts w:ascii="Tahoma" w:eastAsia="Calibri" w:hAnsi="Tahoma" w:cs="Tahoma"/>
          <w:sz w:val="20"/>
          <w:szCs w:val="20"/>
        </w:rPr>
      </w:pPr>
      <w:r w:rsidRPr="00FE327A">
        <w:rPr>
          <w:rFonts w:ascii="Tahoma" w:eastAsia="Calibri" w:hAnsi="Tahoma" w:cs="Tahoma"/>
          <w:sz w:val="20"/>
          <w:szCs w:val="20"/>
        </w:rPr>
        <w:t xml:space="preserve">D. Klik aan dat je de </w:t>
      </w:r>
      <w:r w:rsidRPr="00FE327A">
        <w:rPr>
          <w:rFonts w:ascii="Tahoma" w:eastAsia="Calibri" w:hAnsi="Tahoma" w:cs="Tahoma"/>
          <w:color w:val="FF0000"/>
          <w:sz w:val="20"/>
          <w:szCs w:val="20"/>
        </w:rPr>
        <w:t>voorwaarden</w:t>
      </w:r>
      <w:r w:rsidRPr="00FE327A">
        <w:rPr>
          <w:rFonts w:ascii="Tahoma" w:eastAsia="Calibri" w:hAnsi="Tahoma" w:cs="Tahoma"/>
          <w:sz w:val="20"/>
          <w:szCs w:val="20"/>
        </w:rPr>
        <w:t xml:space="preserve"> gelezen hebt</w:t>
      </w:r>
    </w:p>
    <w:p w14:paraId="6D633436" w14:textId="77777777" w:rsidR="00FE327A" w:rsidRPr="00FE327A" w:rsidRDefault="00FE327A" w:rsidP="00FE327A">
      <w:pPr>
        <w:spacing w:after="0" w:line="240" w:lineRule="auto"/>
        <w:rPr>
          <w:rFonts w:ascii="Tahoma" w:eastAsia="Calibri" w:hAnsi="Tahoma" w:cs="Tahoma"/>
          <w:sz w:val="20"/>
          <w:szCs w:val="20"/>
        </w:rPr>
      </w:pPr>
    </w:p>
    <w:p w14:paraId="11D6EFD6" w14:textId="77777777" w:rsidR="00E97B5F" w:rsidRDefault="00FE327A" w:rsidP="00FE327A">
      <w:pPr>
        <w:spacing w:after="0" w:line="240" w:lineRule="auto"/>
        <w:rPr>
          <w:rFonts w:ascii="Tahoma" w:eastAsia="Calibri" w:hAnsi="Tahoma" w:cs="Tahoma"/>
          <w:sz w:val="20"/>
          <w:szCs w:val="20"/>
        </w:rPr>
      </w:pPr>
      <w:r w:rsidRPr="00FE327A">
        <w:rPr>
          <w:rFonts w:ascii="Tahoma" w:eastAsia="Calibri" w:hAnsi="Tahoma" w:cs="Tahoma"/>
          <w:sz w:val="20"/>
          <w:szCs w:val="20"/>
        </w:rPr>
        <w:t xml:space="preserve">E. Klik aan dat je akkoord gaat met de regeling </w:t>
      </w:r>
    </w:p>
    <w:p w14:paraId="7DBB8DB9" w14:textId="77777777" w:rsidR="00FE327A" w:rsidRPr="00FE327A" w:rsidRDefault="00FE327A" w:rsidP="00FE327A">
      <w:pPr>
        <w:spacing w:after="0" w:line="240" w:lineRule="auto"/>
        <w:rPr>
          <w:rFonts w:ascii="Tahoma" w:eastAsia="Calibri" w:hAnsi="Tahoma" w:cs="Tahoma"/>
          <w:color w:val="FF0000"/>
          <w:sz w:val="20"/>
          <w:szCs w:val="20"/>
        </w:rPr>
      </w:pPr>
      <w:r w:rsidRPr="00FE327A">
        <w:rPr>
          <w:rFonts w:ascii="Tahoma" w:eastAsia="Calibri" w:hAnsi="Tahoma" w:cs="Tahoma"/>
          <w:color w:val="FF0000"/>
          <w:sz w:val="20"/>
          <w:szCs w:val="20"/>
        </w:rPr>
        <w:t>Bescherming persoonsgegeven</w:t>
      </w:r>
      <w:r w:rsidR="00E97B5F">
        <w:rPr>
          <w:rFonts w:ascii="Tahoma" w:eastAsia="Calibri" w:hAnsi="Tahoma" w:cs="Tahoma"/>
          <w:color w:val="FF0000"/>
          <w:sz w:val="20"/>
          <w:szCs w:val="20"/>
        </w:rPr>
        <w:t>s</w:t>
      </w:r>
    </w:p>
    <w:p w14:paraId="1F390020" w14:textId="77777777" w:rsidR="00E97B5F" w:rsidRDefault="00E97B5F" w:rsidP="00FE327A">
      <w:pPr>
        <w:spacing w:after="0" w:line="240" w:lineRule="auto"/>
        <w:rPr>
          <w:rFonts w:ascii="Tahoma" w:eastAsia="Calibri" w:hAnsi="Tahoma" w:cs="Tahoma"/>
          <w:sz w:val="20"/>
          <w:szCs w:val="20"/>
        </w:rPr>
      </w:pPr>
    </w:p>
    <w:p w14:paraId="68C6804C" w14:textId="77777777" w:rsidR="00FE327A" w:rsidRPr="00FE327A" w:rsidRDefault="00FE327A" w:rsidP="00FE327A">
      <w:pPr>
        <w:spacing w:after="0" w:line="240" w:lineRule="auto"/>
        <w:rPr>
          <w:rFonts w:ascii="Tahoma" w:eastAsia="Calibri" w:hAnsi="Tahoma" w:cs="Tahoma"/>
          <w:sz w:val="20"/>
          <w:szCs w:val="20"/>
        </w:rPr>
      </w:pPr>
      <w:r w:rsidRPr="00FE327A">
        <w:rPr>
          <w:rFonts w:ascii="Tahoma" w:eastAsia="Calibri" w:hAnsi="Tahoma" w:cs="Tahoma"/>
          <w:sz w:val="20"/>
          <w:szCs w:val="20"/>
        </w:rPr>
        <w:t xml:space="preserve">F. Klik aan </w:t>
      </w:r>
      <w:r w:rsidRPr="00FE327A">
        <w:rPr>
          <w:rFonts w:ascii="Tahoma" w:eastAsia="Calibri" w:hAnsi="Tahoma" w:cs="Tahoma"/>
          <w:i/>
          <w:color w:val="FF0000"/>
          <w:sz w:val="20"/>
          <w:szCs w:val="20"/>
        </w:rPr>
        <w:t xml:space="preserve">Goethe-ID </w:t>
      </w:r>
      <w:proofErr w:type="spellStart"/>
      <w:r w:rsidRPr="00FE327A">
        <w:rPr>
          <w:rFonts w:ascii="Tahoma" w:eastAsia="Calibri" w:hAnsi="Tahoma" w:cs="Tahoma"/>
          <w:i/>
          <w:color w:val="FF0000"/>
          <w:sz w:val="20"/>
          <w:szCs w:val="20"/>
        </w:rPr>
        <w:t>erstellen</w:t>
      </w:r>
      <w:proofErr w:type="spellEnd"/>
      <w:r w:rsidRPr="00FE327A">
        <w:rPr>
          <w:rFonts w:ascii="Tahoma" w:eastAsia="Calibri" w:hAnsi="Tahoma" w:cs="Tahoma"/>
          <w:sz w:val="20"/>
          <w:szCs w:val="20"/>
        </w:rPr>
        <w:t xml:space="preserve">.    </w:t>
      </w:r>
    </w:p>
    <w:p w14:paraId="2234D80D" w14:textId="77777777" w:rsidR="00FE327A" w:rsidRPr="00FE327A" w:rsidRDefault="00FE327A" w:rsidP="00FE327A">
      <w:pPr>
        <w:spacing w:after="0" w:line="240" w:lineRule="auto"/>
        <w:rPr>
          <w:rFonts w:ascii="Tahoma" w:eastAsia="Calibri" w:hAnsi="Tahoma" w:cs="Tahoma"/>
          <w:sz w:val="20"/>
          <w:szCs w:val="20"/>
        </w:rPr>
      </w:pPr>
    </w:p>
    <w:p w14:paraId="60512889" w14:textId="77777777" w:rsidR="00FE327A" w:rsidRPr="00FE327A" w:rsidRDefault="00FE327A" w:rsidP="00FE327A">
      <w:pPr>
        <w:spacing w:after="0" w:line="240" w:lineRule="auto"/>
        <w:rPr>
          <w:rFonts w:ascii="Tahoma" w:eastAsia="Calibri" w:hAnsi="Tahoma" w:cs="Tahoma"/>
          <w:sz w:val="20"/>
          <w:szCs w:val="20"/>
        </w:rPr>
      </w:pPr>
    </w:p>
    <w:p w14:paraId="248D0A5B" w14:textId="77777777" w:rsidR="00FE327A" w:rsidRPr="00FE327A" w:rsidRDefault="00FE327A" w:rsidP="00FE327A">
      <w:pPr>
        <w:spacing w:after="0" w:line="240" w:lineRule="auto"/>
        <w:rPr>
          <w:rFonts w:ascii="Tahoma" w:eastAsia="Calibri" w:hAnsi="Tahoma" w:cs="Tahoma"/>
          <w:sz w:val="20"/>
          <w:szCs w:val="20"/>
        </w:rPr>
      </w:pPr>
    </w:p>
    <w:p w14:paraId="51D2FED4" w14:textId="77777777" w:rsidR="00FE327A" w:rsidRPr="00FE327A" w:rsidRDefault="00FE327A" w:rsidP="00FE327A">
      <w:pPr>
        <w:spacing w:after="0" w:line="240" w:lineRule="auto"/>
        <w:rPr>
          <w:rFonts w:ascii="Tahoma" w:eastAsia="Calibri" w:hAnsi="Tahoma" w:cs="Tahoma"/>
          <w:sz w:val="20"/>
          <w:szCs w:val="20"/>
        </w:rPr>
      </w:pPr>
    </w:p>
    <w:p w14:paraId="2686E694" w14:textId="77777777" w:rsidR="00FE327A" w:rsidRPr="00FE327A" w:rsidRDefault="00FE327A" w:rsidP="00FE327A">
      <w:pPr>
        <w:spacing w:after="0" w:line="240" w:lineRule="auto"/>
        <w:rPr>
          <w:rFonts w:ascii="Tahoma" w:eastAsia="Calibri" w:hAnsi="Tahoma" w:cs="Tahoma"/>
          <w:sz w:val="20"/>
          <w:szCs w:val="20"/>
        </w:rPr>
      </w:pPr>
    </w:p>
    <w:p w14:paraId="20489442" w14:textId="77777777" w:rsidR="00800B9E" w:rsidRDefault="00800B9E">
      <w:pPr>
        <w:rPr>
          <w:rFonts w:ascii="Tahoma" w:eastAsia="Calibri" w:hAnsi="Tahoma" w:cs="Tahoma"/>
          <w:sz w:val="20"/>
          <w:szCs w:val="20"/>
        </w:rPr>
      </w:pPr>
      <w:r>
        <w:rPr>
          <w:rFonts w:ascii="Tahoma" w:eastAsia="Calibri" w:hAnsi="Tahoma" w:cs="Tahoma"/>
          <w:sz w:val="20"/>
          <w:szCs w:val="20"/>
        </w:rPr>
        <w:br w:type="page"/>
      </w:r>
    </w:p>
    <w:p w14:paraId="1B6C6F50" w14:textId="77777777" w:rsidR="00FE327A" w:rsidRPr="00FE327A" w:rsidRDefault="00FE327A" w:rsidP="00FE327A">
      <w:pPr>
        <w:spacing w:after="0" w:line="240" w:lineRule="auto"/>
        <w:rPr>
          <w:rFonts w:ascii="Tahoma" w:eastAsia="Calibri" w:hAnsi="Tahoma" w:cs="Tahoma"/>
          <w:sz w:val="20"/>
          <w:szCs w:val="20"/>
        </w:rPr>
      </w:pPr>
      <w:r w:rsidRPr="00FE327A">
        <w:rPr>
          <w:rFonts w:ascii="Tahoma" w:eastAsia="Calibri" w:hAnsi="Tahoma" w:cs="Tahoma"/>
          <w:sz w:val="20"/>
          <w:szCs w:val="20"/>
        </w:rPr>
        <w:lastRenderedPageBreak/>
        <w:t xml:space="preserve">Als je alles goed hebt gedaan krijg je deze </w:t>
      </w:r>
      <w:r w:rsidRPr="00FE327A">
        <w:rPr>
          <w:rFonts w:ascii="Tahoma" w:eastAsia="Calibri" w:hAnsi="Tahoma" w:cs="Tahoma"/>
          <w:color w:val="FF0000"/>
          <w:sz w:val="28"/>
          <w:szCs w:val="28"/>
        </w:rPr>
        <w:t xml:space="preserve">bevestiging </w:t>
      </w:r>
      <w:r w:rsidRPr="00FE327A">
        <w:rPr>
          <w:rFonts w:ascii="Tahoma" w:eastAsia="Calibri" w:hAnsi="Tahoma" w:cs="Tahoma"/>
          <w:sz w:val="20"/>
          <w:szCs w:val="20"/>
        </w:rPr>
        <w:t>in beeld:</w:t>
      </w:r>
    </w:p>
    <w:p w14:paraId="29F7008B" w14:textId="77777777" w:rsidR="00FE327A" w:rsidRPr="00FE327A" w:rsidRDefault="00FE327A" w:rsidP="00800B9E">
      <w:pPr>
        <w:spacing w:after="0" w:line="240" w:lineRule="auto"/>
        <w:ind w:left="720"/>
        <w:contextualSpacing/>
        <w:rPr>
          <w:rFonts w:ascii="Tahoma" w:eastAsia="Calibri" w:hAnsi="Tahoma" w:cs="Tahoma"/>
          <w:sz w:val="20"/>
          <w:szCs w:val="20"/>
        </w:rPr>
      </w:pPr>
      <w:r w:rsidRPr="00FE327A">
        <w:rPr>
          <w:rFonts w:ascii="Tahoma" w:eastAsia="Calibri" w:hAnsi="Tahoma" w:cs="Tahoma"/>
          <w:noProof/>
          <w:sz w:val="20"/>
          <w:szCs w:val="20"/>
          <w:lang w:eastAsia="nl-NL"/>
        </w:rPr>
        <w:drawing>
          <wp:anchor distT="0" distB="0" distL="114300" distR="114300" simplePos="0" relativeHeight="251660288" behindDoc="1" locked="0" layoutInCell="1" allowOverlap="1" wp14:anchorId="38629D0B" wp14:editId="3A2F876A">
            <wp:simplePos x="0" y="0"/>
            <wp:positionH relativeFrom="column">
              <wp:posOffset>-17568</wp:posOffset>
            </wp:positionH>
            <wp:positionV relativeFrom="paragraph">
              <wp:posOffset>153035</wp:posOffset>
            </wp:positionV>
            <wp:extent cx="3268345" cy="831215"/>
            <wp:effectExtent l="0" t="0" r="0" b="0"/>
            <wp:wrapTight wrapText="bothSides">
              <wp:wrapPolygon edited="0">
                <wp:start x="0" y="0"/>
                <wp:lineTo x="0" y="21286"/>
                <wp:lineTo x="21529" y="21286"/>
                <wp:lineTo x="21529"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68345"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DC9BFB" w14:textId="77777777" w:rsidR="00FE327A" w:rsidRPr="00FE327A" w:rsidRDefault="00FE327A" w:rsidP="00FE327A">
      <w:pPr>
        <w:spacing w:after="0" w:line="240" w:lineRule="auto"/>
        <w:rPr>
          <w:rFonts w:ascii="Tahoma" w:eastAsia="Calibri" w:hAnsi="Tahoma" w:cs="Tahoma"/>
          <w:sz w:val="20"/>
          <w:szCs w:val="20"/>
        </w:rPr>
      </w:pPr>
      <w:r w:rsidRPr="00FE327A">
        <w:rPr>
          <w:rFonts w:ascii="Tahoma" w:eastAsia="Calibri" w:hAnsi="Tahoma" w:cs="Tahoma"/>
          <w:sz w:val="20"/>
          <w:szCs w:val="20"/>
        </w:rPr>
        <w:t xml:space="preserve">Je ontvangt nu een </w:t>
      </w:r>
      <w:r w:rsidRPr="00FE327A">
        <w:rPr>
          <w:rFonts w:ascii="Tahoma" w:eastAsia="Calibri" w:hAnsi="Tahoma" w:cs="Tahoma"/>
          <w:b/>
          <w:color w:val="FF0000"/>
          <w:sz w:val="20"/>
          <w:szCs w:val="20"/>
        </w:rPr>
        <w:t>e-mailbericht</w:t>
      </w:r>
      <w:r w:rsidRPr="00FE327A">
        <w:rPr>
          <w:rFonts w:ascii="Tahoma" w:eastAsia="Calibri" w:hAnsi="Tahoma" w:cs="Tahoma"/>
          <w:color w:val="FF0000"/>
          <w:sz w:val="20"/>
          <w:szCs w:val="20"/>
        </w:rPr>
        <w:t xml:space="preserve"> </w:t>
      </w:r>
      <w:r w:rsidRPr="00FE327A">
        <w:rPr>
          <w:rFonts w:ascii="Tahoma" w:eastAsia="Calibri" w:hAnsi="Tahoma" w:cs="Tahoma"/>
          <w:sz w:val="20"/>
          <w:szCs w:val="20"/>
        </w:rPr>
        <w:t xml:space="preserve">op het opgegeven adres met het volgende onderwerp: </w:t>
      </w:r>
    </w:p>
    <w:p w14:paraId="4158AA99" w14:textId="77777777" w:rsidR="00FE327A" w:rsidRPr="00FE327A" w:rsidRDefault="00FE327A" w:rsidP="00FE327A">
      <w:pPr>
        <w:spacing w:after="0" w:line="240" w:lineRule="auto"/>
        <w:rPr>
          <w:rFonts w:ascii="Tahoma" w:eastAsia="Calibri" w:hAnsi="Tahoma" w:cs="Tahoma"/>
          <w:b/>
          <w:color w:val="FF0000"/>
          <w:sz w:val="20"/>
          <w:szCs w:val="20"/>
        </w:rPr>
      </w:pPr>
      <w:r w:rsidRPr="00FE327A">
        <w:rPr>
          <w:rFonts w:ascii="Tahoma" w:eastAsia="Calibri" w:hAnsi="Tahoma" w:cs="Tahoma"/>
          <w:b/>
          <w:color w:val="FF0000"/>
          <w:sz w:val="20"/>
          <w:szCs w:val="20"/>
        </w:rPr>
        <w:t xml:space="preserve">Mein Goethe.de / </w:t>
      </w:r>
      <w:proofErr w:type="spellStart"/>
      <w:r w:rsidRPr="00FE327A">
        <w:rPr>
          <w:rFonts w:ascii="Tahoma" w:eastAsia="Calibri" w:hAnsi="Tahoma" w:cs="Tahoma"/>
          <w:b/>
          <w:color w:val="FF0000"/>
          <w:sz w:val="20"/>
          <w:szCs w:val="20"/>
        </w:rPr>
        <w:t>Zugang</w:t>
      </w:r>
      <w:proofErr w:type="spellEnd"/>
      <w:r w:rsidRPr="00FE327A">
        <w:rPr>
          <w:rFonts w:ascii="Tahoma" w:eastAsia="Calibri" w:hAnsi="Tahoma" w:cs="Tahoma"/>
          <w:b/>
          <w:color w:val="FF0000"/>
          <w:sz w:val="20"/>
          <w:szCs w:val="20"/>
        </w:rPr>
        <w:t xml:space="preserve"> </w:t>
      </w:r>
      <w:proofErr w:type="spellStart"/>
      <w:r w:rsidRPr="00FE327A">
        <w:rPr>
          <w:rFonts w:ascii="Tahoma" w:eastAsia="Calibri" w:hAnsi="Tahoma" w:cs="Tahoma"/>
          <w:b/>
          <w:color w:val="FF0000"/>
          <w:sz w:val="20"/>
          <w:szCs w:val="20"/>
        </w:rPr>
        <w:t>aktivieren</w:t>
      </w:r>
      <w:proofErr w:type="spellEnd"/>
    </w:p>
    <w:p w14:paraId="01959530" w14:textId="77777777" w:rsidR="00FE327A" w:rsidRPr="00FE327A" w:rsidRDefault="00FE327A" w:rsidP="00FE327A">
      <w:pPr>
        <w:spacing w:after="0" w:line="240" w:lineRule="auto"/>
        <w:ind w:left="360"/>
        <w:rPr>
          <w:rFonts w:ascii="Tahoma" w:eastAsia="Calibri" w:hAnsi="Tahoma" w:cs="Tahoma"/>
          <w:color w:val="FF0000"/>
          <w:sz w:val="20"/>
          <w:szCs w:val="20"/>
        </w:rPr>
      </w:pPr>
    </w:p>
    <w:p w14:paraId="6289119A" w14:textId="77777777" w:rsidR="00FE327A" w:rsidRPr="00FE327A" w:rsidRDefault="00FE327A" w:rsidP="00FE327A">
      <w:pPr>
        <w:spacing w:after="0" w:line="240" w:lineRule="auto"/>
        <w:ind w:left="360"/>
        <w:rPr>
          <w:rFonts w:ascii="Tahoma" w:eastAsia="Calibri" w:hAnsi="Tahoma" w:cs="Tahoma"/>
          <w:color w:val="FF0000"/>
          <w:sz w:val="20"/>
          <w:szCs w:val="20"/>
        </w:rPr>
      </w:pPr>
    </w:p>
    <w:p w14:paraId="3F751F82" w14:textId="77777777" w:rsidR="00FE327A" w:rsidRPr="00FE327A" w:rsidRDefault="00FE327A" w:rsidP="00FE327A">
      <w:pPr>
        <w:spacing w:after="0" w:line="240" w:lineRule="auto"/>
        <w:ind w:left="360"/>
        <w:rPr>
          <w:rFonts w:ascii="Tahoma" w:eastAsia="Calibri" w:hAnsi="Tahoma" w:cs="Tahoma"/>
          <w:color w:val="FF0000"/>
          <w:sz w:val="20"/>
          <w:szCs w:val="20"/>
        </w:rPr>
      </w:pPr>
      <w:r w:rsidRPr="00FE327A">
        <w:rPr>
          <w:rFonts w:ascii="Tahoma" w:eastAsia="Calibri" w:hAnsi="Tahoma" w:cs="Tahoma"/>
          <w:color w:val="FF0000"/>
          <w:sz w:val="20"/>
          <w:szCs w:val="20"/>
        </w:rPr>
        <w:t xml:space="preserve">G. Open het bericht en </w:t>
      </w:r>
      <w:r w:rsidRPr="00FE327A">
        <w:rPr>
          <w:rFonts w:ascii="Tahoma" w:eastAsia="Calibri" w:hAnsi="Tahoma" w:cs="Tahoma"/>
          <w:color w:val="FF0000"/>
          <w:sz w:val="28"/>
          <w:szCs w:val="28"/>
        </w:rPr>
        <w:t>klik de link aan</w:t>
      </w:r>
      <w:r w:rsidRPr="00FE327A">
        <w:rPr>
          <w:rFonts w:ascii="Tahoma" w:eastAsia="Calibri" w:hAnsi="Tahoma" w:cs="Tahoma"/>
          <w:color w:val="FF0000"/>
          <w:sz w:val="20"/>
          <w:szCs w:val="20"/>
        </w:rPr>
        <w:t>:</w:t>
      </w:r>
    </w:p>
    <w:p w14:paraId="0B468603" w14:textId="77777777" w:rsidR="00FE327A" w:rsidRPr="00FE327A" w:rsidRDefault="00FE327A" w:rsidP="00FE327A">
      <w:pPr>
        <w:spacing w:after="0" w:line="240" w:lineRule="auto"/>
        <w:ind w:left="360"/>
        <w:rPr>
          <w:rFonts w:ascii="Tahoma" w:eastAsia="Calibri" w:hAnsi="Tahoma" w:cs="Tahoma"/>
          <w:color w:val="FF0000"/>
          <w:sz w:val="20"/>
          <w:szCs w:val="20"/>
        </w:rPr>
      </w:pPr>
    </w:p>
    <w:p w14:paraId="2B8FD504" w14:textId="77777777" w:rsidR="00FE327A" w:rsidRPr="00FE327A" w:rsidRDefault="00FE327A" w:rsidP="00FE327A">
      <w:pPr>
        <w:spacing w:after="0" w:line="240" w:lineRule="auto"/>
        <w:rPr>
          <w:rFonts w:ascii="Tahoma" w:eastAsia="Calibri" w:hAnsi="Tahoma" w:cs="Tahoma"/>
          <w:color w:val="FF0000"/>
          <w:sz w:val="20"/>
          <w:szCs w:val="20"/>
        </w:rPr>
      </w:pPr>
      <w:r w:rsidRPr="00FE327A">
        <w:rPr>
          <w:rFonts w:ascii="Tahoma" w:eastAsia="Calibri" w:hAnsi="Tahoma" w:cs="Tahoma"/>
          <w:noProof/>
          <w:color w:val="FF0000"/>
          <w:sz w:val="20"/>
          <w:szCs w:val="20"/>
          <w:lang w:eastAsia="nl-NL"/>
        </w:rPr>
        <w:drawing>
          <wp:inline distT="0" distB="0" distL="0" distR="0" wp14:anchorId="4C6AADDF" wp14:editId="339D1EFA">
            <wp:extent cx="5760000" cy="16848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00" cy="1684800"/>
                    </a:xfrm>
                    <a:prstGeom prst="rect">
                      <a:avLst/>
                    </a:prstGeom>
                    <a:noFill/>
                    <a:ln>
                      <a:noFill/>
                    </a:ln>
                  </pic:spPr>
                </pic:pic>
              </a:graphicData>
            </a:graphic>
          </wp:inline>
        </w:drawing>
      </w:r>
    </w:p>
    <w:p w14:paraId="47EBCF92" w14:textId="77777777" w:rsidR="00FE327A" w:rsidRPr="00FE327A" w:rsidRDefault="00FE327A" w:rsidP="00FE327A">
      <w:pPr>
        <w:spacing w:after="0" w:line="240" w:lineRule="auto"/>
        <w:ind w:left="360"/>
        <w:rPr>
          <w:rFonts w:ascii="Tahoma" w:eastAsia="Calibri" w:hAnsi="Tahoma" w:cs="Tahoma"/>
          <w:color w:val="FF0000"/>
          <w:sz w:val="20"/>
          <w:szCs w:val="20"/>
        </w:rPr>
      </w:pPr>
    </w:p>
    <w:p w14:paraId="3C86FB11" w14:textId="77777777" w:rsidR="00FE327A" w:rsidRPr="00FE327A" w:rsidRDefault="00FE327A" w:rsidP="00FE327A">
      <w:pPr>
        <w:spacing w:after="0" w:line="240" w:lineRule="auto"/>
        <w:ind w:left="360"/>
        <w:rPr>
          <w:rFonts w:ascii="Tahoma" w:eastAsia="Calibri" w:hAnsi="Tahoma" w:cs="Tahoma"/>
          <w:color w:val="FF0000"/>
          <w:sz w:val="20"/>
          <w:szCs w:val="20"/>
        </w:rPr>
      </w:pPr>
      <w:r w:rsidRPr="00FE327A">
        <w:rPr>
          <w:rFonts w:ascii="Tahoma" w:eastAsia="Calibri" w:hAnsi="Tahoma" w:cs="Tahoma"/>
          <w:color w:val="FF0000"/>
          <w:sz w:val="20"/>
          <w:szCs w:val="20"/>
        </w:rPr>
        <w:t xml:space="preserve">Heb je dit bericht niet ontvangen? Kijk dan even in de </w:t>
      </w:r>
      <w:r w:rsidRPr="00FE327A">
        <w:rPr>
          <w:rFonts w:ascii="Tahoma" w:eastAsia="Calibri" w:hAnsi="Tahoma" w:cs="Tahoma"/>
          <w:color w:val="FF0000"/>
          <w:sz w:val="28"/>
          <w:szCs w:val="28"/>
        </w:rPr>
        <w:t>spam</w:t>
      </w:r>
      <w:r w:rsidRPr="00FE327A">
        <w:rPr>
          <w:rFonts w:ascii="Tahoma" w:eastAsia="Calibri" w:hAnsi="Tahoma" w:cs="Tahoma"/>
          <w:color w:val="FF0000"/>
          <w:sz w:val="20"/>
          <w:szCs w:val="20"/>
        </w:rPr>
        <w:t xml:space="preserve">, of je hebt wellicht een </w:t>
      </w:r>
      <w:r w:rsidRPr="00FE327A">
        <w:rPr>
          <w:rFonts w:ascii="Tahoma" w:eastAsia="Calibri" w:hAnsi="Tahoma" w:cs="Tahoma"/>
          <w:color w:val="FF0000"/>
          <w:sz w:val="28"/>
          <w:szCs w:val="28"/>
        </w:rPr>
        <w:t>foutje</w:t>
      </w:r>
      <w:r w:rsidRPr="00FE327A">
        <w:rPr>
          <w:rFonts w:ascii="Tahoma" w:eastAsia="Calibri" w:hAnsi="Tahoma" w:cs="Tahoma"/>
          <w:color w:val="FF0000"/>
          <w:sz w:val="20"/>
          <w:szCs w:val="20"/>
        </w:rPr>
        <w:t xml:space="preserve"> gemaakt </w:t>
      </w:r>
      <w:r w:rsidRPr="00FE327A">
        <w:rPr>
          <w:rFonts w:ascii="Tahoma" w:eastAsia="Calibri" w:hAnsi="Tahoma" w:cs="Tahoma"/>
          <w:color w:val="FF0000"/>
          <w:sz w:val="28"/>
          <w:szCs w:val="28"/>
        </w:rPr>
        <w:t>in je e-mailadres</w:t>
      </w:r>
      <w:r w:rsidRPr="00FE327A">
        <w:rPr>
          <w:rFonts w:ascii="Tahoma" w:eastAsia="Calibri" w:hAnsi="Tahoma" w:cs="Tahoma"/>
          <w:color w:val="FF0000"/>
          <w:sz w:val="20"/>
          <w:szCs w:val="20"/>
        </w:rPr>
        <w:t>. Begin dan van voren af aan.</w:t>
      </w:r>
    </w:p>
    <w:p w14:paraId="215A8BA7" w14:textId="77777777" w:rsidR="00FE327A" w:rsidRPr="00FE327A" w:rsidRDefault="00FE327A" w:rsidP="00FE327A">
      <w:pPr>
        <w:spacing w:after="0" w:line="240" w:lineRule="auto"/>
        <w:ind w:left="360"/>
        <w:rPr>
          <w:rFonts w:ascii="Tahoma" w:eastAsia="Calibri" w:hAnsi="Tahoma" w:cs="Tahoma"/>
          <w:color w:val="FF0000"/>
          <w:sz w:val="20"/>
          <w:szCs w:val="20"/>
        </w:rPr>
      </w:pPr>
    </w:p>
    <w:p w14:paraId="29AC3C4B" w14:textId="77777777" w:rsidR="00FE327A" w:rsidRPr="00FE327A" w:rsidRDefault="00FE327A" w:rsidP="00FE327A">
      <w:pPr>
        <w:spacing w:after="0" w:line="240" w:lineRule="auto"/>
        <w:ind w:left="360"/>
        <w:rPr>
          <w:rFonts w:ascii="Tahoma" w:eastAsia="Calibri" w:hAnsi="Tahoma" w:cs="Tahoma"/>
          <w:color w:val="FF0000"/>
          <w:sz w:val="20"/>
          <w:szCs w:val="20"/>
        </w:rPr>
      </w:pPr>
      <w:r w:rsidRPr="00FE327A">
        <w:rPr>
          <w:rFonts w:ascii="Tahoma" w:eastAsia="Calibri" w:hAnsi="Tahoma" w:cs="Tahoma"/>
          <w:color w:val="FF0000"/>
          <w:sz w:val="28"/>
          <w:szCs w:val="28"/>
        </w:rPr>
        <w:t>Werkt de link niet?</w:t>
      </w:r>
      <w:r w:rsidRPr="00FE327A">
        <w:rPr>
          <w:rFonts w:ascii="Tahoma" w:eastAsia="Calibri" w:hAnsi="Tahoma" w:cs="Tahoma"/>
          <w:color w:val="FF0000"/>
          <w:sz w:val="20"/>
          <w:szCs w:val="20"/>
        </w:rPr>
        <w:t xml:space="preserve"> Kopieer hem dan naar het adresveld van je browservenster</w:t>
      </w:r>
    </w:p>
    <w:p w14:paraId="4F91CCAE" w14:textId="77777777" w:rsidR="00FE327A" w:rsidRPr="00FE327A" w:rsidRDefault="00FE327A" w:rsidP="00FE327A">
      <w:pPr>
        <w:spacing w:after="0" w:line="240" w:lineRule="auto"/>
        <w:ind w:left="360"/>
        <w:rPr>
          <w:rFonts w:ascii="Tahoma" w:eastAsia="Calibri" w:hAnsi="Tahoma" w:cs="Tahoma"/>
          <w:color w:val="FF0000"/>
          <w:sz w:val="20"/>
          <w:szCs w:val="20"/>
        </w:rPr>
      </w:pPr>
      <w:r w:rsidRPr="00FE327A">
        <w:rPr>
          <w:rFonts w:ascii="Tahoma" w:eastAsia="Calibri" w:hAnsi="Tahoma" w:cs="Tahoma"/>
          <w:noProof/>
          <w:color w:val="FF0000"/>
          <w:sz w:val="20"/>
          <w:szCs w:val="20"/>
          <w:lang w:eastAsia="nl-NL"/>
        </w:rPr>
        <w:drawing>
          <wp:anchor distT="0" distB="0" distL="114300" distR="114300" simplePos="0" relativeHeight="251661312" behindDoc="1" locked="0" layoutInCell="1" allowOverlap="1" wp14:anchorId="2DBA23EE" wp14:editId="59012366">
            <wp:simplePos x="0" y="0"/>
            <wp:positionH relativeFrom="column">
              <wp:posOffset>1693</wp:posOffset>
            </wp:positionH>
            <wp:positionV relativeFrom="paragraph">
              <wp:posOffset>75988</wp:posOffset>
            </wp:positionV>
            <wp:extent cx="3841200" cy="3186000"/>
            <wp:effectExtent l="0" t="0" r="0" b="0"/>
            <wp:wrapTight wrapText="bothSides">
              <wp:wrapPolygon edited="0">
                <wp:start x="0" y="0"/>
                <wp:lineTo x="0" y="21441"/>
                <wp:lineTo x="21532" y="21441"/>
                <wp:lineTo x="21532"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41200" cy="31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661B56" w14:textId="77777777" w:rsidR="00FE327A" w:rsidRPr="00FE327A" w:rsidRDefault="00FE327A" w:rsidP="00FE327A">
      <w:pPr>
        <w:spacing w:after="0" w:line="240" w:lineRule="auto"/>
        <w:ind w:left="360"/>
        <w:rPr>
          <w:rFonts w:ascii="Tahoma" w:eastAsia="Calibri" w:hAnsi="Tahoma" w:cs="Tahoma"/>
          <w:color w:val="FF0000"/>
          <w:sz w:val="20"/>
          <w:szCs w:val="20"/>
        </w:rPr>
      </w:pPr>
    </w:p>
    <w:p w14:paraId="133369D8" w14:textId="77777777" w:rsidR="00FE327A" w:rsidRPr="00FE327A" w:rsidRDefault="00FE327A" w:rsidP="00FE327A">
      <w:pPr>
        <w:spacing w:after="0" w:line="240" w:lineRule="auto"/>
        <w:ind w:left="360"/>
        <w:rPr>
          <w:rFonts w:ascii="Tahoma" w:eastAsia="Calibri" w:hAnsi="Tahoma" w:cs="Tahoma"/>
          <w:sz w:val="20"/>
          <w:szCs w:val="20"/>
        </w:rPr>
      </w:pPr>
      <w:r w:rsidRPr="00FE327A">
        <w:rPr>
          <w:rFonts w:ascii="Tahoma" w:eastAsia="Calibri" w:hAnsi="Tahoma" w:cs="Tahoma"/>
          <w:sz w:val="20"/>
          <w:szCs w:val="20"/>
        </w:rPr>
        <w:t xml:space="preserve">Op het beeldscherm verschijnt </w:t>
      </w:r>
      <w:r w:rsidRPr="00FE327A">
        <w:rPr>
          <w:rFonts w:ascii="Tahoma" w:eastAsia="Calibri" w:hAnsi="Tahoma" w:cs="Tahoma"/>
          <w:color w:val="FF0000"/>
          <w:sz w:val="20"/>
          <w:szCs w:val="20"/>
        </w:rPr>
        <w:t xml:space="preserve">nogmaals </w:t>
      </w:r>
      <w:r w:rsidRPr="00FE327A">
        <w:rPr>
          <w:rFonts w:ascii="Tahoma" w:eastAsia="Calibri" w:hAnsi="Tahoma" w:cs="Tahoma"/>
          <w:sz w:val="20"/>
          <w:szCs w:val="20"/>
        </w:rPr>
        <w:t xml:space="preserve">een </w:t>
      </w:r>
      <w:r w:rsidRPr="00FE327A">
        <w:rPr>
          <w:rFonts w:ascii="Tahoma" w:eastAsia="Calibri" w:hAnsi="Tahoma" w:cs="Tahoma"/>
          <w:color w:val="FF0000"/>
          <w:sz w:val="20"/>
          <w:szCs w:val="20"/>
        </w:rPr>
        <w:t>bevestiging</w:t>
      </w:r>
      <w:r w:rsidRPr="00FE327A">
        <w:rPr>
          <w:rFonts w:ascii="Tahoma" w:eastAsia="Calibri" w:hAnsi="Tahoma" w:cs="Tahoma"/>
          <w:sz w:val="20"/>
          <w:szCs w:val="20"/>
        </w:rPr>
        <w:t>, dat de registratie is gelukt.</w:t>
      </w:r>
    </w:p>
    <w:p w14:paraId="36702E67" w14:textId="77777777" w:rsidR="00FE327A" w:rsidRPr="00FE327A" w:rsidRDefault="00FE327A" w:rsidP="00FE327A">
      <w:pPr>
        <w:spacing w:after="0" w:line="240" w:lineRule="auto"/>
        <w:ind w:left="360"/>
        <w:rPr>
          <w:rFonts w:ascii="Tahoma" w:eastAsia="Calibri" w:hAnsi="Tahoma" w:cs="Tahoma"/>
          <w:sz w:val="20"/>
          <w:szCs w:val="20"/>
        </w:rPr>
      </w:pPr>
    </w:p>
    <w:p w14:paraId="08B10255" w14:textId="77777777" w:rsidR="00FE327A" w:rsidRPr="00FE327A" w:rsidRDefault="00FE327A" w:rsidP="00FE327A">
      <w:pPr>
        <w:spacing w:after="0" w:line="240" w:lineRule="auto"/>
        <w:ind w:left="360"/>
        <w:rPr>
          <w:rFonts w:ascii="Tahoma" w:eastAsia="Calibri" w:hAnsi="Tahoma" w:cs="Tahoma"/>
          <w:sz w:val="20"/>
          <w:szCs w:val="20"/>
        </w:rPr>
      </w:pPr>
    </w:p>
    <w:p w14:paraId="09B3335A" w14:textId="77777777" w:rsidR="00FE327A" w:rsidRPr="00FE327A" w:rsidRDefault="00FE327A" w:rsidP="00FE327A">
      <w:pPr>
        <w:spacing w:after="0" w:line="240" w:lineRule="auto"/>
        <w:ind w:left="360"/>
        <w:rPr>
          <w:rFonts w:ascii="Tahoma" w:eastAsia="Calibri" w:hAnsi="Tahoma" w:cs="Tahoma"/>
          <w:sz w:val="20"/>
          <w:szCs w:val="20"/>
        </w:rPr>
      </w:pPr>
    </w:p>
    <w:p w14:paraId="3AC5A736" w14:textId="77777777" w:rsidR="00FE327A" w:rsidRPr="00FE327A" w:rsidRDefault="00FE327A" w:rsidP="00FE327A">
      <w:pPr>
        <w:spacing w:after="0" w:line="240" w:lineRule="auto"/>
        <w:ind w:left="360"/>
        <w:rPr>
          <w:rFonts w:ascii="Tahoma" w:eastAsia="Calibri" w:hAnsi="Tahoma" w:cs="Tahoma"/>
          <w:sz w:val="20"/>
          <w:szCs w:val="20"/>
        </w:rPr>
      </w:pPr>
      <w:r w:rsidRPr="00FE327A">
        <w:rPr>
          <w:rFonts w:ascii="Tahoma" w:eastAsia="Calibri" w:hAnsi="Tahoma" w:cs="Tahoma"/>
          <w:sz w:val="20"/>
          <w:szCs w:val="20"/>
        </w:rPr>
        <w:t xml:space="preserve">H. Vul nogmaals je </w:t>
      </w:r>
      <w:r w:rsidRPr="00FE327A">
        <w:rPr>
          <w:rFonts w:ascii="Tahoma" w:eastAsia="Calibri" w:hAnsi="Tahoma" w:cs="Tahoma"/>
          <w:color w:val="FF0000"/>
          <w:sz w:val="20"/>
          <w:szCs w:val="20"/>
        </w:rPr>
        <w:t xml:space="preserve">e-mailadres </w:t>
      </w:r>
      <w:r w:rsidRPr="00FE327A">
        <w:rPr>
          <w:rFonts w:ascii="Tahoma" w:eastAsia="Calibri" w:hAnsi="Tahoma" w:cs="Tahoma"/>
          <w:sz w:val="20"/>
          <w:szCs w:val="20"/>
        </w:rPr>
        <w:t xml:space="preserve">in </w:t>
      </w:r>
    </w:p>
    <w:p w14:paraId="4BACA034" w14:textId="77777777" w:rsidR="00FE327A" w:rsidRPr="00FE327A" w:rsidRDefault="00FE327A" w:rsidP="00FE327A">
      <w:pPr>
        <w:spacing w:after="0" w:line="240" w:lineRule="auto"/>
        <w:ind w:left="360"/>
        <w:rPr>
          <w:rFonts w:ascii="Tahoma" w:eastAsia="Calibri" w:hAnsi="Tahoma" w:cs="Tahoma"/>
          <w:sz w:val="20"/>
          <w:szCs w:val="20"/>
        </w:rPr>
      </w:pPr>
    </w:p>
    <w:p w14:paraId="388ABFB6" w14:textId="77777777" w:rsidR="00FE327A" w:rsidRPr="00FE327A" w:rsidRDefault="00FE327A" w:rsidP="00FE327A">
      <w:pPr>
        <w:spacing w:after="0" w:line="240" w:lineRule="auto"/>
        <w:ind w:left="1080"/>
        <w:contextualSpacing/>
        <w:rPr>
          <w:rFonts w:ascii="Tahoma" w:eastAsia="Calibri" w:hAnsi="Tahoma" w:cs="Tahoma"/>
          <w:sz w:val="20"/>
          <w:szCs w:val="20"/>
        </w:rPr>
      </w:pPr>
    </w:p>
    <w:p w14:paraId="3DE97445" w14:textId="77777777" w:rsidR="00FE327A" w:rsidRPr="00FE327A" w:rsidRDefault="00FE327A" w:rsidP="00FE327A">
      <w:pPr>
        <w:spacing w:after="0" w:line="240" w:lineRule="auto"/>
        <w:ind w:left="1080"/>
        <w:contextualSpacing/>
        <w:rPr>
          <w:rFonts w:ascii="Tahoma" w:eastAsia="Calibri" w:hAnsi="Tahoma" w:cs="Tahoma"/>
          <w:sz w:val="20"/>
          <w:szCs w:val="20"/>
        </w:rPr>
      </w:pPr>
      <w:r w:rsidRPr="00FE327A">
        <w:rPr>
          <w:rFonts w:ascii="Tahoma" w:eastAsia="Calibri" w:hAnsi="Tahoma" w:cs="Tahoma"/>
          <w:sz w:val="20"/>
          <w:szCs w:val="20"/>
        </w:rPr>
        <w:t xml:space="preserve">I en je </w:t>
      </w:r>
      <w:r w:rsidRPr="00FE327A">
        <w:rPr>
          <w:rFonts w:ascii="Tahoma" w:eastAsia="Calibri" w:hAnsi="Tahoma" w:cs="Tahoma"/>
          <w:color w:val="FF0000"/>
          <w:sz w:val="20"/>
          <w:szCs w:val="20"/>
        </w:rPr>
        <w:t>password</w:t>
      </w:r>
    </w:p>
    <w:p w14:paraId="401E5C06" w14:textId="77777777" w:rsidR="00FE327A" w:rsidRPr="00FE327A" w:rsidRDefault="00FE327A" w:rsidP="00FE327A">
      <w:pPr>
        <w:spacing w:after="0" w:line="240" w:lineRule="auto"/>
        <w:ind w:left="1080"/>
        <w:contextualSpacing/>
        <w:rPr>
          <w:rFonts w:ascii="Tahoma" w:eastAsia="Calibri" w:hAnsi="Tahoma" w:cs="Tahoma"/>
          <w:sz w:val="20"/>
          <w:szCs w:val="20"/>
        </w:rPr>
      </w:pPr>
    </w:p>
    <w:p w14:paraId="67BD2DAA" w14:textId="77777777" w:rsidR="00FE327A" w:rsidRPr="00FE327A" w:rsidRDefault="00FE327A" w:rsidP="00FE327A">
      <w:pPr>
        <w:spacing w:after="0" w:line="240" w:lineRule="auto"/>
        <w:ind w:left="1080"/>
        <w:contextualSpacing/>
        <w:rPr>
          <w:rFonts w:ascii="Tahoma" w:eastAsia="Calibri" w:hAnsi="Tahoma" w:cs="Tahoma"/>
          <w:sz w:val="20"/>
          <w:szCs w:val="20"/>
        </w:rPr>
      </w:pPr>
    </w:p>
    <w:p w14:paraId="5F8DCAA4" w14:textId="77777777" w:rsidR="00FE327A" w:rsidRPr="00FE327A" w:rsidRDefault="00FE327A" w:rsidP="00FE327A">
      <w:pPr>
        <w:spacing w:after="0" w:line="240" w:lineRule="auto"/>
        <w:ind w:left="1080"/>
        <w:contextualSpacing/>
        <w:rPr>
          <w:rFonts w:ascii="Tahoma" w:eastAsia="Calibri" w:hAnsi="Tahoma" w:cs="Tahoma"/>
          <w:sz w:val="20"/>
          <w:szCs w:val="20"/>
        </w:rPr>
      </w:pPr>
    </w:p>
    <w:p w14:paraId="5DA3E765" w14:textId="77777777" w:rsidR="00FE327A" w:rsidRPr="00FE327A" w:rsidRDefault="00FE327A" w:rsidP="00FE327A">
      <w:pPr>
        <w:spacing w:after="0" w:line="240" w:lineRule="auto"/>
        <w:ind w:left="1080"/>
        <w:contextualSpacing/>
        <w:rPr>
          <w:rFonts w:ascii="Tahoma" w:eastAsia="Calibri" w:hAnsi="Tahoma" w:cs="Tahoma"/>
          <w:sz w:val="20"/>
          <w:szCs w:val="20"/>
        </w:rPr>
      </w:pPr>
      <w:r w:rsidRPr="00FE327A">
        <w:rPr>
          <w:rFonts w:ascii="Tahoma" w:eastAsia="Calibri" w:hAnsi="Tahoma" w:cs="Tahoma"/>
          <w:sz w:val="20"/>
          <w:szCs w:val="20"/>
        </w:rPr>
        <w:t xml:space="preserve">J en </w:t>
      </w:r>
      <w:r w:rsidRPr="00FE327A">
        <w:rPr>
          <w:rFonts w:ascii="Tahoma" w:eastAsia="Calibri" w:hAnsi="Tahoma" w:cs="Tahoma"/>
          <w:color w:val="FF0000"/>
          <w:sz w:val="20"/>
          <w:szCs w:val="20"/>
        </w:rPr>
        <w:t>klik</w:t>
      </w:r>
      <w:r w:rsidRPr="00FE327A">
        <w:rPr>
          <w:rFonts w:ascii="Tahoma" w:eastAsia="Calibri" w:hAnsi="Tahoma" w:cs="Tahoma"/>
          <w:sz w:val="20"/>
          <w:szCs w:val="20"/>
        </w:rPr>
        <w:t xml:space="preserve"> nogmaals </w:t>
      </w:r>
      <w:r w:rsidRPr="00FE327A">
        <w:rPr>
          <w:rFonts w:ascii="Tahoma" w:eastAsia="Calibri" w:hAnsi="Tahoma" w:cs="Tahoma"/>
          <w:color w:val="FF0000"/>
          <w:sz w:val="20"/>
          <w:szCs w:val="20"/>
        </w:rPr>
        <w:t>op</w:t>
      </w:r>
    </w:p>
    <w:p w14:paraId="73F0E428" w14:textId="77777777" w:rsidR="00FE327A" w:rsidRPr="00FE327A" w:rsidRDefault="00FE327A" w:rsidP="00FE327A">
      <w:pPr>
        <w:spacing w:after="0" w:line="240" w:lineRule="auto"/>
        <w:ind w:left="1080"/>
        <w:contextualSpacing/>
        <w:rPr>
          <w:rFonts w:ascii="Tahoma" w:eastAsia="Calibri" w:hAnsi="Tahoma" w:cs="Tahoma"/>
          <w:color w:val="FFFFFF"/>
          <w:sz w:val="20"/>
          <w:szCs w:val="20"/>
        </w:rPr>
      </w:pPr>
    </w:p>
    <w:p w14:paraId="7B6DC3E5" w14:textId="77777777" w:rsidR="00FE327A" w:rsidRPr="00FE327A" w:rsidRDefault="00FE327A" w:rsidP="00FE327A">
      <w:pPr>
        <w:spacing w:after="0" w:line="240" w:lineRule="auto"/>
        <w:ind w:left="1080"/>
        <w:contextualSpacing/>
        <w:rPr>
          <w:rFonts w:ascii="Tahoma" w:eastAsia="Calibri" w:hAnsi="Tahoma" w:cs="Tahoma"/>
          <w:color w:val="FFFFFF"/>
          <w:sz w:val="20"/>
          <w:szCs w:val="20"/>
        </w:rPr>
      </w:pPr>
      <w:r w:rsidRPr="00FE327A">
        <w:rPr>
          <w:rFonts w:ascii="Tahoma" w:eastAsia="Calibri" w:hAnsi="Tahoma" w:cs="Tahoma"/>
          <w:noProof/>
          <w:color w:val="FFFFFF"/>
          <w:sz w:val="20"/>
          <w:szCs w:val="20"/>
          <w:lang w:eastAsia="nl-NL"/>
        </w:rPr>
        <w:drawing>
          <wp:inline distT="0" distB="0" distL="0" distR="0" wp14:anchorId="1BB7D3E7" wp14:editId="76490235">
            <wp:extent cx="855345" cy="236855"/>
            <wp:effectExtent l="0" t="0" r="190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5345" cy="236855"/>
                    </a:xfrm>
                    <a:prstGeom prst="rect">
                      <a:avLst/>
                    </a:prstGeom>
                    <a:noFill/>
                    <a:ln>
                      <a:noFill/>
                    </a:ln>
                  </pic:spPr>
                </pic:pic>
              </a:graphicData>
            </a:graphic>
          </wp:inline>
        </w:drawing>
      </w:r>
    </w:p>
    <w:p w14:paraId="3D0121A7" w14:textId="77777777" w:rsidR="00FE327A" w:rsidRPr="00FE327A" w:rsidRDefault="00FE327A" w:rsidP="00FE327A">
      <w:pPr>
        <w:spacing w:after="0" w:line="240" w:lineRule="auto"/>
        <w:ind w:left="1080"/>
        <w:contextualSpacing/>
        <w:rPr>
          <w:rFonts w:ascii="Tahoma" w:eastAsia="Calibri" w:hAnsi="Tahoma" w:cs="Tahoma"/>
          <w:color w:val="FFFFFF"/>
          <w:sz w:val="20"/>
          <w:szCs w:val="20"/>
        </w:rPr>
      </w:pPr>
    </w:p>
    <w:p w14:paraId="6F74C813" w14:textId="77777777" w:rsidR="00FE327A" w:rsidRPr="00FE327A" w:rsidRDefault="00FE327A" w:rsidP="00FE327A">
      <w:pPr>
        <w:spacing w:after="0" w:line="240" w:lineRule="auto"/>
        <w:ind w:left="1080"/>
        <w:contextualSpacing/>
        <w:rPr>
          <w:rFonts w:ascii="Tahoma" w:eastAsia="Calibri" w:hAnsi="Tahoma" w:cs="Tahoma"/>
          <w:color w:val="FFFFFF"/>
          <w:sz w:val="20"/>
          <w:szCs w:val="20"/>
        </w:rPr>
      </w:pPr>
    </w:p>
    <w:p w14:paraId="6E2C7AE2" w14:textId="77777777" w:rsidR="00FE327A" w:rsidRPr="00FE327A" w:rsidRDefault="00FE327A" w:rsidP="00FE327A">
      <w:pPr>
        <w:spacing w:after="0" w:line="240" w:lineRule="auto"/>
        <w:ind w:left="1080"/>
        <w:contextualSpacing/>
        <w:rPr>
          <w:rFonts w:ascii="Tahoma" w:eastAsia="Calibri" w:hAnsi="Tahoma" w:cs="Tahoma"/>
          <w:color w:val="FFFFFF"/>
          <w:sz w:val="20"/>
          <w:szCs w:val="20"/>
        </w:rPr>
      </w:pPr>
    </w:p>
    <w:p w14:paraId="3B732537" w14:textId="77777777" w:rsidR="00FE327A" w:rsidRPr="00FE327A" w:rsidRDefault="00FE327A" w:rsidP="00FE327A">
      <w:pPr>
        <w:spacing w:after="0" w:line="240" w:lineRule="auto"/>
        <w:ind w:left="1080"/>
        <w:contextualSpacing/>
        <w:rPr>
          <w:rFonts w:ascii="Tahoma" w:eastAsia="Calibri" w:hAnsi="Tahoma" w:cs="Tahoma"/>
          <w:color w:val="FFFFFF"/>
          <w:sz w:val="20"/>
          <w:szCs w:val="20"/>
        </w:rPr>
      </w:pPr>
    </w:p>
    <w:p w14:paraId="4B678539" w14:textId="77777777" w:rsidR="00FE327A" w:rsidRPr="00FE327A" w:rsidRDefault="00FE327A" w:rsidP="00FE327A">
      <w:pPr>
        <w:spacing w:after="0" w:line="240" w:lineRule="auto"/>
        <w:ind w:left="1080"/>
        <w:contextualSpacing/>
        <w:rPr>
          <w:rFonts w:ascii="Tahoma" w:eastAsia="Calibri" w:hAnsi="Tahoma" w:cs="Tahoma"/>
          <w:color w:val="FFFFFF"/>
          <w:sz w:val="20"/>
          <w:szCs w:val="20"/>
        </w:rPr>
      </w:pPr>
    </w:p>
    <w:p w14:paraId="5D6EB82B" w14:textId="77777777" w:rsidR="00FE327A" w:rsidRPr="00FE327A" w:rsidRDefault="00FE327A" w:rsidP="00FE327A">
      <w:pPr>
        <w:spacing w:after="0" w:line="240" w:lineRule="auto"/>
        <w:contextualSpacing/>
        <w:rPr>
          <w:rFonts w:ascii="Tahoma" w:eastAsia="Calibri" w:hAnsi="Tahoma" w:cs="Tahoma"/>
          <w:color w:val="FFFFFF"/>
          <w:sz w:val="20"/>
          <w:szCs w:val="20"/>
        </w:rPr>
      </w:pPr>
    </w:p>
    <w:p w14:paraId="7B9C2900" w14:textId="77777777" w:rsidR="00FE327A" w:rsidRPr="00FE327A" w:rsidRDefault="00FE327A" w:rsidP="00FE327A">
      <w:pPr>
        <w:spacing w:after="0" w:line="240" w:lineRule="auto"/>
        <w:ind w:left="1080"/>
        <w:contextualSpacing/>
        <w:rPr>
          <w:rFonts w:ascii="Tahoma" w:eastAsia="Calibri" w:hAnsi="Tahoma" w:cs="Tahoma"/>
          <w:color w:val="FFFFFF"/>
          <w:sz w:val="20"/>
          <w:szCs w:val="20"/>
        </w:rPr>
      </w:pPr>
    </w:p>
    <w:p w14:paraId="30DDEDF8" w14:textId="77777777" w:rsidR="00FE327A" w:rsidRPr="00FE327A" w:rsidRDefault="00FE327A" w:rsidP="00FE327A">
      <w:pPr>
        <w:spacing w:after="0" w:line="240" w:lineRule="auto"/>
        <w:rPr>
          <w:rFonts w:ascii="Tahoma" w:eastAsia="Calibri" w:hAnsi="Tahoma" w:cs="Tahoma"/>
          <w:sz w:val="20"/>
          <w:szCs w:val="20"/>
        </w:rPr>
      </w:pPr>
      <w:r w:rsidRPr="00FE327A">
        <w:rPr>
          <w:rFonts w:ascii="Tahoma" w:eastAsia="Calibri" w:hAnsi="Tahoma" w:cs="Tahoma"/>
          <w:color w:val="FFFFFF"/>
          <w:sz w:val="20"/>
          <w:szCs w:val="20"/>
        </w:rPr>
        <w:t xml:space="preserve">      </w:t>
      </w:r>
      <w:r w:rsidRPr="00FE327A">
        <w:rPr>
          <w:rFonts w:ascii="Tahoma" w:eastAsia="Calibri" w:hAnsi="Tahoma" w:cs="Tahoma"/>
          <w:sz w:val="20"/>
          <w:szCs w:val="20"/>
        </w:rPr>
        <w:t xml:space="preserve"> </w:t>
      </w:r>
    </w:p>
    <w:p w14:paraId="4CFF1E6E" w14:textId="77777777" w:rsidR="00FE327A" w:rsidRPr="00FE327A" w:rsidRDefault="00FE327A" w:rsidP="00FE327A">
      <w:pPr>
        <w:spacing w:after="0" w:line="240" w:lineRule="auto"/>
        <w:rPr>
          <w:rFonts w:ascii="Tahoma" w:eastAsia="Calibri" w:hAnsi="Tahoma" w:cs="Tahoma"/>
          <w:sz w:val="20"/>
          <w:szCs w:val="20"/>
        </w:rPr>
      </w:pPr>
    </w:p>
    <w:p w14:paraId="723F4BE8" w14:textId="77777777" w:rsidR="00FE327A" w:rsidRPr="00FE327A" w:rsidRDefault="00FE327A" w:rsidP="00FE327A">
      <w:pPr>
        <w:spacing w:after="0" w:line="240" w:lineRule="auto"/>
        <w:rPr>
          <w:rFonts w:ascii="Tahoma" w:eastAsia="Calibri" w:hAnsi="Tahoma" w:cs="Tahoma"/>
          <w:sz w:val="20"/>
          <w:szCs w:val="20"/>
        </w:rPr>
      </w:pPr>
    </w:p>
    <w:p w14:paraId="014FFD58" w14:textId="77777777" w:rsidR="00FE327A" w:rsidRPr="00FE327A" w:rsidRDefault="00FE327A" w:rsidP="00FE327A">
      <w:pPr>
        <w:spacing w:after="0" w:line="240" w:lineRule="auto"/>
        <w:rPr>
          <w:rFonts w:ascii="Tahoma" w:eastAsia="Calibri" w:hAnsi="Tahoma" w:cs="Tahoma"/>
          <w:sz w:val="20"/>
          <w:szCs w:val="20"/>
        </w:rPr>
      </w:pPr>
      <w:r w:rsidRPr="00FE327A">
        <w:rPr>
          <w:rFonts w:ascii="Tahoma" w:eastAsia="Calibri" w:hAnsi="Tahoma" w:cs="Tahoma"/>
          <w:noProof/>
          <w:color w:val="FFFFFF"/>
          <w:sz w:val="20"/>
          <w:szCs w:val="20"/>
          <w:lang w:eastAsia="nl-NL"/>
        </w:rPr>
        <w:lastRenderedPageBreak/>
        <w:drawing>
          <wp:inline distT="0" distB="0" distL="0" distR="0" wp14:anchorId="69E69B6B" wp14:editId="4EE554ED">
            <wp:extent cx="5760000" cy="831600"/>
            <wp:effectExtent l="0" t="0" r="0" b="698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000" cy="831600"/>
                    </a:xfrm>
                    <a:prstGeom prst="rect">
                      <a:avLst/>
                    </a:prstGeom>
                    <a:noFill/>
                    <a:ln>
                      <a:noFill/>
                    </a:ln>
                  </pic:spPr>
                </pic:pic>
              </a:graphicData>
            </a:graphic>
          </wp:inline>
        </w:drawing>
      </w:r>
    </w:p>
    <w:p w14:paraId="74B6C865" w14:textId="77777777" w:rsidR="00FE327A" w:rsidRPr="00FE327A" w:rsidRDefault="00FE327A" w:rsidP="00FE327A">
      <w:pPr>
        <w:spacing w:after="0" w:line="276" w:lineRule="auto"/>
        <w:rPr>
          <w:rFonts w:ascii="Tahoma" w:eastAsia="Calibri" w:hAnsi="Tahoma" w:cs="Tahoma"/>
          <w:sz w:val="20"/>
          <w:szCs w:val="20"/>
        </w:rPr>
      </w:pPr>
      <w:r w:rsidRPr="00FE327A">
        <w:rPr>
          <w:rFonts w:ascii="Tahoma" w:eastAsia="Calibri" w:hAnsi="Tahoma" w:cs="Tahoma"/>
          <w:sz w:val="20"/>
          <w:szCs w:val="20"/>
        </w:rPr>
        <w:t xml:space="preserve">       K. Je krijgt nu </w:t>
      </w:r>
      <w:r w:rsidRPr="00FE327A">
        <w:rPr>
          <w:rFonts w:ascii="Tahoma" w:eastAsia="Calibri" w:hAnsi="Tahoma" w:cs="Tahoma"/>
          <w:b/>
          <w:color w:val="FF0000"/>
          <w:sz w:val="20"/>
          <w:szCs w:val="20"/>
        </w:rPr>
        <w:t>je eigen e-mailadres</w:t>
      </w:r>
      <w:r w:rsidRPr="00FE327A">
        <w:rPr>
          <w:rFonts w:ascii="Tahoma" w:eastAsia="Calibri" w:hAnsi="Tahoma" w:cs="Tahoma"/>
          <w:color w:val="FF0000"/>
          <w:sz w:val="20"/>
          <w:szCs w:val="20"/>
        </w:rPr>
        <w:t xml:space="preserve"> </w:t>
      </w:r>
      <w:r w:rsidRPr="00FE327A">
        <w:rPr>
          <w:rFonts w:ascii="Tahoma" w:eastAsia="Calibri" w:hAnsi="Tahoma" w:cs="Tahoma"/>
          <w:sz w:val="20"/>
          <w:szCs w:val="20"/>
        </w:rPr>
        <w:t xml:space="preserve">in beeld klik daar op en vervolgens links daarnaast op </w:t>
      </w:r>
    </w:p>
    <w:p w14:paraId="2332CA13" w14:textId="76CA11C9" w:rsidR="00FE327A" w:rsidRPr="00FE327A" w:rsidRDefault="00FE327A" w:rsidP="00FE327A">
      <w:pPr>
        <w:spacing w:after="0" w:line="276" w:lineRule="auto"/>
        <w:rPr>
          <w:rFonts w:ascii="Tahoma" w:eastAsia="Calibri" w:hAnsi="Tahoma" w:cs="Tahoma"/>
          <w:b/>
          <w:sz w:val="20"/>
          <w:szCs w:val="20"/>
        </w:rPr>
      </w:pPr>
      <w:r w:rsidRPr="00FE327A">
        <w:rPr>
          <w:rFonts w:ascii="Tahoma" w:eastAsia="Calibri" w:hAnsi="Tahoma" w:cs="Tahoma"/>
          <w:sz w:val="20"/>
          <w:szCs w:val="20"/>
        </w:rPr>
        <w:t xml:space="preserve">       L. </w:t>
      </w:r>
      <w:r w:rsidR="00900E0B">
        <w:rPr>
          <w:rFonts w:ascii="Tahoma" w:eastAsia="Calibri" w:hAnsi="Tahoma" w:cs="Tahoma"/>
          <w:sz w:val="20"/>
          <w:szCs w:val="20"/>
        </w:rPr>
        <w:t>(</w:t>
      </w:r>
      <w:r w:rsidRPr="00FE327A">
        <w:rPr>
          <w:rFonts w:ascii="Tahoma" w:eastAsia="Calibri" w:hAnsi="Tahoma" w:cs="Tahoma"/>
          <w:sz w:val="20"/>
          <w:szCs w:val="20"/>
        </w:rPr>
        <w:t>klik op</w:t>
      </w:r>
      <w:r w:rsidR="00900E0B">
        <w:rPr>
          <w:rFonts w:ascii="Tahoma" w:eastAsia="Calibri" w:hAnsi="Tahoma" w:cs="Tahoma"/>
          <w:sz w:val="20"/>
          <w:szCs w:val="20"/>
        </w:rPr>
        <w:t>)</w:t>
      </w:r>
      <w:r w:rsidRPr="00FE327A">
        <w:rPr>
          <w:rFonts w:ascii="Tahoma" w:eastAsia="Calibri" w:hAnsi="Tahoma" w:cs="Tahoma"/>
          <w:sz w:val="20"/>
          <w:szCs w:val="20"/>
        </w:rPr>
        <w:t xml:space="preserve"> </w:t>
      </w:r>
      <w:r w:rsidRPr="00FE327A">
        <w:rPr>
          <w:rFonts w:ascii="Tahoma" w:eastAsia="Calibri" w:hAnsi="Tahoma" w:cs="Tahoma"/>
          <w:b/>
          <w:color w:val="FF0000"/>
          <w:sz w:val="20"/>
          <w:szCs w:val="20"/>
        </w:rPr>
        <w:t xml:space="preserve">Mein Goethe.de </w:t>
      </w:r>
    </w:p>
    <w:p w14:paraId="6E7EF1D3" w14:textId="77777777" w:rsidR="00FE327A" w:rsidRPr="00FE327A" w:rsidRDefault="00FE327A" w:rsidP="00FE327A">
      <w:pPr>
        <w:spacing w:after="0" w:line="276" w:lineRule="auto"/>
        <w:contextualSpacing/>
        <w:rPr>
          <w:rFonts w:ascii="Tahoma" w:eastAsia="Calibri" w:hAnsi="Tahoma" w:cs="Tahoma"/>
          <w:sz w:val="20"/>
          <w:szCs w:val="20"/>
        </w:rPr>
      </w:pPr>
      <w:r w:rsidRPr="00FE327A">
        <w:rPr>
          <w:rFonts w:ascii="Tahoma" w:eastAsia="Calibri" w:hAnsi="Tahoma" w:cs="Tahoma"/>
          <w:sz w:val="20"/>
          <w:szCs w:val="20"/>
        </w:rPr>
        <w:t xml:space="preserve">       </w:t>
      </w:r>
    </w:p>
    <w:p w14:paraId="17100AF7"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sz w:val="20"/>
          <w:szCs w:val="20"/>
        </w:rPr>
        <w:t xml:space="preserve">       Je komt dan terecht op je startpagina (</w:t>
      </w:r>
      <w:r w:rsidRPr="00FE327A">
        <w:rPr>
          <w:rFonts w:ascii="Tahoma" w:eastAsia="Calibri" w:hAnsi="Tahoma" w:cs="Tahoma"/>
          <w:b/>
          <w:color w:val="FF0000"/>
          <w:sz w:val="20"/>
          <w:szCs w:val="20"/>
        </w:rPr>
        <w:t>MEINE STARTSEITE</w:t>
      </w:r>
      <w:r w:rsidRPr="00FE327A">
        <w:rPr>
          <w:rFonts w:ascii="Tahoma" w:eastAsia="Calibri" w:hAnsi="Tahoma" w:cs="Tahoma"/>
          <w:sz w:val="20"/>
          <w:szCs w:val="20"/>
        </w:rPr>
        <w:t xml:space="preserve">) </w:t>
      </w:r>
    </w:p>
    <w:p w14:paraId="5D815B01" w14:textId="77777777" w:rsidR="00FE327A" w:rsidRPr="00FE327A" w:rsidRDefault="00FE327A" w:rsidP="00FE327A">
      <w:pPr>
        <w:spacing w:after="0" w:line="240" w:lineRule="auto"/>
        <w:contextualSpacing/>
        <w:rPr>
          <w:rFonts w:ascii="Tahoma" w:eastAsia="Calibri" w:hAnsi="Tahoma" w:cs="Tahoma"/>
          <w:sz w:val="20"/>
          <w:szCs w:val="20"/>
        </w:rPr>
      </w:pPr>
    </w:p>
    <w:p w14:paraId="468D14D2"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sz w:val="20"/>
          <w:szCs w:val="20"/>
        </w:rPr>
        <w:t xml:space="preserve">       M. Je kunt nu eerst je profiel aanmaken. Door op </w:t>
      </w:r>
      <w:r w:rsidRPr="00FE327A">
        <w:rPr>
          <w:rFonts w:ascii="Tahoma" w:eastAsia="Calibri" w:hAnsi="Tahoma" w:cs="Tahoma"/>
          <w:b/>
          <w:color w:val="FF0000"/>
          <w:sz w:val="20"/>
          <w:szCs w:val="20"/>
        </w:rPr>
        <w:t>MEIN PROFIL</w:t>
      </w:r>
      <w:r w:rsidRPr="00FE327A">
        <w:rPr>
          <w:rFonts w:ascii="Tahoma" w:eastAsia="Calibri" w:hAnsi="Tahoma" w:cs="Tahoma"/>
          <w:color w:val="FF0000"/>
          <w:sz w:val="20"/>
          <w:szCs w:val="20"/>
        </w:rPr>
        <w:t xml:space="preserve"> </w:t>
      </w:r>
      <w:r w:rsidRPr="00FE327A">
        <w:rPr>
          <w:rFonts w:ascii="Tahoma" w:eastAsia="Calibri" w:hAnsi="Tahoma" w:cs="Tahoma"/>
          <w:sz w:val="20"/>
          <w:szCs w:val="20"/>
        </w:rPr>
        <w:t>te klikken.</w:t>
      </w:r>
      <w:r w:rsidRPr="00FE327A">
        <w:rPr>
          <w:rFonts w:ascii="Tahoma" w:eastAsia="Calibri" w:hAnsi="Tahoma" w:cs="Tahoma"/>
          <w:sz w:val="20"/>
          <w:szCs w:val="20"/>
        </w:rPr>
        <w:tab/>
      </w:r>
    </w:p>
    <w:p w14:paraId="2D64A5DD" w14:textId="77777777" w:rsidR="00FE327A" w:rsidRPr="00FE327A" w:rsidRDefault="00FE327A" w:rsidP="00FE327A">
      <w:pPr>
        <w:spacing w:after="0" w:line="240" w:lineRule="auto"/>
        <w:contextualSpacing/>
        <w:rPr>
          <w:rFonts w:ascii="Tahoma" w:eastAsia="Calibri" w:hAnsi="Tahoma" w:cs="Tahoma"/>
          <w:sz w:val="20"/>
          <w:szCs w:val="20"/>
        </w:rPr>
      </w:pPr>
    </w:p>
    <w:p w14:paraId="093BE681"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noProof/>
          <w:sz w:val="20"/>
          <w:szCs w:val="20"/>
          <w:lang w:eastAsia="nl-NL"/>
        </w:rPr>
        <w:drawing>
          <wp:inline distT="0" distB="0" distL="0" distR="0" wp14:anchorId="4EF7E801" wp14:editId="178C5B63">
            <wp:extent cx="5760000" cy="293760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00" cy="2937600"/>
                    </a:xfrm>
                    <a:prstGeom prst="rect">
                      <a:avLst/>
                    </a:prstGeom>
                    <a:noFill/>
                    <a:ln>
                      <a:noFill/>
                    </a:ln>
                  </pic:spPr>
                </pic:pic>
              </a:graphicData>
            </a:graphic>
          </wp:inline>
        </w:drawing>
      </w:r>
    </w:p>
    <w:p w14:paraId="5A06A6D2"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noProof/>
          <w:sz w:val="20"/>
          <w:szCs w:val="20"/>
          <w:lang w:eastAsia="nl-NL"/>
        </w:rPr>
        <w:drawing>
          <wp:anchor distT="0" distB="0" distL="114300" distR="114300" simplePos="0" relativeHeight="251659264" behindDoc="1" locked="0" layoutInCell="1" allowOverlap="1" wp14:anchorId="7E9AA374" wp14:editId="0D7D85B7">
            <wp:simplePos x="0" y="0"/>
            <wp:positionH relativeFrom="column">
              <wp:posOffset>212</wp:posOffset>
            </wp:positionH>
            <wp:positionV relativeFrom="paragraph">
              <wp:posOffset>120650</wp:posOffset>
            </wp:positionV>
            <wp:extent cx="1342800" cy="1461600"/>
            <wp:effectExtent l="0" t="0" r="0" b="0"/>
            <wp:wrapTight wrapText="bothSides">
              <wp:wrapPolygon edited="0">
                <wp:start x="0" y="0"/>
                <wp:lineTo x="0" y="21403"/>
                <wp:lineTo x="21150" y="21403"/>
                <wp:lineTo x="21150"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42800" cy="146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3ABCD3"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sz w:val="20"/>
          <w:szCs w:val="20"/>
        </w:rPr>
        <w:t xml:space="preserve">N. Vul in MEIN PROFIL je </w:t>
      </w:r>
      <w:r w:rsidRPr="00FE327A">
        <w:rPr>
          <w:rFonts w:ascii="Tahoma" w:eastAsia="Calibri" w:hAnsi="Tahoma" w:cs="Tahoma"/>
          <w:color w:val="FF0000"/>
          <w:sz w:val="28"/>
          <w:szCs w:val="28"/>
        </w:rPr>
        <w:t>aanmeldingsgegevens</w:t>
      </w:r>
      <w:r w:rsidRPr="00FE327A">
        <w:rPr>
          <w:rFonts w:ascii="Tahoma" w:eastAsia="Calibri" w:hAnsi="Tahoma" w:cs="Tahoma"/>
          <w:sz w:val="20"/>
          <w:szCs w:val="20"/>
        </w:rPr>
        <w:t xml:space="preserve"> in en je persoonlijke gegevens.</w:t>
      </w:r>
    </w:p>
    <w:p w14:paraId="046AD222" w14:textId="77777777" w:rsidR="00FE327A" w:rsidRPr="00FE327A" w:rsidRDefault="00FE327A" w:rsidP="00FE327A">
      <w:pPr>
        <w:spacing w:after="0" w:line="240" w:lineRule="auto"/>
        <w:contextualSpacing/>
        <w:rPr>
          <w:rFonts w:ascii="Tahoma" w:eastAsia="Calibri" w:hAnsi="Tahoma" w:cs="Tahoma"/>
          <w:sz w:val="20"/>
          <w:szCs w:val="20"/>
        </w:rPr>
      </w:pPr>
    </w:p>
    <w:p w14:paraId="110C0FE9"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sz w:val="20"/>
          <w:szCs w:val="20"/>
        </w:rPr>
        <w:t>Niet alle gegevens zijn even relevant. Laat open, wat niet van belang is voor je certificaat.</w:t>
      </w:r>
    </w:p>
    <w:p w14:paraId="16CB21E8" w14:textId="77777777" w:rsidR="00FE327A" w:rsidRPr="00FE327A" w:rsidRDefault="00FE327A" w:rsidP="00FE327A">
      <w:pPr>
        <w:spacing w:after="0" w:line="240" w:lineRule="auto"/>
        <w:contextualSpacing/>
        <w:rPr>
          <w:rFonts w:ascii="Tahoma" w:eastAsia="Calibri" w:hAnsi="Tahoma" w:cs="Tahoma"/>
          <w:sz w:val="20"/>
          <w:szCs w:val="20"/>
        </w:rPr>
      </w:pPr>
    </w:p>
    <w:p w14:paraId="09E086F8" w14:textId="77777777" w:rsidR="00FE327A" w:rsidRPr="00FE327A" w:rsidRDefault="00FE327A" w:rsidP="00FE327A">
      <w:pPr>
        <w:spacing w:after="0" w:line="240" w:lineRule="auto"/>
        <w:contextualSpacing/>
        <w:rPr>
          <w:rFonts w:ascii="Tahoma" w:eastAsia="Calibri" w:hAnsi="Tahoma" w:cs="Tahoma"/>
          <w:sz w:val="20"/>
          <w:szCs w:val="20"/>
        </w:rPr>
      </w:pPr>
    </w:p>
    <w:p w14:paraId="05A688BA" w14:textId="77777777" w:rsidR="00FE327A" w:rsidRPr="00FE327A" w:rsidRDefault="00FE327A" w:rsidP="00FE327A">
      <w:pPr>
        <w:spacing w:after="0" w:line="240" w:lineRule="auto"/>
        <w:contextualSpacing/>
        <w:rPr>
          <w:rFonts w:ascii="Tahoma" w:eastAsia="Calibri" w:hAnsi="Tahoma" w:cs="Tahoma"/>
          <w:sz w:val="20"/>
          <w:szCs w:val="20"/>
        </w:rPr>
      </w:pPr>
    </w:p>
    <w:p w14:paraId="60D7F6A0" w14:textId="77777777" w:rsidR="00FE327A" w:rsidRPr="00FE327A" w:rsidRDefault="00FE327A" w:rsidP="00FE327A">
      <w:pPr>
        <w:spacing w:after="0" w:line="240" w:lineRule="auto"/>
        <w:contextualSpacing/>
        <w:rPr>
          <w:rFonts w:ascii="Tahoma" w:eastAsia="Calibri" w:hAnsi="Tahoma" w:cs="Tahoma"/>
          <w:sz w:val="20"/>
          <w:szCs w:val="20"/>
        </w:rPr>
      </w:pPr>
    </w:p>
    <w:p w14:paraId="581D34A9" w14:textId="77777777" w:rsidR="00FE327A" w:rsidRPr="00FE327A" w:rsidRDefault="00FE327A" w:rsidP="00FE327A">
      <w:pPr>
        <w:spacing w:after="0" w:line="240" w:lineRule="auto"/>
        <w:contextualSpacing/>
        <w:rPr>
          <w:rFonts w:ascii="Tahoma" w:eastAsia="Calibri" w:hAnsi="Tahoma" w:cs="Tahoma"/>
          <w:sz w:val="20"/>
          <w:szCs w:val="20"/>
        </w:rPr>
      </w:pPr>
    </w:p>
    <w:p w14:paraId="737A1DBE" w14:textId="77777777" w:rsidR="00FE327A" w:rsidRPr="00FE327A" w:rsidRDefault="00FE327A" w:rsidP="00FE327A">
      <w:pPr>
        <w:pBdr>
          <w:top w:val="double" w:sz="4" w:space="1" w:color="FF0000"/>
          <w:left w:val="double" w:sz="4" w:space="4" w:color="FF0000"/>
          <w:bottom w:val="double" w:sz="4" w:space="1" w:color="FF0000"/>
          <w:right w:val="double" w:sz="4" w:space="4" w:color="FF0000"/>
        </w:pBdr>
        <w:spacing w:after="0" w:line="240" w:lineRule="auto"/>
        <w:contextualSpacing/>
        <w:jc w:val="center"/>
        <w:rPr>
          <w:rFonts w:ascii="Tahoma" w:eastAsia="Calibri" w:hAnsi="Tahoma" w:cs="Tahoma"/>
          <w:b/>
          <w:color w:val="FF0000"/>
          <w:sz w:val="20"/>
          <w:szCs w:val="20"/>
        </w:rPr>
      </w:pPr>
    </w:p>
    <w:p w14:paraId="2ED406DF" w14:textId="687FA9DA" w:rsidR="00FE327A" w:rsidRPr="00FE327A" w:rsidRDefault="00FE327A" w:rsidP="00FE327A">
      <w:pPr>
        <w:pBdr>
          <w:top w:val="double" w:sz="4" w:space="1" w:color="FF0000"/>
          <w:left w:val="double" w:sz="4" w:space="4" w:color="FF0000"/>
          <w:bottom w:val="double" w:sz="4" w:space="1" w:color="FF0000"/>
          <w:right w:val="double" w:sz="4" w:space="4" w:color="FF0000"/>
        </w:pBdr>
        <w:spacing w:after="0" w:line="240" w:lineRule="auto"/>
        <w:contextualSpacing/>
        <w:jc w:val="center"/>
        <w:rPr>
          <w:rFonts w:ascii="Tahoma" w:eastAsia="Calibri" w:hAnsi="Tahoma" w:cs="Tahoma"/>
          <w:b/>
          <w:color w:val="FF0000"/>
          <w:sz w:val="20"/>
          <w:szCs w:val="20"/>
        </w:rPr>
      </w:pPr>
      <w:r w:rsidRPr="00FE327A">
        <w:rPr>
          <w:rFonts w:ascii="Tahoma" w:eastAsia="Calibri" w:hAnsi="Tahoma" w:cs="Tahoma"/>
          <w:b/>
          <w:color w:val="FF0000"/>
          <w:sz w:val="20"/>
          <w:szCs w:val="20"/>
        </w:rPr>
        <w:t xml:space="preserve">Het is van belang, dat je </w:t>
      </w:r>
      <w:r w:rsidR="00900E0B">
        <w:rPr>
          <w:rFonts w:ascii="Tahoma" w:eastAsia="Calibri" w:hAnsi="Tahoma" w:cs="Tahoma"/>
          <w:b/>
          <w:color w:val="FF0000"/>
          <w:sz w:val="20"/>
          <w:szCs w:val="20"/>
        </w:rPr>
        <w:t xml:space="preserve">je </w:t>
      </w:r>
      <w:r w:rsidRPr="00FE327A">
        <w:rPr>
          <w:rFonts w:ascii="Tahoma" w:eastAsia="Calibri" w:hAnsi="Tahoma" w:cs="Tahoma"/>
          <w:b/>
          <w:color w:val="FF0000"/>
          <w:sz w:val="20"/>
          <w:szCs w:val="20"/>
        </w:rPr>
        <w:t>persoonlijke gegevens correct invult</w:t>
      </w:r>
      <w:r w:rsidR="00900E0B">
        <w:rPr>
          <w:rFonts w:ascii="Tahoma" w:eastAsia="Calibri" w:hAnsi="Tahoma" w:cs="Tahoma"/>
          <w:b/>
          <w:color w:val="FF0000"/>
          <w:sz w:val="20"/>
          <w:szCs w:val="20"/>
        </w:rPr>
        <w:t>,</w:t>
      </w:r>
      <w:r w:rsidRPr="00FE327A">
        <w:rPr>
          <w:rFonts w:ascii="Tahoma" w:eastAsia="Calibri" w:hAnsi="Tahoma" w:cs="Tahoma"/>
          <w:b/>
          <w:color w:val="FF0000"/>
          <w:sz w:val="20"/>
          <w:szCs w:val="20"/>
        </w:rPr>
        <w:t xml:space="preserve"> bij voorkeur met de naam zoals die op je ID-kaart</w:t>
      </w:r>
      <w:r w:rsidR="00900E0B">
        <w:rPr>
          <w:rFonts w:ascii="Tahoma" w:eastAsia="Calibri" w:hAnsi="Tahoma" w:cs="Tahoma"/>
          <w:b/>
          <w:color w:val="FF0000"/>
          <w:sz w:val="20"/>
          <w:szCs w:val="20"/>
        </w:rPr>
        <w:t>/paspoort</w:t>
      </w:r>
      <w:r w:rsidRPr="00FE327A">
        <w:rPr>
          <w:rFonts w:ascii="Tahoma" w:eastAsia="Calibri" w:hAnsi="Tahoma" w:cs="Tahoma"/>
          <w:b/>
          <w:color w:val="FF0000"/>
          <w:sz w:val="20"/>
          <w:szCs w:val="20"/>
        </w:rPr>
        <w:t xml:space="preserve"> staat, want als er fouten in dit profiel staan komen deze terug op je certificaat ! ! ! </w:t>
      </w:r>
    </w:p>
    <w:p w14:paraId="171874CD" w14:textId="77777777" w:rsidR="00FE327A" w:rsidRPr="00FE327A" w:rsidRDefault="00FE327A" w:rsidP="00FE327A">
      <w:pPr>
        <w:pBdr>
          <w:top w:val="double" w:sz="4" w:space="1" w:color="FF0000"/>
          <w:left w:val="double" w:sz="4" w:space="4" w:color="FF0000"/>
          <w:bottom w:val="double" w:sz="4" w:space="1" w:color="FF0000"/>
          <w:right w:val="double" w:sz="4" w:space="4" w:color="FF0000"/>
        </w:pBdr>
        <w:spacing w:after="0" w:line="240" w:lineRule="auto"/>
        <w:contextualSpacing/>
        <w:rPr>
          <w:rFonts w:ascii="Tahoma" w:eastAsia="Calibri" w:hAnsi="Tahoma" w:cs="Tahoma"/>
          <w:sz w:val="20"/>
          <w:szCs w:val="20"/>
        </w:rPr>
      </w:pPr>
    </w:p>
    <w:p w14:paraId="2045A382" w14:textId="77777777" w:rsidR="00FE327A" w:rsidRPr="00FE327A" w:rsidRDefault="00FE327A" w:rsidP="00FE327A">
      <w:pPr>
        <w:spacing w:after="0" w:line="240" w:lineRule="auto"/>
        <w:contextualSpacing/>
        <w:rPr>
          <w:rFonts w:ascii="Tahoma" w:eastAsia="Calibri" w:hAnsi="Tahoma" w:cs="Tahoma"/>
          <w:sz w:val="20"/>
          <w:szCs w:val="20"/>
        </w:rPr>
      </w:pPr>
    </w:p>
    <w:p w14:paraId="2A9E6D32"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sz w:val="20"/>
          <w:szCs w:val="20"/>
        </w:rPr>
        <w:t>Al</w:t>
      </w:r>
      <w:r w:rsidR="00A11894">
        <w:rPr>
          <w:rFonts w:ascii="Tahoma" w:eastAsia="Calibri" w:hAnsi="Tahoma" w:cs="Tahoma"/>
          <w:sz w:val="20"/>
          <w:szCs w:val="20"/>
        </w:rPr>
        <w:t>s je dit allemaal gedaan hebt ku</w:t>
      </w:r>
      <w:r w:rsidRPr="00FE327A">
        <w:rPr>
          <w:rFonts w:ascii="Tahoma" w:eastAsia="Calibri" w:hAnsi="Tahoma" w:cs="Tahoma"/>
          <w:sz w:val="20"/>
          <w:szCs w:val="20"/>
        </w:rPr>
        <w:t xml:space="preserve">n je je </w:t>
      </w:r>
      <w:r w:rsidRPr="00FE327A">
        <w:rPr>
          <w:rFonts w:ascii="Tahoma" w:eastAsia="Calibri" w:hAnsi="Tahoma" w:cs="Tahoma"/>
          <w:color w:val="FF0000"/>
          <w:sz w:val="20"/>
          <w:szCs w:val="20"/>
        </w:rPr>
        <w:t xml:space="preserve">afmelden bij </w:t>
      </w:r>
      <w:r w:rsidRPr="00A11894">
        <w:rPr>
          <w:rFonts w:ascii="Tahoma" w:eastAsia="Calibri" w:hAnsi="Tahoma" w:cs="Tahoma"/>
          <w:color w:val="FF0000"/>
          <w:sz w:val="20"/>
          <w:szCs w:val="20"/>
        </w:rPr>
        <w:t>Mein.Goethe.de</w:t>
      </w:r>
      <w:r w:rsidRPr="00FE327A">
        <w:rPr>
          <w:rFonts w:ascii="Tahoma" w:eastAsia="Calibri" w:hAnsi="Tahoma" w:cs="Tahoma"/>
          <w:sz w:val="20"/>
          <w:szCs w:val="20"/>
        </w:rPr>
        <w:t>.</w:t>
      </w:r>
    </w:p>
    <w:p w14:paraId="1ACFEF22" w14:textId="77777777" w:rsidR="00FE327A" w:rsidRPr="00FE327A" w:rsidRDefault="00FE327A" w:rsidP="00FE327A">
      <w:pPr>
        <w:spacing w:after="0" w:line="240" w:lineRule="auto"/>
        <w:contextualSpacing/>
        <w:rPr>
          <w:rFonts w:ascii="Tahoma" w:eastAsia="Calibri" w:hAnsi="Tahoma" w:cs="Tahoma"/>
          <w:sz w:val="20"/>
          <w:szCs w:val="20"/>
        </w:rPr>
      </w:pPr>
    </w:p>
    <w:p w14:paraId="3615A845" w14:textId="77777777" w:rsidR="00FE327A" w:rsidRPr="00FE327A" w:rsidRDefault="00FE327A" w:rsidP="00FE327A">
      <w:pPr>
        <w:pBdr>
          <w:top w:val="double" w:sz="4" w:space="1" w:color="FF0000"/>
          <w:left w:val="double" w:sz="4" w:space="4" w:color="FF0000"/>
          <w:bottom w:val="double" w:sz="4" w:space="1" w:color="FF0000"/>
          <w:right w:val="double" w:sz="4" w:space="4" w:color="FF0000"/>
        </w:pBdr>
        <w:spacing w:after="0" w:line="240" w:lineRule="auto"/>
        <w:contextualSpacing/>
        <w:jc w:val="center"/>
        <w:rPr>
          <w:rFonts w:ascii="Tahoma" w:eastAsia="Calibri" w:hAnsi="Tahoma" w:cs="Tahoma"/>
          <w:color w:val="FF0000"/>
          <w:sz w:val="20"/>
          <w:szCs w:val="20"/>
        </w:rPr>
      </w:pPr>
      <w:r w:rsidRPr="00FE327A">
        <w:rPr>
          <w:rFonts w:ascii="Tahoma" w:eastAsia="Calibri" w:hAnsi="Tahoma" w:cs="Tahoma"/>
          <w:color w:val="FF0000"/>
          <w:sz w:val="20"/>
          <w:szCs w:val="20"/>
        </w:rPr>
        <w:t xml:space="preserve">Stuur voor de zekerheid je </w:t>
      </w:r>
      <w:r w:rsidRPr="00FE327A">
        <w:rPr>
          <w:rFonts w:ascii="Tahoma" w:eastAsia="Calibri" w:hAnsi="Tahoma" w:cs="Tahoma"/>
          <w:b/>
          <w:color w:val="FF0000"/>
          <w:sz w:val="20"/>
          <w:szCs w:val="20"/>
        </w:rPr>
        <w:t>naam</w:t>
      </w:r>
      <w:r w:rsidRPr="00FE327A">
        <w:rPr>
          <w:rFonts w:ascii="Tahoma" w:eastAsia="Calibri" w:hAnsi="Tahoma" w:cs="Tahoma"/>
          <w:color w:val="FF0000"/>
          <w:sz w:val="20"/>
          <w:szCs w:val="20"/>
        </w:rPr>
        <w:t xml:space="preserve">, het gekozen </w:t>
      </w:r>
      <w:r w:rsidRPr="00FE327A">
        <w:rPr>
          <w:rFonts w:ascii="Tahoma" w:eastAsia="Calibri" w:hAnsi="Tahoma" w:cs="Tahoma"/>
          <w:b/>
          <w:color w:val="FF0000"/>
          <w:sz w:val="20"/>
          <w:szCs w:val="20"/>
        </w:rPr>
        <w:t>e-mailadres</w:t>
      </w:r>
      <w:r w:rsidRPr="00FE327A">
        <w:rPr>
          <w:rFonts w:ascii="Tahoma" w:eastAsia="Calibri" w:hAnsi="Tahoma" w:cs="Tahoma"/>
          <w:color w:val="FF0000"/>
          <w:sz w:val="20"/>
          <w:szCs w:val="20"/>
        </w:rPr>
        <w:t xml:space="preserve"> en je </w:t>
      </w:r>
      <w:r w:rsidRPr="00FE327A">
        <w:rPr>
          <w:rFonts w:ascii="Tahoma" w:eastAsia="Calibri" w:hAnsi="Tahoma" w:cs="Tahoma"/>
          <w:b/>
          <w:color w:val="FF0000"/>
          <w:sz w:val="20"/>
          <w:szCs w:val="20"/>
        </w:rPr>
        <w:t>password</w:t>
      </w:r>
      <w:r w:rsidRPr="00FE327A">
        <w:rPr>
          <w:rFonts w:ascii="Tahoma" w:eastAsia="Calibri" w:hAnsi="Tahoma" w:cs="Tahoma"/>
          <w:color w:val="FF0000"/>
          <w:sz w:val="20"/>
          <w:szCs w:val="20"/>
        </w:rPr>
        <w:t xml:space="preserve"> door naar je docent Duits om te voorkomen dat je bij het opstarten van het examen je registratiegegevens bent vergeten. Na het examen worden deze gegevens uit onze bestanden verwijderd.</w:t>
      </w:r>
    </w:p>
    <w:p w14:paraId="77E52C64" w14:textId="77777777" w:rsidR="00FE327A" w:rsidRPr="00FE327A" w:rsidRDefault="00FE327A" w:rsidP="00FE327A">
      <w:pPr>
        <w:spacing w:after="0" w:line="240" w:lineRule="auto"/>
        <w:contextualSpacing/>
        <w:rPr>
          <w:rFonts w:ascii="Tahoma" w:eastAsia="Calibri" w:hAnsi="Tahoma" w:cs="Tahoma"/>
          <w:color w:val="FF0000"/>
          <w:sz w:val="20"/>
          <w:szCs w:val="20"/>
        </w:rPr>
      </w:pPr>
    </w:p>
    <w:p w14:paraId="2DE4E38D" w14:textId="77777777" w:rsidR="00FE327A" w:rsidRPr="00FE327A" w:rsidRDefault="00FE327A" w:rsidP="00FE327A">
      <w:pPr>
        <w:spacing w:after="0" w:line="240" w:lineRule="auto"/>
        <w:contextualSpacing/>
        <w:rPr>
          <w:rFonts w:ascii="Tahoma" w:eastAsia="Calibri" w:hAnsi="Tahoma" w:cs="Tahoma"/>
          <w:b/>
          <w:sz w:val="20"/>
          <w:szCs w:val="20"/>
        </w:rPr>
      </w:pPr>
    </w:p>
    <w:p w14:paraId="40FA6F5D" w14:textId="3C0C29AB" w:rsidR="00FE327A" w:rsidRPr="00FE327A" w:rsidRDefault="00FE327A" w:rsidP="00FE327A">
      <w:pPr>
        <w:spacing w:after="0" w:line="240" w:lineRule="auto"/>
        <w:contextualSpacing/>
        <w:jc w:val="center"/>
        <w:rPr>
          <w:rFonts w:ascii="Tahoma" w:eastAsia="Calibri" w:hAnsi="Tahoma" w:cs="Tahoma"/>
          <w:b/>
          <w:sz w:val="20"/>
          <w:szCs w:val="20"/>
        </w:rPr>
      </w:pPr>
      <w:r w:rsidRPr="00FE327A">
        <w:rPr>
          <w:rFonts w:ascii="Tahoma" w:eastAsia="Calibri" w:hAnsi="Tahoma" w:cs="Tahoma"/>
          <w:b/>
          <w:sz w:val="20"/>
          <w:szCs w:val="20"/>
        </w:rPr>
        <w:lastRenderedPageBreak/>
        <w:t xml:space="preserve">Inloggen in de digitale </w:t>
      </w:r>
      <w:r w:rsidR="00E462DF">
        <w:rPr>
          <w:rFonts w:ascii="Tahoma" w:eastAsia="Calibri" w:hAnsi="Tahoma" w:cs="Tahoma"/>
          <w:b/>
          <w:sz w:val="20"/>
          <w:szCs w:val="20"/>
        </w:rPr>
        <w:t>Goethe-Test PRO</w:t>
      </w:r>
      <w:r w:rsidRPr="00FE327A">
        <w:rPr>
          <w:rFonts w:ascii="Tahoma" w:eastAsia="Calibri" w:hAnsi="Tahoma" w:cs="Tahoma"/>
          <w:b/>
          <w:sz w:val="20"/>
          <w:szCs w:val="20"/>
        </w:rPr>
        <w:t>.</w:t>
      </w:r>
    </w:p>
    <w:p w14:paraId="628F2623" w14:textId="77777777" w:rsidR="00FE327A" w:rsidRPr="00FE327A" w:rsidRDefault="00FE327A" w:rsidP="00FE327A">
      <w:pPr>
        <w:spacing w:after="0" w:line="240" w:lineRule="auto"/>
        <w:contextualSpacing/>
        <w:rPr>
          <w:rFonts w:ascii="Tahoma" w:eastAsia="Calibri" w:hAnsi="Tahoma" w:cs="Tahoma"/>
          <w:b/>
          <w:sz w:val="20"/>
          <w:szCs w:val="20"/>
        </w:rPr>
      </w:pPr>
    </w:p>
    <w:p w14:paraId="28B70760" w14:textId="2D7D12DE" w:rsidR="00FE327A" w:rsidRPr="00FE327A" w:rsidRDefault="00FE327A" w:rsidP="00FE327A">
      <w:pPr>
        <w:pBdr>
          <w:top w:val="double" w:sz="4" w:space="1" w:color="FF0000"/>
          <w:left w:val="double" w:sz="4" w:space="4" w:color="FF0000"/>
          <w:bottom w:val="double" w:sz="4" w:space="1" w:color="FF0000"/>
          <w:right w:val="double" w:sz="4" w:space="4" w:color="FF0000"/>
        </w:pBdr>
        <w:spacing w:after="0" w:line="240" w:lineRule="auto"/>
        <w:contextualSpacing/>
        <w:jc w:val="center"/>
        <w:rPr>
          <w:rFonts w:ascii="Tahoma" w:eastAsia="Calibri" w:hAnsi="Tahoma" w:cs="Tahoma"/>
          <w:color w:val="FF0000"/>
          <w:sz w:val="20"/>
          <w:szCs w:val="20"/>
        </w:rPr>
      </w:pPr>
      <w:r w:rsidRPr="00FE327A">
        <w:rPr>
          <w:rFonts w:ascii="Tahoma" w:eastAsia="Calibri" w:hAnsi="Tahoma" w:cs="Tahoma"/>
          <w:color w:val="FF0000"/>
          <w:sz w:val="20"/>
          <w:szCs w:val="20"/>
        </w:rPr>
        <w:t xml:space="preserve">Vergeet niet je </w:t>
      </w:r>
      <w:r w:rsidRPr="00FE327A">
        <w:rPr>
          <w:rFonts w:ascii="Tahoma" w:eastAsia="Calibri" w:hAnsi="Tahoma" w:cs="Tahoma"/>
          <w:b/>
          <w:color w:val="FF0000"/>
          <w:sz w:val="20"/>
          <w:szCs w:val="20"/>
        </w:rPr>
        <w:t>ID-kaart</w:t>
      </w:r>
      <w:r w:rsidR="00F97EC9">
        <w:rPr>
          <w:rFonts w:ascii="Tahoma" w:eastAsia="Calibri" w:hAnsi="Tahoma" w:cs="Tahoma"/>
          <w:b/>
          <w:color w:val="FF0000"/>
          <w:sz w:val="20"/>
          <w:szCs w:val="20"/>
        </w:rPr>
        <w:t>/paspoort</w:t>
      </w:r>
      <w:r w:rsidRPr="00FE327A">
        <w:rPr>
          <w:rFonts w:ascii="Tahoma" w:eastAsia="Calibri" w:hAnsi="Tahoma" w:cs="Tahoma"/>
          <w:b/>
          <w:color w:val="FF0000"/>
          <w:sz w:val="20"/>
          <w:szCs w:val="20"/>
        </w:rPr>
        <w:t xml:space="preserve"> </w:t>
      </w:r>
      <w:r w:rsidRPr="00F97EC9">
        <w:rPr>
          <w:rFonts w:ascii="Tahoma" w:eastAsia="Calibri" w:hAnsi="Tahoma" w:cs="Tahoma"/>
          <w:color w:val="FF0000"/>
          <w:sz w:val="20"/>
          <w:szCs w:val="20"/>
        </w:rPr>
        <w:t>of</w:t>
      </w:r>
      <w:r w:rsidRPr="00FE327A">
        <w:rPr>
          <w:rFonts w:ascii="Tahoma" w:eastAsia="Calibri" w:hAnsi="Tahoma" w:cs="Tahoma"/>
          <w:color w:val="FF0000"/>
          <w:sz w:val="20"/>
          <w:szCs w:val="20"/>
        </w:rPr>
        <w:t xml:space="preserve"> je </w:t>
      </w:r>
      <w:r w:rsidRPr="00FE327A">
        <w:rPr>
          <w:rFonts w:ascii="Tahoma" w:eastAsia="Calibri" w:hAnsi="Tahoma" w:cs="Tahoma"/>
          <w:b/>
          <w:color w:val="FF0000"/>
          <w:sz w:val="20"/>
          <w:szCs w:val="20"/>
        </w:rPr>
        <w:t>rijbewijs</w:t>
      </w:r>
      <w:r w:rsidRPr="00FE327A">
        <w:rPr>
          <w:rFonts w:ascii="Tahoma" w:eastAsia="Calibri" w:hAnsi="Tahoma" w:cs="Tahoma"/>
          <w:color w:val="FF0000"/>
          <w:sz w:val="20"/>
          <w:szCs w:val="20"/>
        </w:rPr>
        <w:t xml:space="preserve"> mee te nemen en leg deze zichtbaar op je tafel. Je schoolpasje geldt niet als erkend identiteitsbewijs. Als je je niet kunt legitimeren, k</w:t>
      </w:r>
      <w:r w:rsidR="00F97EC9">
        <w:rPr>
          <w:rFonts w:ascii="Tahoma" w:eastAsia="Calibri" w:hAnsi="Tahoma" w:cs="Tahoma"/>
          <w:color w:val="FF0000"/>
          <w:sz w:val="20"/>
          <w:szCs w:val="20"/>
        </w:rPr>
        <w:t>u</w:t>
      </w:r>
      <w:r w:rsidRPr="00FE327A">
        <w:rPr>
          <w:rFonts w:ascii="Tahoma" w:eastAsia="Calibri" w:hAnsi="Tahoma" w:cs="Tahoma"/>
          <w:color w:val="FF0000"/>
          <w:sz w:val="20"/>
          <w:szCs w:val="20"/>
        </w:rPr>
        <w:t>n je niet aan het examen deelnemen.</w:t>
      </w:r>
    </w:p>
    <w:p w14:paraId="10A2AE9E" w14:textId="77777777" w:rsidR="00FE327A" w:rsidRPr="00FE327A" w:rsidRDefault="00FE327A" w:rsidP="00FE327A">
      <w:pPr>
        <w:spacing w:after="0" w:line="240" w:lineRule="auto"/>
        <w:contextualSpacing/>
        <w:rPr>
          <w:rFonts w:ascii="Tahoma" w:eastAsia="Calibri" w:hAnsi="Tahoma" w:cs="Tahoma"/>
          <w:color w:val="FF0000"/>
          <w:sz w:val="20"/>
          <w:szCs w:val="20"/>
        </w:rPr>
      </w:pPr>
    </w:p>
    <w:p w14:paraId="4C11947A" w14:textId="77777777" w:rsidR="00FE327A" w:rsidRPr="00FE327A" w:rsidRDefault="00FE327A" w:rsidP="00FE327A">
      <w:pPr>
        <w:pBdr>
          <w:top w:val="double" w:sz="4" w:space="1" w:color="FF0000"/>
          <w:left w:val="double" w:sz="4" w:space="4" w:color="FF0000"/>
          <w:bottom w:val="double" w:sz="4" w:space="1" w:color="FF0000"/>
          <w:right w:val="double" w:sz="4" w:space="4" w:color="FF0000"/>
        </w:pBdr>
        <w:spacing w:after="0" w:line="240" w:lineRule="auto"/>
        <w:contextualSpacing/>
        <w:jc w:val="center"/>
        <w:rPr>
          <w:rFonts w:ascii="Tahoma" w:eastAsia="Calibri" w:hAnsi="Tahoma" w:cs="Tahoma"/>
          <w:color w:val="FF0000"/>
          <w:sz w:val="20"/>
          <w:szCs w:val="20"/>
        </w:rPr>
      </w:pPr>
      <w:r w:rsidRPr="00FE327A">
        <w:rPr>
          <w:rFonts w:ascii="Tahoma" w:eastAsia="Calibri" w:hAnsi="Tahoma" w:cs="Tahoma"/>
          <w:b/>
          <w:color w:val="FF0000"/>
          <w:sz w:val="20"/>
          <w:szCs w:val="20"/>
        </w:rPr>
        <w:t>Hulpmiddelen zijn niet toegestaan</w:t>
      </w:r>
      <w:r w:rsidRPr="00FE327A">
        <w:rPr>
          <w:rFonts w:ascii="Tahoma" w:eastAsia="Calibri" w:hAnsi="Tahoma" w:cs="Tahoma"/>
          <w:color w:val="FF0000"/>
          <w:sz w:val="20"/>
          <w:szCs w:val="20"/>
        </w:rPr>
        <w:t xml:space="preserve"> tijdens het examen. Op je tafel liggen uitsluitend je geldige identiteitsbewijs, deze instructie en het blad met je toegangscode, dat je van de surveillant ontvangt nadat de identiteitscontrole heeft plaatsgevonden. Gebruik van een </w:t>
      </w:r>
      <w:r w:rsidRPr="00FE327A">
        <w:rPr>
          <w:rFonts w:ascii="Tahoma" w:eastAsia="Calibri" w:hAnsi="Tahoma" w:cs="Tahoma"/>
          <w:b/>
          <w:color w:val="FF0000"/>
          <w:sz w:val="20"/>
          <w:szCs w:val="20"/>
        </w:rPr>
        <w:t>mobiele telefoon</w:t>
      </w:r>
      <w:r w:rsidRPr="00FE327A">
        <w:rPr>
          <w:rFonts w:ascii="Tahoma" w:eastAsia="Calibri" w:hAnsi="Tahoma" w:cs="Tahoma"/>
          <w:color w:val="FF0000"/>
          <w:sz w:val="20"/>
          <w:szCs w:val="20"/>
        </w:rPr>
        <w:t xml:space="preserve"> tijdens het examen zal als fraude geregistreerd worden.</w:t>
      </w:r>
    </w:p>
    <w:p w14:paraId="5979E52F" w14:textId="77777777" w:rsidR="00FE327A" w:rsidRPr="00FE327A" w:rsidRDefault="00FE327A" w:rsidP="00FE327A">
      <w:pPr>
        <w:pBdr>
          <w:top w:val="double" w:sz="4" w:space="1" w:color="FF0000"/>
          <w:left w:val="double" w:sz="4" w:space="4" w:color="FF0000"/>
          <w:bottom w:val="double" w:sz="4" w:space="1" w:color="FF0000"/>
          <w:right w:val="double" w:sz="4" w:space="4" w:color="FF0000"/>
        </w:pBdr>
        <w:spacing w:after="0" w:line="240" w:lineRule="auto"/>
        <w:contextualSpacing/>
        <w:rPr>
          <w:rFonts w:ascii="Tahoma" w:eastAsia="Calibri" w:hAnsi="Tahoma" w:cs="Tahoma"/>
          <w:sz w:val="20"/>
          <w:szCs w:val="20"/>
        </w:rPr>
      </w:pPr>
    </w:p>
    <w:p w14:paraId="345A2640" w14:textId="77777777" w:rsidR="00FE327A" w:rsidRPr="00FE327A" w:rsidRDefault="00FE327A" w:rsidP="00FE327A">
      <w:pPr>
        <w:spacing w:after="0" w:line="240" w:lineRule="auto"/>
        <w:contextualSpacing/>
        <w:rPr>
          <w:rFonts w:ascii="Tahoma" w:eastAsia="Calibri" w:hAnsi="Tahoma" w:cs="Tahoma"/>
          <w:sz w:val="20"/>
          <w:szCs w:val="20"/>
        </w:rPr>
      </w:pPr>
    </w:p>
    <w:p w14:paraId="017A277E" w14:textId="77777777" w:rsidR="00FE327A" w:rsidRPr="00FE327A" w:rsidRDefault="00FE327A" w:rsidP="00FE327A">
      <w:pPr>
        <w:pBdr>
          <w:top w:val="double" w:sz="4" w:space="1" w:color="FF0000"/>
          <w:left w:val="double" w:sz="4" w:space="4" w:color="FF0000"/>
          <w:bottom w:val="double" w:sz="4" w:space="1" w:color="FF0000"/>
          <w:right w:val="double" w:sz="4" w:space="4" w:color="FF0000"/>
        </w:pBdr>
        <w:spacing w:after="0" w:line="240" w:lineRule="auto"/>
        <w:contextualSpacing/>
        <w:jc w:val="center"/>
        <w:rPr>
          <w:rFonts w:ascii="Tahoma" w:eastAsia="Calibri" w:hAnsi="Tahoma" w:cs="Tahoma"/>
          <w:b/>
          <w:color w:val="FF0000"/>
          <w:sz w:val="20"/>
          <w:szCs w:val="20"/>
        </w:rPr>
      </w:pPr>
      <w:r w:rsidRPr="00FE327A">
        <w:rPr>
          <w:rFonts w:ascii="Tahoma" w:eastAsia="Calibri" w:hAnsi="Tahoma" w:cs="Tahoma"/>
          <w:color w:val="FF0000"/>
          <w:sz w:val="20"/>
          <w:szCs w:val="20"/>
        </w:rPr>
        <w:t xml:space="preserve">Gebruikmaking van </w:t>
      </w:r>
      <w:r w:rsidRPr="00FE327A">
        <w:rPr>
          <w:rFonts w:ascii="Tahoma" w:eastAsia="Calibri" w:hAnsi="Tahoma" w:cs="Tahoma"/>
          <w:b/>
          <w:color w:val="FF0000"/>
          <w:sz w:val="20"/>
          <w:szCs w:val="20"/>
        </w:rPr>
        <w:t>eigen oortjes</w:t>
      </w:r>
      <w:r w:rsidRPr="00FE327A">
        <w:rPr>
          <w:rFonts w:ascii="Tahoma" w:eastAsia="Calibri" w:hAnsi="Tahoma" w:cs="Tahoma"/>
          <w:color w:val="FF0000"/>
          <w:sz w:val="20"/>
          <w:szCs w:val="20"/>
        </w:rPr>
        <w:t xml:space="preserve"> is toegestaan. Neem deze voor alle zekerheid mee. Deelname aan het examen is </w:t>
      </w:r>
      <w:r w:rsidRPr="00FE327A">
        <w:rPr>
          <w:rFonts w:ascii="Tahoma" w:eastAsia="Calibri" w:hAnsi="Tahoma" w:cs="Tahoma"/>
          <w:b/>
          <w:color w:val="FF0000"/>
          <w:sz w:val="20"/>
          <w:szCs w:val="20"/>
        </w:rPr>
        <w:t>uitsluitend</w:t>
      </w:r>
      <w:r w:rsidRPr="00FE327A">
        <w:rPr>
          <w:rFonts w:ascii="Tahoma" w:eastAsia="Calibri" w:hAnsi="Tahoma" w:cs="Tahoma"/>
          <w:color w:val="FF0000"/>
          <w:sz w:val="20"/>
          <w:szCs w:val="20"/>
        </w:rPr>
        <w:t xml:space="preserve"> mogelijk op </w:t>
      </w:r>
      <w:r w:rsidRPr="00FE327A">
        <w:rPr>
          <w:rFonts w:ascii="Tahoma" w:eastAsia="Calibri" w:hAnsi="Tahoma" w:cs="Tahoma"/>
          <w:b/>
          <w:color w:val="FF0000"/>
          <w:sz w:val="20"/>
          <w:szCs w:val="20"/>
        </w:rPr>
        <w:t>een door de school beschikbaar gestelde computer</w:t>
      </w:r>
    </w:p>
    <w:p w14:paraId="4649AFC4" w14:textId="77777777" w:rsidR="00FE327A" w:rsidRPr="00FE327A" w:rsidRDefault="00FE327A" w:rsidP="00FE327A">
      <w:pPr>
        <w:pBdr>
          <w:top w:val="double" w:sz="4" w:space="1" w:color="FF0000"/>
          <w:left w:val="double" w:sz="4" w:space="4" w:color="FF0000"/>
          <w:bottom w:val="double" w:sz="4" w:space="1" w:color="FF0000"/>
          <w:right w:val="double" w:sz="4" w:space="4" w:color="FF0000"/>
        </w:pBdr>
        <w:spacing w:after="0" w:line="240" w:lineRule="auto"/>
        <w:contextualSpacing/>
        <w:rPr>
          <w:rFonts w:ascii="Tahoma" w:eastAsia="Calibri" w:hAnsi="Tahoma" w:cs="Tahoma"/>
          <w:b/>
          <w:color w:val="FF0000"/>
          <w:sz w:val="20"/>
          <w:szCs w:val="20"/>
        </w:rPr>
      </w:pPr>
    </w:p>
    <w:p w14:paraId="13E8C561" w14:textId="77777777" w:rsidR="00FE327A" w:rsidRPr="00FE327A" w:rsidRDefault="00FE327A" w:rsidP="00FE327A">
      <w:pPr>
        <w:spacing w:after="0" w:line="240" w:lineRule="auto"/>
        <w:contextualSpacing/>
        <w:rPr>
          <w:rFonts w:ascii="Tahoma" w:eastAsia="Calibri" w:hAnsi="Tahoma" w:cs="Tahoma"/>
          <w:sz w:val="20"/>
          <w:szCs w:val="20"/>
        </w:rPr>
      </w:pPr>
    </w:p>
    <w:p w14:paraId="63E8CAA4"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sz w:val="20"/>
          <w:szCs w:val="20"/>
        </w:rPr>
        <w:t xml:space="preserve">Inloggen in de test is alleen mogelijk als je daarvoor tijdig door je docent via het examenbureau bent aangemeld. Tijdens het examen lezen / luisteren zelf ontvang je van de surveillant een A-4-tje met een persoonlijke </w:t>
      </w:r>
      <w:r w:rsidRPr="00FE327A">
        <w:rPr>
          <w:rFonts w:ascii="Tahoma" w:eastAsia="Calibri" w:hAnsi="Tahoma" w:cs="Tahoma"/>
          <w:b/>
          <w:color w:val="FF0000"/>
          <w:sz w:val="20"/>
          <w:szCs w:val="20"/>
        </w:rPr>
        <w:t>toegangscode</w:t>
      </w:r>
      <w:r w:rsidRPr="00FE327A">
        <w:rPr>
          <w:rFonts w:ascii="Tahoma" w:eastAsia="Calibri" w:hAnsi="Tahoma" w:cs="Tahoma"/>
          <w:sz w:val="20"/>
          <w:szCs w:val="20"/>
        </w:rPr>
        <w:t xml:space="preserve"> nadat deze de deelnemers heeft geregistreerd en nadat je een korte uitleg hebt gekregen. Als je de code hebt ontvangen neem je de volgende stappen:</w:t>
      </w:r>
    </w:p>
    <w:p w14:paraId="74B2DC74" w14:textId="77777777" w:rsidR="00FE327A" w:rsidRPr="00FE327A" w:rsidRDefault="00FE327A" w:rsidP="00FE327A">
      <w:pPr>
        <w:spacing w:after="0" w:line="240" w:lineRule="auto"/>
        <w:contextualSpacing/>
        <w:rPr>
          <w:rFonts w:ascii="Tahoma" w:eastAsia="Calibri" w:hAnsi="Tahoma" w:cs="Tahoma"/>
          <w:sz w:val="20"/>
          <w:szCs w:val="20"/>
        </w:rPr>
      </w:pPr>
    </w:p>
    <w:p w14:paraId="0CC0370B" w14:textId="77777777" w:rsidR="00FE327A" w:rsidRPr="00FE327A" w:rsidRDefault="00FE327A" w:rsidP="00326A8D">
      <w:pPr>
        <w:numPr>
          <w:ilvl w:val="0"/>
          <w:numId w:val="4"/>
        </w:numPr>
        <w:spacing w:after="0" w:line="240" w:lineRule="auto"/>
        <w:contextualSpacing/>
        <w:rPr>
          <w:rFonts w:ascii="Tahoma" w:eastAsia="Calibri" w:hAnsi="Tahoma" w:cs="Tahoma"/>
          <w:sz w:val="20"/>
          <w:szCs w:val="20"/>
        </w:rPr>
      </w:pPr>
      <w:r w:rsidRPr="00FE327A">
        <w:rPr>
          <w:rFonts w:ascii="Tahoma" w:eastAsia="Calibri" w:hAnsi="Tahoma" w:cs="Tahoma"/>
          <w:sz w:val="20"/>
          <w:szCs w:val="20"/>
        </w:rPr>
        <w:t xml:space="preserve">Ga weer naar </w:t>
      </w:r>
      <w:hyperlink r:id="rId27" w:history="1">
        <w:r w:rsidRPr="00FE327A">
          <w:rPr>
            <w:rFonts w:ascii="Tahoma" w:eastAsia="Calibri" w:hAnsi="Tahoma" w:cs="Tahoma"/>
            <w:color w:val="FF0000"/>
            <w:sz w:val="20"/>
            <w:szCs w:val="20"/>
            <w:u w:val="single"/>
          </w:rPr>
          <w:t>www.goethe.de</w:t>
        </w:r>
      </w:hyperlink>
      <w:r w:rsidRPr="00FE327A">
        <w:rPr>
          <w:rFonts w:ascii="Tahoma" w:eastAsia="Calibri" w:hAnsi="Tahoma" w:cs="Tahoma"/>
          <w:sz w:val="20"/>
          <w:szCs w:val="20"/>
        </w:rPr>
        <w:t xml:space="preserve"> &gt; </w:t>
      </w:r>
      <w:r w:rsidRPr="00FE327A">
        <w:rPr>
          <w:rFonts w:ascii="Tahoma" w:eastAsia="Calibri" w:hAnsi="Tahoma" w:cs="Tahoma"/>
          <w:i/>
          <w:sz w:val="20"/>
          <w:szCs w:val="20"/>
        </w:rPr>
        <w:t xml:space="preserve">Mein Goethe.de (zie pagina 1 van deze instructie) </w:t>
      </w:r>
    </w:p>
    <w:p w14:paraId="450C5FDC" w14:textId="77777777" w:rsidR="00FE327A" w:rsidRPr="00FE327A" w:rsidRDefault="00FE327A" w:rsidP="00FE327A">
      <w:pPr>
        <w:spacing w:after="0" w:line="240" w:lineRule="auto"/>
        <w:ind w:left="360"/>
        <w:rPr>
          <w:rFonts w:ascii="Tahoma" w:eastAsia="Calibri" w:hAnsi="Tahoma" w:cs="Tahoma"/>
          <w:sz w:val="20"/>
          <w:szCs w:val="20"/>
        </w:rPr>
      </w:pPr>
      <w:r w:rsidRPr="00FE327A">
        <w:rPr>
          <w:rFonts w:ascii="Tahoma" w:eastAsia="Calibri" w:hAnsi="Tahoma" w:cs="Tahoma"/>
          <w:sz w:val="20"/>
          <w:szCs w:val="20"/>
        </w:rPr>
        <w:t xml:space="preserve">      (Indien mogelijk zorgt de surveillant hier al van tevoren voor).</w:t>
      </w:r>
    </w:p>
    <w:p w14:paraId="06C663FA" w14:textId="3D1255F3" w:rsidR="00FE327A" w:rsidRPr="00FE327A" w:rsidRDefault="00FE327A" w:rsidP="00326A8D">
      <w:pPr>
        <w:numPr>
          <w:ilvl w:val="0"/>
          <w:numId w:val="4"/>
        </w:numPr>
        <w:spacing w:after="0" w:line="240" w:lineRule="auto"/>
        <w:contextualSpacing/>
        <w:rPr>
          <w:rFonts w:ascii="Tahoma" w:eastAsia="Calibri" w:hAnsi="Tahoma" w:cs="Tahoma"/>
          <w:sz w:val="20"/>
          <w:szCs w:val="20"/>
        </w:rPr>
      </w:pPr>
      <w:r w:rsidRPr="00FE327A">
        <w:rPr>
          <w:rFonts w:ascii="Tahoma" w:eastAsia="Calibri" w:hAnsi="Tahoma" w:cs="Tahoma"/>
          <w:sz w:val="20"/>
          <w:szCs w:val="20"/>
        </w:rPr>
        <w:t>Vul je aanmeldgegevens in (</w:t>
      </w:r>
      <w:r w:rsidRPr="00FE327A">
        <w:rPr>
          <w:rFonts w:ascii="Tahoma" w:eastAsia="Calibri" w:hAnsi="Tahoma" w:cs="Tahoma"/>
          <w:color w:val="FF0000"/>
          <w:sz w:val="20"/>
          <w:szCs w:val="20"/>
        </w:rPr>
        <w:t xml:space="preserve">E-mailadres + </w:t>
      </w:r>
      <w:r w:rsidR="004B66B7">
        <w:rPr>
          <w:rFonts w:ascii="Tahoma" w:eastAsia="Calibri" w:hAnsi="Tahoma" w:cs="Tahoma"/>
          <w:color w:val="FF0000"/>
          <w:sz w:val="20"/>
          <w:szCs w:val="20"/>
        </w:rPr>
        <w:t>p</w:t>
      </w:r>
      <w:r w:rsidRPr="00FE327A">
        <w:rPr>
          <w:rFonts w:ascii="Tahoma" w:eastAsia="Calibri" w:hAnsi="Tahoma" w:cs="Tahoma"/>
          <w:color w:val="FF0000"/>
          <w:sz w:val="20"/>
          <w:szCs w:val="20"/>
        </w:rPr>
        <w:t>assword</w:t>
      </w:r>
      <w:r w:rsidRPr="00FE327A">
        <w:rPr>
          <w:rFonts w:ascii="Tahoma" w:eastAsia="Calibri" w:hAnsi="Tahoma" w:cs="Tahoma"/>
          <w:sz w:val="20"/>
          <w:szCs w:val="20"/>
        </w:rPr>
        <w:t>) (zie pag. 1)</w:t>
      </w:r>
    </w:p>
    <w:p w14:paraId="03F61443" w14:textId="03781D67" w:rsidR="00FE327A" w:rsidRPr="00FE327A" w:rsidRDefault="00FE327A" w:rsidP="00326A8D">
      <w:pPr>
        <w:numPr>
          <w:ilvl w:val="0"/>
          <w:numId w:val="4"/>
        </w:numPr>
        <w:spacing w:after="0" w:line="240" w:lineRule="auto"/>
        <w:contextualSpacing/>
        <w:rPr>
          <w:rFonts w:ascii="Tahoma" w:eastAsia="Calibri" w:hAnsi="Tahoma" w:cs="Tahoma"/>
          <w:sz w:val="20"/>
          <w:szCs w:val="20"/>
        </w:rPr>
      </w:pPr>
      <w:r w:rsidRPr="00FE327A">
        <w:rPr>
          <w:rFonts w:ascii="Tahoma" w:eastAsia="Calibri" w:hAnsi="Tahoma" w:cs="Tahoma"/>
          <w:sz w:val="20"/>
          <w:szCs w:val="20"/>
        </w:rPr>
        <w:t>Je krijgt nu je eigen e-mailadres in beeld</w:t>
      </w:r>
      <w:r w:rsidR="004B66B7">
        <w:rPr>
          <w:rFonts w:ascii="Tahoma" w:eastAsia="Calibri" w:hAnsi="Tahoma" w:cs="Tahoma"/>
          <w:sz w:val="20"/>
          <w:szCs w:val="20"/>
        </w:rPr>
        <w:t>;</w:t>
      </w:r>
      <w:r w:rsidRPr="00FE327A">
        <w:rPr>
          <w:rFonts w:ascii="Tahoma" w:eastAsia="Calibri" w:hAnsi="Tahoma" w:cs="Tahoma"/>
          <w:sz w:val="20"/>
          <w:szCs w:val="20"/>
        </w:rPr>
        <w:t xml:space="preserve"> klik daar op en vervolgens links daarnaast op </w:t>
      </w:r>
    </w:p>
    <w:p w14:paraId="127408C9" w14:textId="77777777" w:rsidR="00FE327A" w:rsidRPr="00FE327A" w:rsidRDefault="00FE327A" w:rsidP="00FE327A">
      <w:pPr>
        <w:spacing w:after="0" w:line="240" w:lineRule="auto"/>
        <w:ind w:left="360"/>
        <w:rPr>
          <w:rFonts w:ascii="Tahoma" w:eastAsia="Calibri" w:hAnsi="Tahoma" w:cs="Tahoma"/>
          <w:b/>
          <w:color w:val="FF0000"/>
          <w:sz w:val="20"/>
          <w:szCs w:val="20"/>
        </w:rPr>
      </w:pPr>
      <w:r w:rsidRPr="00FE327A">
        <w:rPr>
          <w:rFonts w:ascii="Tahoma" w:eastAsia="Calibri" w:hAnsi="Tahoma" w:cs="Tahoma"/>
          <w:b/>
          <w:sz w:val="20"/>
          <w:szCs w:val="20"/>
        </w:rPr>
        <w:t xml:space="preserve">      </w:t>
      </w:r>
      <w:r w:rsidRPr="00FE327A">
        <w:rPr>
          <w:rFonts w:ascii="Tahoma" w:eastAsia="Calibri" w:hAnsi="Tahoma" w:cs="Tahoma"/>
          <w:b/>
          <w:color w:val="FF0000"/>
          <w:sz w:val="20"/>
          <w:szCs w:val="20"/>
        </w:rPr>
        <w:t xml:space="preserve">Mein Goethe.de </w:t>
      </w:r>
    </w:p>
    <w:p w14:paraId="0881D493" w14:textId="77777777" w:rsidR="00FE327A" w:rsidRPr="00FE327A" w:rsidRDefault="00FE327A" w:rsidP="00FE327A">
      <w:pPr>
        <w:spacing w:after="0" w:line="240" w:lineRule="auto"/>
        <w:ind w:left="360"/>
        <w:rPr>
          <w:rFonts w:ascii="Tahoma" w:eastAsia="Calibri" w:hAnsi="Tahoma" w:cs="Tahoma"/>
          <w:b/>
          <w:color w:val="FF0000"/>
          <w:sz w:val="20"/>
          <w:szCs w:val="20"/>
        </w:rPr>
      </w:pPr>
    </w:p>
    <w:p w14:paraId="77C4BECD" w14:textId="77777777" w:rsidR="00FE327A" w:rsidRPr="00FE327A" w:rsidRDefault="00FE327A" w:rsidP="00FE327A">
      <w:pPr>
        <w:spacing w:after="0" w:line="240" w:lineRule="auto"/>
        <w:rPr>
          <w:rFonts w:ascii="Tahoma" w:eastAsia="Calibri" w:hAnsi="Tahoma" w:cs="Tahoma"/>
          <w:b/>
          <w:color w:val="FF0000"/>
          <w:sz w:val="20"/>
          <w:szCs w:val="20"/>
        </w:rPr>
      </w:pPr>
      <w:r w:rsidRPr="00FE327A">
        <w:rPr>
          <w:rFonts w:ascii="Tahoma" w:eastAsia="Calibri" w:hAnsi="Tahoma" w:cs="Tahoma"/>
          <w:noProof/>
          <w:color w:val="FFFFFF"/>
          <w:sz w:val="20"/>
          <w:szCs w:val="20"/>
          <w:lang w:eastAsia="nl-NL"/>
        </w:rPr>
        <w:drawing>
          <wp:inline distT="0" distB="0" distL="0" distR="0" wp14:anchorId="237F789A" wp14:editId="6C426B7B">
            <wp:extent cx="5760000" cy="831600"/>
            <wp:effectExtent l="0" t="0" r="0" b="698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000" cy="831600"/>
                    </a:xfrm>
                    <a:prstGeom prst="rect">
                      <a:avLst/>
                    </a:prstGeom>
                    <a:noFill/>
                    <a:ln>
                      <a:noFill/>
                    </a:ln>
                  </pic:spPr>
                </pic:pic>
              </a:graphicData>
            </a:graphic>
          </wp:inline>
        </w:drawing>
      </w:r>
    </w:p>
    <w:p w14:paraId="51D8AF8A" w14:textId="77777777" w:rsidR="00FE327A" w:rsidRPr="00FE327A" w:rsidRDefault="00FE327A" w:rsidP="00FE327A">
      <w:pPr>
        <w:spacing w:after="0" w:line="240" w:lineRule="auto"/>
        <w:ind w:left="360"/>
        <w:rPr>
          <w:rFonts w:ascii="Tahoma" w:eastAsia="Calibri" w:hAnsi="Tahoma" w:cs="Tahoma"/>
          <w:sz w:val="20"/>
          <w:szCs w:val="20"/>
        </w:rPr>
      </w:pPr>
    </w:p>
    <w:p w14:paraId="00D31EB9" w14:textId="77777777" w:rsidR="00FE327A" w:rsidRPr="00FE327A" w:rsidRDefault="00FE327A" w:rsidP="00326A8D">
      <w:pPr>
        <w:numPr>
          <w:ilvl w:val="0"/>
          <w:numId w:val="4"/>
        </w:numPr>
        <w:spacing w:after="0" w:line="240" w:lineRule="auto"/>
        <w:contextualSpacing/>
        <w:rPr>
          <w:rFonts w:ascii="Tahoma" w:eastAsia="Calibri" w:hAnsi="Tahoma" w:cs="Tahoma"/>
          <w:sz w:val="20"/>
          <w:szCs w:val="20"/>
        </w:rPr>
      </w:pPr>
      <w:r w:rsidRPr="00FE327A">
        <w:rPr>
          <w:rFonts w:ascii="Tahoma" w:eastAsia="Calibri" w:hAnsi="Tahoma" w:cs="Tahoma"/>
          <w:sz w:val="20"/>
          <w:szCs w:val="20"/>
        </w:rPr>
        <w:t>Je komt vervolgens terecht op je startpagina (</w:t>
      </w:r>
      <w:r w:rsidRPr="00FE327A">
        <w:rPr>
          <w:rFonts w:ascii="Tahoma" w:eastAsia="Calibri" w:hAnsi="Tahoma" w:cs="Tahoma"/>
          <w:b/>
          <w:color w:val="FF0000"/>
          <w:sz w:val="20"/>
          <w:szCs w:val="20"/>
        </w:rPr>
        <w:t>MEINE STARTSEITE</w:t>
      </w:r>
      <w:r w:rsidRPr="00FE327A">
        <w:rPr>
          <w:rFonts w:ascii="Tahoma" w:eastAsia="Calibri" w:hAnsi="Tahoma" w:cs="Tahoma"/>
          <w:sz w:val="20"/>
          <w:szCs w:val="20"/>
        </w:rPr>
        <w:t xml:space="preserve">) </w:t>
      </w:r>
    </w:p>
    <w:p w14:paraId="3E4E4DAA" w14:textId="77777777" w:rsidR="00FE327A" w:rsidRPr="00FE327A" w:rsidRDefault="00FE327A" w:rsidP="00326A8D">
      <w:pPr>
        <w:numPr>
          <w:ilvl w:val="0"/>
          <w:numId w:val="4"/>
        </w:numPr>
        <w:spacing w:after="0" w:line="240" w:lineRule="auto"/>
        <w:contextualSpacing/>
        <w:rPr>
          <w:rFonts w:ascii="Tahoma" w:eastAsia="Calibri" w:hAnsi="Tahoma" w:cs="Tahoma"/>
          <w:sz w:val="20"/>
          <w:szCs w:val="20"/>
        </w:rPr>
      </w:pPr>
      <w:r w:rsidRPr="00FE327A">
        <w:rPr>
          <w:rFonts w:ascii="Tahoma" w:eastAsia="Calibri" w:hAnsi="Tahoma" w:cs="Tahoma"/>
          <w:sz w:val="20"/>
          <w:szCs w:val="20"/>
        </w:rPr>
        <w:t xml:space="preserve">Ga naar </w:t>
      </w:r>
      <w:r w:rsidRPr="00FE327A">
        <w:rPr>
          <w:rFonts w:ascii="Tahoma" w:eastAsia="Calibri" w:hAnsi="Tahoma" w:cs="Tahoma"/>
          <w:b/>
          <w:color w:val="FF0000"/>
          <w:sz w:val="20"/>
          <w:szCs w:val="20"/>
        </w:rPr>
        <w:t>MEINE KURSE</w:t>
      </w:r>
    </w:p>
    <w:p w14:paraId="5D063DE9" w14:textId="77777777" w:rsidR="00FE327A" w:rsidRPr="00FE327A" w:rsidRDefault="00FE327A" w:rsidP="00FE327A">
      <w:pPr>
        <w:spacing w:after="0" w:line="240" w:lineRule="auto"/>
        <w:rPr>
          <w:rFonts w:ascii="Tahoma" w:eastAsia="Calibri" w:hAnsi="Tahoma" w:cs="Tahoma"/>
          <w:sz w:val="20"/>
          <w:szCs w:val="20"/>
        </w:rPr>
      </w:pPr>
    </w:p>
    <w:p w14:paraId="53820011" w14:textId="77777777" w:rsidR="00FE327A" w:rsidRPr="00FE327A" w:rsidRDefault="00FE327A" w:rsidP="00FE327A">
      <w:pPr>
        <w:spacing w:after="0" w:line="240" w:lineRule="auto"/>
        <w:rPr>
          <w:rFonts w:ascii="Tahoma" w:eastAsia="Calibri" w:hAnsi="Tahoma" w:cs="Tahoma"/>
          <w:sz w:val="20"/>
          <w:szCs w:val="20"/>
        </w:rPr>
      </w:pPr>
      <w:r w:rsidRPr="00FE327A">
        <w:rPr>
          <w:rFonts w:ascii="Tahoma" w:eastAsia="Calibri" w:hAnsi="Tahoma" w:cs="Tahoma"/>
          <w:noProof/>
          <w:sz w:val="20"/>
          <w:szCs w:val="20"/>
          <w:lang w:eastAsia="nl-NL"/>
        </w:rPr>
        <w:drawing>
          <wp:inline distT="0" distB="0" distL="0" distR="0" wp14:anchorId="4B224F16" wp14:editId="7E40CD24">
            <wp:extent cx="5760720" cy="227838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2278380"/>
                    </a:xfrm>
                    <a:prstGeom prst="rect">
                      <a:avLst/>
                    </a:prstGeom>
                    <a:noFill/>
                    <a:ln>
                      <a:noFill/>
                    </a:ln>
                  </pic:spPr>
                </pic:pic>
              </a:graphicData>
            </a:graphic>
          </wp:inline>
        </w:drawing>
      </w:r>
    </w:p>
    <w:p w14:paraId="3D495FA5" w14:textId="77777777" w:rsidR="00FE327A" w:rsidRPr="00FE327A" w:rsidRDefault="00FE327A" w:rsidP="00FE327A">
      <w:pPr>
        <w:spacing w:after="0" w:line="240" w:lineRule="auto"/>
        <w:contextualSpacing/>
        <w:rPr>
          <w:rFonts w:ascii="Tahoma" w:eastAsia="Calibri" w:hAnsi="Tahoma" w:cs="Tahoma"/>
          <w:sz w:val="20"/>
          <w:szCs w:val="20"/>
        </w:rPr>
      </w:pPr>
    </w:p>
    <w:p w14:paraId="42E7241E"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sz w:val="20"/>
          <w:szCs w:val="20"/>
        </w:rPr>
        <w:t xml:space="preserve">Vul de </w:t>
      </w:r>
      <w:r w:rsidRPr="00FE327A">
        <w:rPr>
          <w:rFonts w:ascii="Tahoma" w:eastAsia="Calibri" w:hAnsi="Tahoma" w:cs="Tahoma"/>
          <w:b/>
          <w:color w:val="FF0000"/>
          <w:sz w:val="20"/>
          <w:szCs w:val="20"/>
        </w:rPr>
        <w:t xml:space="preserve">registratiecode </w:t>
      </w:r>
      <w:r w:rsidRPr="00FE327A">
        <w:rPr>
          <w:rFonts w:ascii="Tahoma" w:eastAsia="Calibri" w:hAnsi="Tahoma" w:cs="Tahoma"/>
          <w:sz w:val="20"/>
          <w:szCs w:val="20"/>
        </w:rPr>
        <w:t xml:space="preserve">in, die je zojuist van de surveillant hebt ontvangen. </w:t>
      </w:r>
      <w:r w:rsidRPr="00FE327A">
        <w:rPr>
          <w:rFonts w:ascii="Tahoma" w:eastAsia="Calibri" w:hAnsi="Tahoma" w:cs="Tahoma"/>
          <w:b/>
          <w:color w:val="FF0000"/>
          <w:sz w:val="20"/>
          <w:szCs w:val="20"/>
        </w:rPr>
        <w:t xml:space="preserve">Klik </w:t>
      </w:r>
      <w:r w:rsidRPr="00FE327A">
        <w:rPr>
          <w:rFonts w:ascii="Tahoma" w:eastAsia="Calibri" w:hAnsi="Tahoma" w:cs="Tahoma"/>
          <w:sz w:val="20"/>
          <w:szCs w:val="20"/>
        </w:rPr>
        <w:t>vervolgens</w:t>
      </w:r>
      <w:r w:rsidRPr="00FE327A">
        <w:rPr>
          <w:rFonts w:ascii="Tahoma" w:eastAsia="Calibri" w:hAnsi="Tahoma" w:cs="Tahoma"/>
          <w:b/>
          <w:color w:val="FF0000"/>
          <w:sz w:val="20"/>
          <w:szCs w:val="20"/>
        </w:rPr>
        <w:t xml:space="preserve"> op</w:t>
      </w:r>
      <w:r w:rsidRPr="00FE327A">
        <w:rPr>
          <w:rFonts w:ascii="Tahoma" w:eastAsia="Calibri" w:hAnsi="Tahoma" w:cs="Tahoma"/>
          <w:color w:val="FF0000"/>
          <w:sz w:val="20"/>
          <w:szCs w:val="20"/>
        </w:rPr>
        <w:t xml:space="preserve"> </w:t>
      </w:r>
      <w:proofErr w:type="spellStart"/>
      <w:r w:rsidRPr="00FE327A">
        <w:rPr>
          <w:rFonts w:ascii="Tahoma" w:eastAsia="Calibri" w:hAnsi="Tahoma" w:cs="Tahoma"/>
          <w:b/>
          <w:color w:val="FF0000"/>
          <w:sz w:val="20"/>
          <w:szCs w:val="20"/>
        </w:rPr>
        <w:t>absenden</w:t>
      </w:r>
      <w:proofErr w:type="spellEnd"/>
      <w:r w:rsidRPr="00FE327A">
        <w:rPr>
          <w:rFonts w:ascii="Tahoma" w:eastAsia="Calibri" w:hAnsi="Tahoma" w:cs="Tahoma"/>
          <w:b/>
          <w:sz w:val="20"/>
          <w:szCs w:val="20"/>
        </w:rPr>
        <w:t xml:space="preserve">. </w:t>
      </w:r>
      <w:r w:rsidRPr="00FE327A">
        <w:rPr>
          <w:rFonts w:ascii="Tahoma" w:eastAsia="Calibri" w:hAnsi="Tahoma" w:cs="Tahoma"/>
          <w:sz w:val="20"/>
          <w:szCs w:val="20"/>
        </w:rPr>
        <w:t>Je ontvangt dan een</w:t>
      </w:r>
      <w:r w:rsidRPr="00FE327A">
        <w:rPr>
          <w:rFonts w:ascii="Tahoma" w:eastAsia="Calibri" w:hAnsi="Tahoma" w:cs="Tahoma"/>
          <w:b/>
          <w:sz w:val="20"/>
          <w:szCs w:val="20"/>
        </w:rPr>
        <w:t xml:space="preserve"> </w:t>
      </w:r>
      <w:r w:rsidRPr="00FE327A">
        <w:rPr>
          <w:rFonts w:ascii="Tahoma" w:eastAsia="Calibri" w:hAnsi="Tahoma" w:cs="Tahoma"/>
          <w:b/>
          <w:color w:val="FF0000"/>
          <w:sz w:val="20"/>
          <w:szCs w:val="20"/>
        </w:rPr>
        <w:t>bevestiging van je registratie</w:t>
      </w:r>
      <w:r w:rsidRPr="00FE327A">
        <w:rPr>
          <w:rFonts w:ascii="Tahoma" w:eastAsia="Calibri" w:hAnsi="Tahoma" w:cs="Tahoma"/>
          <w:color w:val="FF0000"/>
          <w:sz w:val="20"/>
          <w:szCs w:val="20"/>
        </w:rPr>
        <w:t xml:space="preserve"> </w:t>
      </w:r>
      <w:r w:rsidRPr="00FE327A">
        <w:rPr>
          <w:rFonts w:ascii="Tahoma" w:eastAsia="Calibri" w:hAnsi="Tahoma" w:cs="Tahoma"/>
          <w:sz w:val="20"/>
          <w:szCs w:val="20"/>
        </w:rPr>
        <w:t xml:space="preserve">en een </w:t>
      </w:r>
      <w:r w:rsidRPr="00FE327A">
        <w:rPr>
          <w:rFonts w:ascii="Tahoma" w:eastAsia="Calibri" w:hAnsi="Tahoma" w:cs="Tahoma"/>
          <w:b/>
          <w:color w:val="FF0000"/>
          <w:sz w:val="20"/>
          <w:szCs w:val="20"/>
        </w:rPr>
        <w:t>link naar je examen</w:t>
      </w:r>
      <w:r w:rsidRPr="00FE327A">
        <w:rPr>
          <w:rFonts w:ascii="Tahoma" w:eastAsia="Calibri" w:hAnsi="Tahoma" w:cs="Tahoma"/>
          <w:sz w:val="20"/>
          <w:szCs w:val="20"/>
        </w:rPr>
        <w:t xml:space="preserve">. Deze is aangeduid als: </w:t>
      </w:r>
    </w:p>
    <w:p w14:paraId="3861714F" w14:textId="64D33676" w:rsidR="00FE327A" w:rsidRPr="00FE327A" w:rsidRDefault="00FE327A" w:rsidP="00FE327A">
      <w:pPr>
        <w:spacing w:after="0" w:line="240" w:lineRule="auto"/>
        <w:contextualSpacing/>
        <w:rPr>
          <w:rFonts w:ascii="Tahoma" w:eastAsia="Calibri" w:hAnsi="Tahoma" w:cs="Tahoma"/>
          <w:b/>
          <w:color w:val="FF0000"/>
          <w:sz w:val="20"/>
          <w:szCs w:val="20"/>
        </w:rPr>
      </w:pPr>
      <w:r w:rsidRPr="00FE327A">
        <w:rPr>
          <w:rFonts w:ascii="Tahoma" w:eastAsia="Calibri" w:hAnsi="Tahoma" w:cs="Tahoma"/>
          <w:b/>
          <w:color w:val="FF0000"/>
          <w:sz w:val="20"/>
          <w:szCs w:val="20"/>
        </w:rPr>
        <w:t xml:space="preserve">PRÜFUNGEN </w:t>
      </w:r>
      <w:r w:rsidR="00E462DF">
        <w:rPr>
          <w:rFonts w:ascii="Tahoma" w:eastAsia="Calibri" w:hAnsi="Tahoma" w:cs="Tahoma"/>
          <w:b/>
          <w:color w:val="FF0000"/>
          <w:sz w:val="20"/>
          <w:szCs w:val="20"/>
        </w:rPr>
        <w:t>GOETHE-TEST PRO</w:t>
      </w:r>
      <w:r w:rsidRPr="00FE327A">
        <w:rPr>
          <w:rFonts w:ascii="Tahoma" w:eastAsia="Calibri" w:hAnsi="Tahoma" w:cs="Tahoma"/>
          <w:b/>
          <w:color w:val="FF0000"/>
          <w:sz w:val="20"/>
          <w:szCs w:val="20"/>
        </w:rPr>
        <w:t xml:space="preserve"> </w:t>
      </w:r>
    </w:p>
    <w:p w14:paraId="0D44B872" w14:textId="77777777" w:rsidR="00FE327A" w:rsidRPr="00FE327A" w:rsidRDefault="00FE327A" w:rsidP="00FE327A">
      <w:pPr>
        <w:spacing w:after="0" w:line="240" w:lineRule="auto"/>
        <w:contextualSpacing/>
        <w:rPr>
          <w:rFonts w:ascii="Tahoma" w:eastAsia="Calibri" w:hAnsi="Tahoma" w:cs="Tahoma"/>
          <w:sz w:val="20"/>
          <w:szCs w:val="20"/>
        </w:rPr>
      </w:pPr>
    </w:p>
    <w:p w14:paraId="2064B19A"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sz w:val="20"/>
          <w:szCs w:val="20"/>
        </w:rPr>
        <w:t xml:space="preserve">Klik vervolgens op </w:t>
      </w:r>
      <w:r w:rsidRPr="00FE327A">
        <w:rPr>
          <w:rFonts w:ascii="Tahoma" w:eastAsia="Calibri" w:hAnsi="Tahoma" w:cs="Tahoma"/>
          <w:b/>
          <w:color w:val="FF0000"/>
          <w:sz w:val="20"/>
          <w:szCs w:val="20"/>
        </w:rPr>
        <w:t>TEST STARTEN</w:t>
      </w:r>
      <w:r w:rsidRPr="00FE327A">
        <w:rPr>
          <w:rFonts w:ascii="Tahoma" w:eastAsia="Calibri" w:hAnsi="Tahoma" w:cs="Tahoma"/>
          <w:sz w:val="20"/>
          <w:szCs w:val="20"/>
        </w:rPr>
        <w:t>.</w:t>
      </w:r>
    </w:p>
    <w:p w14:paraId="51FE1FA9" w14:textId="77777777" w:rsidR="00FE327A" w:rsidRPr="00FE327A" w:rsidRDefault="00FE327A" w:rsidP="00FE327A">
      <w:pPr>
        <w:spacing w:after="0" w:line="240" w:lineRule="auto"/>
        <w:contextualSpacing/>
        <w:rPr>
          <w:rFonts w:ascii="Tahoma" w:eastAsia="Calibri" w:hAnsi="Tahoma" w:cs="Tahoma"/>
          <w:sz w:val="20"/>
          <w:szCs w:val="20"/>
        </w:rPr>
      </w:pPr>
    </w:p>
    <w:p w14:paraId="1D117183" w14:textId="50025534"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sz w:val="20"/>
          <w:szCs w:val="20"/>
        </w:rPr>
        <w:t xml:space="preserve">Je krijgt eerst wat invulopgaven, waarin je </w:t>
      </w:r>
      <w:r w:rsidRPr="00FE327A">
        <w:rPr>
          <w:rFonts w:ascii="Tahoma" w:eastAsia="Calibri" w:hAnsi="Tahoma" w:cs="Tahoma"/>
          <w:b/>
          <w:sz w:val="20"/>
          <w:szCs w:val="20"/>
        </w:rPr>
        <w:t>grammaticale kennis en woordenschat</w:t>
      </w:r>
      <w:r w:rsidRPr="00FE327A">
        <w:rPr>
          <w:rFonts w:ascii="Tahoma" w:eastAsia="Calibri" w:hAnsi="Tahoma" w:cs="Tahoma"/>
          <w:sz w:val="20"/>
          <w:szCs w:val="20"/>
        </w:rPr>
        <w:t xml:space="preserve"> worden getest. Daarna volgt het eerst</w:t>
      </w:r>
      <w:r w:rsidR="00900E0B">
        <w:rPr>
          <w:rFonts w:ascii="Tahoma" w:eastAsia="Calibri" w:hAnsi="Tahoma" w:cs="Tahoma"/>
          <w:sz w:val="20"/>
          <w:szCs w:val="20"/>
        </w:rPr>
        <w:t>e</w:t>
      </w:r>
      <w:r w:rsidRPr="00FE327A">
        <w:rPr>
          <w:rFonts w:ascii="Tahoma" w:eastAsia="Calibri" w:hAnsi="Tahoma" w:cs="Tahoma"/>
          <w:sz w:val="20"/>
          <w:szCs w:val="20"/>
        </w:rPr>
        <w:t xml:space="preserve"> onderdeel </w:t>
      </w:r>
      <w:r w:rsidRPr="00FE327A">
        <w:rPr>
          <w:rFonts w:ascii="Tahoma" w:eastAsia="Calibri" w:hAnsi="Tahoma" w:cs="Tahoma"/>
          <w:b/>
          <w:sz w:val="20"/>
          <w:szCs w:val="20"/>
        </w:rPr>
        <w:t>lezen</w:t>
      </w:r>
      <w:r w:rsidRPr="00FE327A">
        <w:rPr>
          <w:rFonts w:ascii="Tahoma" w:eastAsia="Calibri" w:hAnsi="Tahoma" w:cs="Tahoma"/>
          <w:sz w:val="20"/>
          <w:szCs w:val="20"/>
        </w:rPr>
        <w:t xml:space="preserve"> en vervolgens </w:t>
      </w:r>
      <w:r w:rsidRPr="00FE327A">
        <w:rPr>
          <w:rFonts w:ascii="Tahoma" w:eastAsia="Calibri" w:hAnsi="Tahoma" w:cs="Tahoma"/>
          <w:b/>
          <w:sz w:val="20"/>
          <w:szCs w:val="20"/>
        </w:rPr>
        <w:t>luisteren</w:t>
      </w:r>
      <w:r w:rsidRPr="00FE327A">
        <w:rPr>
          <w:rFonts w:ascii="Tahoma" w:eastAsia="Calibri" w:hAnsi="Tahoma" w:cs="Tahoma"/>
          <w:sz w:val="20"/>
          <w:szCs w:val="20"/>
        </w:rPr>
        <w:t xml:space="preserve">. </w:t>
      </w:r>
    </w:p>
    <w:p w14:paraId="413C5D45" w14:textId="77777777" w:rsidR="00FE327A" w:rsidRPr="00FE327A" w:rsidRDefault="00FE327A" w:rsidP="00FE327A">
      <w:pPr>
        <w:spacing w:after="0" w:line="240" w:lineRule="auto"/>
        <w:contextualSpacing/>
        <w:rPr>
          <w:rFonts w:ascii="Tahoma" w:eastAsia="Calibri" w:hAnsi="Tahoma" w:cs="Tahoma"/>
          <w:sz w:val="20"/>
          <w:szCs w:val="20"/>
        </w:rPr>
      </w:pPr>
    </w:p>
    <w:p w14:paraId="43D30020"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b/>
          <w:sz w:val="20"/>
          <w:szCs w:val="20"/>
        </w:rPr>
        <w:t>De test meet je niveau</w:t>
      </w:r>
      <w:r w:rsidRPr="00FE327A">
        <w:rPr>
          <w:rFonts w:ascii="Tahoma" w:eastAsia="Calibri" w:hAnsi="Tahoma" w:cs="Tahoma"/>
          <w:sz w:val="20"/>
          <w:szCs w:val="20"/>
        </w:rPr>
        <w:t xml:space="preserve">. Dat kan </w:t>
      </w:r>
      <w:proofErr w:type="spellStart"/>
      <w:r w:rsidRPr="00FE327A">
        <w:rPr>
          <w:rFonts w:ascii="Tahoma" w:eastAsia="Calibri" w:hAnsi="Tahoma" w:cs="Tahoma"/>
          <w:sz w:val="20"/>
          <w:szCs w:val="20"/>
        </w:rPr>
        <w:t>varieren</w:t>
      </w:r>
      <w:proofErr w:type="spellEnd"/>
      <w:r w:rsidRPr="00FE327A">
        <w:rPr>
          <w:rFonts w:ascii="Tahoma" w:eastAsia="Calibri" w:hAnsi="Tahoma" w:cs="Tahoma"/>
          <w:sz w:val="20"/>
          <w:szCs w:val="20"/>
        </w:rPr>
        <w:t xml:space="preserve"> van A1 tot C2. </w:t>
      </w:r>
      <w:r w:rsidRPr="00FE327A">
        <w:rPr>
          <w:rFonts w:ascii="Tahoma" w:eastAsia="Calibri" w:hAnsi="Tahoma" w:cs="Tahoma"/>
          <w:b/>
          <w:color w:val="FF0000"/>
          <w:sz w:val="20"/>
          <w:szCs w:val="20"/>
        </w:rPr>
        <w:t>Elke kandidaat krijgt een individuele test</w:t>
      </w:r>
      <w:r w:rsidRPr="00FE327A">
        <w:rPr>
          <w:rFonts w:ascii="Tahoma" w:eastAsia="Calibri" w:hAnsi="Tahoma" w:cs="Tahoma"/>
          <w:sz w:val="20"/>
          <w:szCs w:val="20"/>
        </w:rPr>
        <w:t>. Afhankelijk van je niveau kan het aantal vragen en opdrachten verschillen.</w:t>
      </w:r>
    </w:p>
    <w:p w14:paraId="10B8A039" w14:textId="77777777" w:rsidR="00FE327A" w:rsidRPr="00FE327A" w:rsidRDefault="00FE327A" w:rsidP="00FE327A">
      <w:pPr>
        <w:spacing w:after="0" w:line="240" w:lineRule="auto"/>
        <w:contextualSpacing/>
        <w:rPr>
          <w:rFonts w:ascii="Tahoma" w:eastAsia="Calibri" w:hAnsi="Tahoma" w:cs="Tahoma"/>
          <w:sz w:val="20"/>
          <w:szCs w:val="20"/>
        </w:rPr>
      </w:pPr>
    </w:p>
    <w:p w14:paraId="15E760F5"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sz w:val="20"/>
          <w:szCs w:val="20"/>
        </w:rPr>
        <w:t xml:space="preserve">Zodra je klaar bent mag je de </w:t>
      </w:r>
      <w:r w:rsidRPr="00FE327A">
        <w:rPr>
          <w:rFonts w:ascii="Tahoma" w:eastAsia="Calibri" w:hAnsi="Tahoma" w:cs="Tahoma"/>
          <w:b/>
          <w:color w:val="FF0000"/>
          <w:sz w:val="20"/>
          <w:szCs w:val="20"/>
        </w:rPr>
        <w:t>testruimte verlaten</w:t>
      </w:r>
      <w:r w:rsidRPr="00FE327A">
        <w:rPr>
          <w:rFonts w:ascii="Tahoma" w:eastAsia="Calibri" w:hAnsi="Tahoma" w:cs="Tahoma"/>
          <w:color w:val="FF0000"/>
          <w:sz w:val="20"/>
          <w:szCs w:val="20"/>
        </w:rPr>
        <w:t xml:space="preserve"> </w:t>
      </w:r>
      <w:r w:rsidRPr="00FE327A">
        <w:rPr>
          <w:rFonts w:ascii="Tahoma" w:eastAsia="Calibri" w:hAnsi="Tahoma" w:cs="Tahoma"/>
          <w:sz w:val="20"/>
          <w:szCs w:val="20"/>
        </w:rPr>
        <w:t xml:space="preserve">zonder de anderen daarbij te storen, tenzij je afwijkende </w:t>
      </w:r>
      <w:proofErr w:type="spellStart"/>
      <w:r w:rsidRPr="00FE327A">
        <w:rPr>
          <w:rFonts w:ascii="Tahoma" w:eastAsia="Calibri" w:hAnsi="Tahoma" w:cs="Tahoma"/>
          <w:sz w:val="20"/>
          <w:szCs w:val="20"/>
        </w:rPr>
        <w:t>instucties</w:t>
      </w:r>
      <w:proofErr w:type="spellEnd"/>
      <w:r w:rsidRPr="00FE327A">
        <w:rPr>
          <w:rFonts w:ascii="Tahoma" w:eastAsia="Calibri" w:hAnsi="Tahoma" w:cs="Tahoma"/>
          <w:sz w:val="20"/>
          <w:szCs w:val="20"/>
        </w:rPr>
        <w:t xml:space="preserve"> herover hebt gekregen van de surveillant.</w:t>
      </w:r>
    </w:p>
    <w:p w14:paraId="687F5DF5" w14:textId="77777777" w:rsidR="00FE327A" w:rsidRPr="00FE327A" w:rsidRDefault="00FE327A" w:rsidP="00FE327A">
      <w:pPr>
        <w:spacing w:after="0" w:line="240" w:lineRule="auto"/>
        <w:contextualSpacing/>
        <w:rPr>
          <w:rFonts w:ascii="Tahoma" w:eastAsia="Calibri" w:hAnsi="Tahoma" w:cs="Tahoma"/>
          <w:sz w:val="20"/>
          <w:szCs w:val="20"/>
        </w:rPr>
      </w:pPr>
    </w:p>
    <w:p w14:paraId="794480BA" w14:textId="5C4FBB11"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sz w:val="20"/>
          <w:szCs w:val="20"/>
        </w:rPr>
        <w:t xml:space="preserve">Mocht zich tijdens de test een </w:t>
      </w:r>
      <w:r w:rsidRPr="00FE327A">
        <w:rPr>
          <w:rFonts w:ascii="Tahoma" w:eastAsia="Calibri" w:hAnsi="Tahoma" w:cs="Tahoma"/>
          <w:b/>
          <w:color w:val="FF0000"/>
          <w:sz w:val="20"/>
          <w:szCs w:val="20"/>
        </w:rPr>
        <w:t>technisch probleem</w:t>
      </w:r>
      <w:r w:rsidRPr="00FE327A">
        <w:rPr>
          <w:rFonts w:ascii="Tahoma" w:eastAsia="Calibri" w:hAnsi="Tahoma" w:cs="Tahoma"/>
          <w:color w:val="FF0000"/>
          <w:sz w:val="20"/>
          <w:szCs w:val="20"/>
        </w:rPr>
        <w:t xml:space="preserve"> </w:t>
      </w:r>
      <w:r w:rsidRPr="00FE327A">
        <w:rPr>
          <w:rFonts w:ascii="Tahoma" w:eastAsia="Calibri" w:hAnsi="Tahoma" w:cs="Tahoma"/>
          <w:sz w:val="20"/>
          <w:szCs w:val="20"/>
        </w:rPr>
        <w:t>voordoen, dan is het mogelijk de test op een andere pc af te maken. Je moet dan weer dezelfde</w:t>
      </w:r>
      <w:r w:rsidR="004B66B7">
        <w:rPr>
          <w:rFonts w:ascii="Tahoma" w:eastAsia="Calibri" w:hAnsi="Tahoma" w:cs="Tahoma"/>
          <w:sz w:val="20"/>
          <w:szCs w:val="20"/>
        </w:rPr>
        <w:t xml:space="preserve"> i</w:t>
      </w:r>
      <w:r w:rsidRPr="00FE327A">
        <w:rPr>
          <w:rFonts w:ascii="Tahoma" w:eastAsia="Calibri" w:hAnsi="Tahoma" w:cs="Tahoma"/>
          <w:sz w:val="20"/>
          <w:szCs w:val="20"/>
        </w:rPr>
        <w:t>nlogprocedure doorlopen met dezelfde toegangscode</w:t>
      </w:r>
      <w:r w:rsidR="004B66B7">
        <w:rPr>
          <w:rFonts w:ascii="Tahoma" w:eastAsia="Calibri" w:hAnsi="Tahoma" w:cs="Tahoma"/>
          <w:sz w:val="20"/>
          <w:szCs w:val="20"/>
        </w:rPr>
        <w:t>. In principe gaat daarna de test verder op het punt waar je gebleven was.</w:t>
      </w:r>
    </w:p>
    <w:p w14:paraId="540B6205" w14:textId="77777777" w:rsidR="00FE327A" w:rsidRPr="00FE327A" w:rsidRDefault="00FE327A" w:rsidP="00FE327A">
      <w:pPr>
        <w:spacing w:after="0" w:line="240" w:lineRule="auto"/>
        <w:contextualSpacing/>
        <w:rPr>
          <w:rFonts w:ascii="Tahoma" w:eastAsia="Calibri" w:hAnsi="Tahoma" w:cs="Tahoma"/>
          <w:sz w:val="20"/>
          <w:szCs w:val="20"/>
        </w:rPr>
      </w:pPr>
    </w:p>
    <w:p w14:paraId="53BC3CCC"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noProof/>
          <w:sz w:val="20"/>
          <w:szCs w:val="20"/>
          <w:lang w:eastAsia="nl-NL"/>
        </w:rPr>
        <w:drawing>
          <wp:inline distT="0" distB="0" distL="0" distR="0" wp14:anchorId="170AC93A" wp14:editId="13D68652">
            <wp:extent cx="5760000" cy="8208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000" cy="820800"/>
                    </a:xfrm>
                    <a:prstGeom prst="rect">
                      <a:avLst/>
                    </a:prstGeom>
                    <a:noFill/>
                    <a:ln>
                      <a:noFill/>
                    </a:ln>
                  </pic:spPr>
                </pic:pic>
              </a:graphicData>
            </a:graphic>
          </wp:inline>
        </w:drawing>
      </w:r>
    </w:p>
    <w:p w14:paraId="777535EC" w14:textId="167AC03B"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sz w:val="20"/>
          <w:szCs w:val="20"/>
        </w:rPr>
        <w:t>Terwijl je met de test bezig bent k</w:t>
      </w:r>
      <w:r w:rsidR="004B66B7">
        <w:rPr>
          <w:rFonts w:ascii="Tahoma" w:eastAsia="Calibri" w:hAnsi="Tahoma" w:cs="Tahoma"/>
          <w:sz w:val="20"/>
          <w:szCs w:val="20"/>
        </w:rPr>
        <w:t>u</w:t>
      </w:r>
      <w:r w:rsidRPr="00FE327A">
        <w:rPr>
          <w:rFonts w:ascii="Tahoma" w:eastAsia="Calibri" w:hAnsi="Tahoma" w:cs="Tahoma"/>
          <w:sz w:val="20"/>
          <w:szCs w:val="20"/>
        </w:rPr>
        <w:t xml:space="preserve">n je op een </w:t>
      </w:r>
      <w:r w:rsidRPr="00FE327A">
        <w:rPr>
          <w:rFonts w:ascii="Tahoma" w:eastAsia="Calibri" w:hAnsi="Tahoma" w:cs="Tahoma"/>
          <w:b/>
          <w:color w:val="FF0000"/>
          <w:sz w:val="20"/>
          <w:szCs w:val="20"/>
        </w:rPr>
        <w:t>voortgangsbalk</w:t>
      </w:r>
      <w:r w:rsidRPr="00FE327A">
        <w:rPr>
          <w:rFonts w:ascii="Tahoma" w:eastAsia="Calibri" w:hAnsi="Tahoma" w:cs="Tahoma"/>
          <w:sz w:val="20"/>
          <w:szCs w:val="20"/>
        </w:rPr>
        <w:t xml:space="preserve"> voortdurend zien hoe ver je gevorderd bent. De beschikbare tijd is </w:t>
      </w:r>
      <w:r w:rsidRPr="00FE327A">
        <w:rPr>
          <w:rFonts w:ascii="Tahoma" w:eastAsia="Calibri" w:hAnsi="Tahoma" w:cs="Tahoma"/>
          <w:b/>
          <w:color w:val="FF0000"/>
          <w:sz w:val="20"/>
          <w:szCs w:val="20"/>
        </w:rPr>
        <w:t>maximaal 90 minuten vanaf het starten van de test</w:t>
      </w:r>
      <w:r w:rsidRPr="00FE327A">
        <w:rPr>
          <w:rFonts w:ascii="Tahoma" w:eastAsia="Calibri" w:hAnsi="Tahoma" w:cs="Tahoma"/>
          <w:sz w:val="20"/>
          <w:szCs w:val="20"/>
        </w:rPr>
        <w:t>. Zorg dat je niet te veel tijd aan lezen besteedt, want dat kan tot gevolg hebben, dat je luisteren niet binnen de maximaal beschikbare tijd af krijgt.</w:t>
      </w:r>
    </w:p>
    <w:p w14:paraId="66A29A70" w14:textId="77777777" w:rsidR="00FE327A" w:rsidRPr="00FE327A" w:rsidRDefault="00FE327A" w:rsidP="00FE327A">
      <w:pPr>
        <w:spacing w:after="0" w:line="240" w:lineRule="auto"/>
        <w:contextualSpacing/>
        <w:rPr>
          <w:rFonts w:ascii="Tahoma" w:eastAsia="Calibri" w:hAnsi="Tahoma" w:cs="Tahoma"/>
          <w:sz w:val="20"/>
          <w:szCs w:val="20"/>
        </w:rPr>
      </w:pPr>
    </w:p>
    <w:p w14:paraId="070BB6B3"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noProof/>
          <w:sz w:val="20"/>
          <w:szCs w:val="20"/>
          <w:lang w:eastAsia="nl-NL"/>
        </w:rPr>
        <w:drawing>
          <wp:anchor distT="0" distB="0" distL="114300" distR="114300" simplePos="0" relativeHeight="251662336" behindDoc="1" locked="0" layoutInCell="1" allowOverlap="1" wp14:anchorId="27EBBFDF" wp14:editId="1A2C9DD0">
            <wp:simplePos x="0" y="0"/>
            <wp:positionH relativeFrom="column">
              <wp:posOffset>-635</wp:posOffset>
            </wp:positionH>
            <wp:positionV relativeFrom="paragraph">
              <wp:posOffset>10795</wp:posOffset>
            </wp:positionV>
            <wp:extent cx="5760000" cy="2232000"/>
            <wp:effectExtent l="0" t="0" r="0" b="0"/>
            <wp:wrapTight wrapText="bothSides">
              <wp:wrapPolygon edited="0">
                <wp:start x="0" y="0"/>
                <wp:lineTo x="0" y="21391"/>
                <wp:lineTo x="21505" y="21391"/>
                <wp:lineTo x="21505"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000" cy="22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F08CD7" w14:textId="77777777" w:rsidR="004B66B7" w:rsidRDefault="004B66B7" w:rsidP="00FE327A">
      <w:pPr>
        <w:spacing w:after="0" w:line="240" w:lineRule="auto"/>
        <w:contextualSpacing/>
        <w:rPr>
          <w:rFonts w:ascii="Tahoma" w:eastAsia="Calibri" w:hAnsi="Tahoma" w:cs="Tahoma"/>
          <w:b/>
          <w:sz w:val="20"/>
          <w:szCs w:val="20"/>
        </w:rPr>
      </w:pPr>
    </w:p>
    <w:p w14:paraId="7C8CEBE4" w14:textId="77777777" w:rsidR="004B66B7" w:rsidRDefault="004B66B7" w:rsidP="00FE327A">
      <w:pPr>
        <w:spacing w:after="0" w:line="240" w:lineRule="auto"/>
        <w:contextualSpacing/>
        <w:rPr>
          <w:rFonts w:ascii="Tahoma" w:eastAsia="Calibri" w:hAnsi="Tahoma" w:cs="Tahoma"/>
          <w:sz w:val="20"/>
          <w:szCs w:val="20"/>
        </w:rPr>
      </w:pPr>
    </w:p>
    <w:p w14:paraId="25CFD9FB" w14:textId="77777777" w:rsidR="004B66B7" w:rsidRDefault="004B66B7" w:rsidP="00FE327A">
      <w:pPr>
        <w:spacing w:after="0" w:line="240" w:lineRule="auto"/>
        <w:contextualSpacing/>
        <w:rPr>
          <w:rFonts w:ascii="Tahoma" w:eastAsia="Calibri" w:hAnsi="Tahoma" w:cs="Tahoma"/>
          <w:sz w:val="20"/>
          <w:szCs w:val="20"/>
        </w:rPr>
      </w:pPr>
    </w:p>
    <w:p w14:paraId="02654B86" w14:textId="77777777" w:rsidR="004B66B7" w:rsidRDefault="004B66B7" w:rsidP="00FE327A">
      <w:pPr>
        <w:spacing w:after="0" w:line="240" w:lineRule="auto"/>
        <w:contextualSpacing/>
        <w:rPr>
          <w:rFonts w:ascii="Tahoma" w:eastAsia="Calibri" w:hAnsi="Tahoma" w:cs="Tahoma"/>
          <w:sz w:val="20"/>
          <w:szCs w:val="20"/>
        </w:rPr>
      </w:pPr>
    </w:p>
    <w:p w14:paraId="708A129C" w14:textId="77777777" w:rsidR="004B66B7" w:rsidRDefault="004B66B7" w:rsidP="00FE327A">
      <w:pPr>
        <w:spacing w:after="0" w:line="240" w:lineRule="auto"/>
        <w:contextualSpacing/>
        <w:rPr>
          <w:rFonts w:ascii="Tahoma" w:eastAsia="Calibri" w:hAnsi="Tahoma" w:cs="Tahoma"/>
          <w:sz w:val="20"/>
          <w:szCs w:val="20"/>
        </w:rPr>
      </w:pPr>
    </w:p>
    <w:p w14:paraId="1785350D" w14:textId="77777777" w:rsidR="004B66B7" w:rsidRDefault="004B66B7" w:rsidP="00FE327A">
      <w:pPr>
        <w:spacing w:after="0" w:line="240" w:lineRule="auto"/>
        <w:contextualSpacing/>
        <w:rPr>
          <w:rFonts w:ascii="Tahoma" w:eastAsia="Calibri" w:hAnsi="Tahoma" w:cs="Tahoma"/>
          <w:sz w:val="20"/>
          <w:szCs w:val="20"/>
        </w:rPr>
      </w:pPr>
    </w:p>
    <w:p w14:paraId="7655261C" w14:textId="77777777" w:rsidR="004B66B7" w:rsidRDefault="004B66B7" w:rsidP="00FE327A">
      <w:pPr>
        <w:spacing w:after="0" w:line="240" w:lineRule="auto"/>
        <w:contextualSpacing/>
        <w:rPr>
          <w:rFonts w:ascii="Tahoma" w:eastAsia="Calibri" w:hAnsi="Tahoma" w:cs="Tahoma"/>
          <w:sz w:val="20"/>
          <w:szCs w:val="20"/>
        </w:rPr>
      </w:pPr>
    </w:p>
    <w:p w14:paraId="1E16AFF8" w14:textId="77777777" w:rsidR="004B66B7" w:rsidRDefault="004B66B7" w:rsidP="00FE327A">
      <w:pPr>
        <w:spacing w:after="0" w:line="240" w:lineRule="auto"/>
        <w:contextualSpacing/>
        <w:rPr>
          <w:rFonts w:ascii="Tahoma" w:eastAsia="Calibri" w:hAnsi="Tahoma" w:cs="Tahoma"/>
          <w:sz w:val="20"/>
          <w:szCs w:val="20"/>
        </w:rPr>
      </w:pPr>
    </w:p>
    <w:p w14:paraId="54CDEEAA" w14:textId="77777777" w:rsidR="004B66B7" w:rsidRDefault="004B66B7" w:rsidP="00FE327A">
      <w:pPr>
        <w:spacing w:after="0" w:line="240" w:lineRule="auto"/>
        <w:contextualSpacing/>
        <w:rPr>
          <w:rFonts w:ascii="Tahoma" w:eastAsia="Calibri" w:hAnsi="Tahoma" w:cs="Tahoma"/>
          <w:sz w:val="20"/>
          <w:szCs w:val="20"/>
        </w:rPr>
      </w:pPr>
    </w:p>
    <w:p w14:paraId="5AB90DE1" w14:textId="77777777" w:rsidR="004B66B7" w:rsidRDefault="004B66B7" w:rsidP="00FE327A">
      <w:pPr>
        <w:spacing w:after="0" w:line="240" w:lineRule="auto"/>
        <w:contextualSpacing/>
        <w:rPr>
          <w:rFonts w:ascii="Tahoma" w:eastAsia="Calibri" w:hAnsi="Tahoma" w:cs="Tahoma"/>
          <w:sz w:val="20"/>
          <w:szCs w:val="20"/>
        </w:rPr>
      </w:pPr>
    </w:p>
    <w:p w14:paraId="73CDC689" w14:textId="77777777" w:rsidR="004B66B7" w:rsidRDefault="004B66B7" w:rsidP="00FE327A">
      <w:pPr>
        <w:spacing w:after="0" w:line="240" w:lineRule="auto"/>
        <w:contextualSpacing/>
        <w:rPr>
          <w:rFonts w:ascii="Tahoma" w:eastAsia="Calibri" w:hAnsi="Tahoma" w:cs="Tahoma"/>
          <w:sz w:val="20"/>
          <w:szCs w:val="20"/>
        </w:rPr>
      </w:pPr>
    </w:p>
    <w:p w14:paraId="001D7ABF" w14:textId="77777777" w:rsidR="004B66B7" w:rsidRDefault="004B66B7" w:rsidP="00FE327A">
      <w:pPr>
        <w:spacing w:after="0" w:line="240" w:lineRule="auto"/>
        <w:contextualSpacing/>
        <w:rPr>
          <w:rFonts w:ascii="Tahoma" w:eastAsia="Calibri" w:hAnsi="Tahoma" w:cs="Tahoma"/>
          <w:sz w:val="20"/>
          <w:szCs w:val="20"/>
        </w:rPr>
      </w:pPr>
    </w:p>
    <w:p w14:paraId="79F87673" w14:textId="77777777" w:rsidR="004B66B7" w:rsidRDefault="004B66B7" w:rsidP="00FE327A">
      <w:pPr>
        <w:spacing w:after="0" w:line="240" w:lineRule="auto"/>
        <w:contextualSpacing/>
        <w:rPr>
          <w:rFonts w:ascii="Tahoma" w:eastAsia="Calibri" w:hAnsi="Tahoma" w:cs="Tahoma"/>
          <w:sz w:val="20"/>
          <w:szCs w:val="20"/>
        </w:rPr>
      </w:pPr>
    </w:p>
    <w:p w14:paraId="2D8CAC39" w14:textId="77777777" w:rsidR="004B66B7" w:rsidRDefault="004B66B7" w:rsidP="00FE327A">
      <w:pPr>
        <w:spacing w:after="0" w:line="240" w:lineRule="auto"/>
        <w:contextualSpacing/>
        <w:rPr>
          <w:rFonts w:ascii="Tahoma" w:eastAsia="Calibri" w:hAnsi="Tahoma" w:cs="Tahoma"/>
          <w:sz w:val="20"/>
          <w:szCs w:val="20"/>
        </w:rPr>
      </w:pPr>
    </w:p>
    <w:p w14:paraId="676C95BD" w14:textId="08B7DD54" w:rsidR="00FE327A" w:rsidRPr="00FE327A" w:rsidRDefault="004B66B7" w:rsidP="00FE327A">
      <w:pPr>
        <w:spacing w:after="0" w:line="240" w:lineRule="auto"/>
        <w:contextualSpacing/>
        <w:rPr>
          <w:rFonts w:ascii="Tahoma" w:eastAsia="Calibri" w:hAnsi="Tahoma" w:cs="Tahoma"/>
          <w:sz w:val="20"/>
          <w:szCs w:val="20"/>
        </w:rPr>
      </w:pPr>
      <w:r>
        <w:rPr>
          <w:rFonts w:ascii="Tahoma" w:eastAsia="Calibri" w:hAnsi="Tahoma" w:cs="Tahoma"/>
          <w:sz w:val="20"/>
          <w:szCs w:val="20"/>
        </w:rPr>
        <w:t xml:space="preserve">Bij een </w:t>
      </w:r>
      <w:r w:rsidR="00FE327A" w:rsidRPr="00FE327A">
        <w:rPr>
          <w:rFonts w:ascii="Tahoma" w:eastAsia="Calibri" w:hAnsi="Tahoma" w:cs="Tahoma"/>
          <w:b/>
          <w:sz w:val="20"/>
          <w:szCs w:val="20"/>
        </w:rPr>
        <w:t>invulopdracht</w:t>
      </w:r>
      <w:r w:rsidR="00FE327A" w:rsidRPr="00FE327A">
        <w:rPr>
          <w:rFonts w:ascii="Tahoma" w:eastAsia="Calibri" w:hAnsi="Tahoma" w:cs="Tahoma"/>
          <w:sz w:val="20"/>
          <w:szCs w:val="20"/>
        </w:rPr>
        <w:t xml:space="preserve"> klik je het lege veld aan en vervolgens één van de gegeven invulopties.</w:t>
      </w:r>
    </w:p>
    <w:p w14:paraId="4BB97403" w14:textId="77777777" w:rsidR="00FE327A" w:rsidRPr="00FE327A" w:rsidRDefault="00FE327A" w:rsidP="00FE327A">
      <w:pPr>
        <w:spacing w:after="0" w:line="240" w:lineRule="auto"/>
        <w:contextualSpacing/>
        <w:rPr>
          <w:rFonts w:ascii="Tahoma" w:eastAsia="Calibri" w:hAnsi="Tahoma" w:cs="Tahoma"/>
          <w:sz w:val="20"/>
          <w:szCs w:val="20"/>
        </w:rPr>
      </w:pPr>
    </w:p>
    <w:p w14:paraId="24A476B3"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sz w:val="20"/>
          <w:szCs w:val="20"/>
        </w:rPr>
        <w:t xml:space="preserve">Bij de </w:t>
      </w:r>
      <w:r w:rsidRPr="004B66B7">
        <w:rPr>
          <w:rFonts w:ascii="Tahoma" w:eastAsia="Calibri" w:hAnsi="Tahoma" w:cs="Tahoma"/>
          <w:b/>
          <w:sz w:val="20"/>
          <w:szCs w:val="20"/>
        </w:rPr>
        <w:t>luisteroefening</w:t>
      </w:r>
      <w:r w:rsidRPr="00FE327A">
        <w:rPr>
          <w:rFonts w:ascii="Tahoma" w:eastAsia="Calibri" w:hAnsi="Tahoma" w:cs="Tahoma"/>
          <w:sz w:val="20"/>
          <w:szCs w:val="20"/>
        </w:rPr>
        <w:t xml:space="preserve"> lees je eerst de vraag. Daarna klik je op de audioknop.</w:t>
      </w:r>
    </w:p>
    <w:p w14:paraId="546A822C" w14:textId="77777777" w:rsidR="00FE327A" w:rsidRPr="00FE327A" w:rsidRDefault="00FE327A" w:rsidP="00FE327A">
      <w:pPr>
        <w:spacing w:after="0" w:line="240" w:lineRule="auto"/>
        <w:contextualSpacing/>
        <w:rPr>
          <w:rFonts w:ascii="Tahoma" w:eastAsia="Calibri" w:hAnsi="Tahoma" w:cs="Tahoma"/>
          <w:sz w:val="20"/>
          <w:szCs w:val="20"/>
        </w:rPr>
      </w:pPr>
    </w:p>
    <w:p w14:paraId="1510C753"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sz w:val="20"/>
          <w:szCs w:val="20"/>
        </w:rPr>
        <w:t xml:space="preserve">Je kunt elk </w:t>
      </w:r>
      <w:r w:rsidRPr="00FE327A">
        <w:rPr>
          <w:rFonts w:ascii="Tahoma" w:eastAsia="Calibri" w:hAnsi="Tahoma" w:cs="Tahoma"/>
          <w:b/>
          <w:color w:val="FF0000"/>
          <w:sz w:val="20"/>
          <w:szCs w:val="20"/>
        </w:rPr>
        <w:t>geluidsfragment maximaal 2 x</w:t>
      </w:r>
      <w:r w:rsidRPr="00FE327A">
        <w:rPr>
          <w:rFonts w:ascii="Tahoma" w:eastAsia="Calibri" w:hAnsi="Tahoma" w:cs="Tahoma"/>
          <w:sz w:val="20"/>
          <w:szCs w:val="20"/>
        </w:rPr>
        <w:t xml:space="preserve"> afluisteren. </w:t>
      </w:r>
    </w:p>
    <w:p w14:paraId="3FBB7FDD" w14:textId="77777777" w:rsidR="00FE327A" w:rsidRPr="00FE327A" w:rsidRDefault="00FE327A" w:rsidP="00FE327A">
      <w:pPr>
        <w:spacing w:after="0" w:line="240" w:lineRule="auto"/>
        <w:contextualSpacing/>
        <w:rPr>
          <w:rFonts w:ascii="Tahoma" w:eastAsia="Calibri" w:hAnsi="Tahoma" w:cs="Tahoma"/>
          <w:sz w:val="20"/>
          <w:szCs w:val="20"/>
        </w:rPr>
      </w:pPr>
    </w:p>
    <w:p w14:paraId="17250A6B"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sz w:val="20"/>
          <w:szCs w:val="20"/>
        </w:rPr>
        <w:t xml:space="preserve">Je kunt </w:t>
      </w:r>
      <w:r w:rsidRPr="00FE327A">
        <w:rPr>
          <w:rFonts w:ascii="Tahoma" w:eastAsia="Calibri" w:hAnsi="Tahoma" w:cs="Tahoma"/>
          <w:b/>
          <w:color w:val="FF0000"/>
          <w:sz w:val="20"/>
          <w:szCs w:val="20"/>
        </w:rPr>
        <w:t>niet terug naar een vorige vraag</w:t>
      </w:r>
      <w:r w:rsidRPr="00FE327A">
        <w:rPr>
          <w:rFonts w:ascii="Tahoma" w:eastAsia="Calibri" w:hAnsi="Tahoma" w:cs="Tahoma"/>
          <w:sz w:val="20"/>
          <w:szCs w:val="20"/>
        </w:rPr>
        <w:t>.</w:t>
      </w:r>
    </w:p>
    <w:p w14:paraId="030D6924" w14:textId="77777777" w:rsidR="00FE327A" w:rsidRPr="00FE327A" w:rsidRDefault="00FE327A" w:rsidP="00FE327A">
      <w:pPr>
        <w:spacing w:after="0" w:line="240" w:lineRule="auto"/>
        <w:contextualSpacing/>
        <w:rPr>
          <w:rFonts w:ascii="Tahoma" w:eastAsia="Calibri" w:hAnsi="Tahoma" w:cs="Tahoma"/>
          <w:sz w:val="20"/>
          <w:szCs w:val="20"/>
        </w:rPr>
      </w:pPr>
    </w:p>
    <w:p w14:paraId="34873B62" w14:textId="77777777" w:rsidR="00FE327A" w:rsidRPr="00FE327A" w:rsidRDefault="00FE327A" w:rsidP="00FE327A">
      <w:pPr>
        <w:spacing w:after="0" w:line="240" w:lineRule="auto"/>
        <w:contextualSpacing/>
        <w:rPr>
          <w:rFonts w:ascii="Tahoma" w:eastAsia="Calibri" w:hAnsi="Tahoma" w:cs="Tahoma"/>
          <w:sz w:val="20"/>
          <w:szCs w:val="20"/>
        </w:rPr>
      </w:pPr>
    </w:p>
    <w:p w14:paraId="42FDE603" w14:textId="77777777" w:rsidR="00FE327A" w:rsidRPr="00FE327A" w:rsidRDefault="00FE327A" w:rsidP="00FE327A">
      <w:pPr>
        <w:spacing w:after="0" w:line="240" w:lineRule="auto"/>
        <w:contextualSpacing/>
        <w:rPr>
          <w:rFonts w:ascii="Tahoma" w:eastAsia="Calibri" w:hAnsi="Tahoma" w:cs="Tahoma"/>
          <w:b/>
          <w:sz w:val="20"/>
          <w:szCs w:val="20"/>
        </w:rPr>
      </w:pPr>
      <w:r w:rsidRPr="00FE327A">
        <w:rPr>
          <w:rFonts w:ascii="Tahoma" w:eastAsia="Calibri" w:hAnsi="Tahoma" w:cs="Tahoma"/>
          <w:b/>
          <w:sz w:val="20"/>
          <w:szCs w:val="20"/>
        </w:rPr>
        <w:t>Voorbeeld luister opdracht:</w:t>
      </w:r>
    </w:p>
    <w:p w14:paraId="216DCF8B" w14:textId="77777777" w:rsidR="00FE327A" w:rsidRPr="00FE327A" w:rsidRDefault="00FE327A" w:rsidP="00FE327A">
      <w:pPr>
        <w:spacing w:after="0" w:line="240" w:lineRule="auto"/>
        <w:contextualSpacing/>
        <w:rPr>
          <w:rFonts w:ascii="Tahoma" w:eastAsia="Calibri" w:hAnsi="Tahoma" w:cs="Tahoma"/>
          <w:sz w:val="20"/>
          <w:szCs w:val="20"/>
        </w:rPr>
      </w:pPr>
    </w:p>
    <w:p w14:paraId="0CBFC1CB"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noProof/>
          <w:sz w:val="20"/>
          <w:szCs w:val="20"/>
          <w:lang w:eastAsia="nl-NL"/>
        </w:rPr>
        <w:drawing>
          <wp:anchor distT="0" distB="0" distL="114300" distR="114300" simplePos="0" relativeHeight="251663360" behindDoc="0" locked="0" layoutInCell="1" allowOverlap="1" wp14:anchorId="3CAEF933" wp14:editId="1F9ADBB1">
            <wp:simplePos x="0" y="0"/>
            <wp:positionH relativeFrom="column">
              <wp:posOffset>1851025</wp:posOffset>
            </wp:positionH>
            <wp:positionV relativeFrom="paragraph">
              <wp:posOffset>21590</wp:posOffset>
            </wp:positionV>
            <wp:extent cx="1424940" cy="25908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494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27A">
        <w:rPr>
          <w:rFonts w:ascii="Tahoma" w:eastAsia="Calibri" w:hAnsi="Tahoma" w:cs="Tahoma"/>
          <w:noProof/>
          <w:sz w:val="20"/>
          <w:szCs w:val="20"/>
          <w:lang w:eastAsia="nl-NL"/>
        </w:rPr>
        <w:drawing>
          <wp:inline distT="0" distB="0" distL="0" distR="0" wp14:anchorId="12EAD7B1" wp14:editId="5661523A">
            <wp:extent cx="5759450" cy="1097915"/>
            <wp:effectExtent l="0" t="0" r="0" b="698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1097915"/>
                    </a:xfrm>
                    <a:prstGeom prst="rect">
                      <a:avLst/>
                    </a:prstGeom>
                    <a:noFill/>
                    <a:ln>
                      <a:noFill/>
                    </a:ln>
                  </pic:spPr>
                </pic:pic>
              </a:graphicData>
            </a:graphic>
          </wp:inline>
        </w:drawing>
      </w:r>
    </w:p>
    <w:p w14:paraId="337A485C"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color w:val="FF0000"/>
          <w:sz w:val="20"/>
          <w:szCs w:val="20"/>
        </w:rPr>
        <w:t>Langer</w:t>
      </w:r>
      <w:r w:rsidR="00A11894">
        <w:rPr>
          <w:rFonts w:ascii="Tahoma" w:eastAsia="Calibri" w:hAnsi="Tahoma" w:cs="Tahoma"/>
          <w:color w:val="FF0000"/>
          <w:sz w:val="20"/>
          <w:szCs w:val="20"/>
        </w:rPr>
        <w:t>e</w:t>
      </w:r>
      <w:r w:rsidRPr="00FE327A">
        <w:rPr>
          <w:rFonts w:ascii="Tahoma" w:eastAsia="Calibri" w:hAnsi="Tahoma" w:cs="Tahoma"/>
          <w:color w:val="FF0000"/>
          <w:sz w:val="20"/>
          <w:szCs w:val="20"/>
        </w:rPr>
        <w:t xml:space="preserve"> teksten </w:t>
      </w:r>
      <w:r w:rsidRPr="00FE327A">
        <w:rPr>
          <w:rFonts w:ascii="Tahoma" w:eastAsia="Calibri" w:hAnsi="Tahoma" w:cs="Tahoma"/>
          <w:sz w:val="20"/>
          <w:szCs w:val="20"/>
        </w:rPr>
        <w:t>k</w:t>
      </w:r>
      <w:r w:rsidR="00A11894">
        <w:rPr>
          <w:rFonts w:ascii="Tahoma" w:eastAsia="Calibri" w:hAnsi="Tahoma" w:cs="Tahoma"/>
          <w:sz w:val="20"/>
          <w:szCs w:val="20"/>
        </w:rPr>
        <w:t>u</w:t>
      </w:r>
      <w:r w:rsidRPr="00FE327A">
        <w:rPr>
          <w:rFonts w:ascii="Tahoma" w:eastAsia="Calibri" w:hAnsi="Tahoma" w:cs="Tahoma"/>
          <w:sz w:val="20"/>
          <w:szCs w:val="20"/>
        </w:rPr>
        <w:t>n je met onderstaande balk uitklappen.</w:t>
      </w:r>
    </w:p>
    <w:p w14:paraId="7536D36D" w14:textId="77777777" w:rsidR="00FE327A" w:rsidRPr="00FE327A" w:rsidRDefault="00FE327A" w:rsidP="00FE327A">
      <w:pPr>
        <w:spacing w:after="0" w:line="240" w:lineRule="auto"/>
        <w:contextualSpacing/>
        <w:rPr>
          <w:rFonts w:ascii="Tahoma" w:eastAsia="Calibri" w:hAnsi="Tahoma" w:cs="Tahoma"/>
          <w:sz w:val="20"/>
          <w:szCs w:val="20"/>
        </w:rPr>
      </w:pPr>
    </w:p>
    <w:p w14:paraId="5359ECEA" w14:textId="77777777" w:rsidR="00FE327A" w:rsidRPr="00FE327A" w:rsidRDefault="00FE327A" w:rsidP="00FE327A">
      <w:pPr>
        <w:spacing w:after="0" w:line="240" w:lineRule="auto"/>
        <w:contextualSpacing/>
        <w:rPr>
          <w:rFonts w:ascii="Tahoma" w:eastAsia="Calibri" w:hAnsi="Tahoma" w:cs="Tahoma"/>
          <w:sz w:val="20"/>
          <w:szCs w:val="20"/>
        </w:rPr>
      </w:pPr>
      <w:r w:rsidRPr="00FE327A">
        <w:rPr>
          <w:rFonts w:ascii="Tahoma" w:eastAsia="Calibri" w:hAnsi="Tahoma" w:cs="Tahoma"/>
          <w:noProof/>
          <w:sz w:val="20"/>
          <w:szCs w:val="20"/>
          <w:lang w:eastAsia="nl-NL"/>
        </w:rPr>
        <w:drawing>
          <wp:inline distT="0" distB="0" distL="0" distR="0" wp14:anchorId="6E9C6C5C" wp14:editId="01F5F7D7">
            <wp:extent cx="5760000" cy="23400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000" cy="234000"/>
                    </a:xfrm>
                    <a:prstGeom prst="rect">
                      <a:avLst/>
                    </a:prstGeom>
                    <a:noFill/>
                    <a:ln>
                      <a:noFill/>
                    </a:ln>
                  </pic:spPr>
                </pic:pic>
              </a:graphicData>
            </a:graphic>
          </wp:inline>
        </w:drawing>
      </w:r>
    </w:p>
    <w:p w14:paraId="3BE2B1A3" w14:textId="77777777" w:rsidR="00A11894" w:rsidRDefault="00A11894" w:rsidP="00FE327A">
      <w:pPr>
        <w:tabs>
          <w:tab w:val="num" w:pos="0"/>
        </w:tabs>
        <w:spacing w:after="0" w:line="240" w:lineRule="auto"/>
        <w:rPr>
          <w:rFonts w:ascii="Tahoma" w:eastAsia="Calibri" w:hAnsi="Tahoma" w:cs="Tahoma"/>
          <w:sz w:val="20"/>
          <w:szCs w:val="20"/>
        </w:rPr>
      </w:pPr>
    </w:p>
    <w:p w14:paraId="02C591E3" w14:textId="77777777" w:rsidR="00FE327A" w:rsidRPr="00FE327A" w:rsidRDefault="00FE327A" w:rsidP="00FE327A">
      <w:pPr>
        <w:tabs>
          <w:tab w:val="num" w:pos="0"/>
        </w:tabs>
        <w:spacing w:after="0" w:line="240" w:lineRule="auto"/>
        <w:rPr>
          <w:rFonts w:ascii="Tahoma" w:eastAsia="Times New Roman" w:hAnsi="Tahoma" w:cs="Tahoma"/>
          <w:color w:val="5F676B"/>
          <w:sz w:val="28"/>
          <w:szCs w:val="28"/>
          <w:lang w:eastAsia="nl-NL"/>
        </w:rPr>
      </w:pPr>
      <w:r w:rsidRPr="00FE327A">
        <w:rPr>
          <w:rFonts w:ascii="Tahoma" w:eastAsia="Calibri" w:hAnsi="Tahoma" w:cs="Tahoma"/>
          <w:sz w:val="20"/>
          <w:szCs w:val="20"/>
        </w:rPr>
        <w:t xml:space="preserve">De mogelijkheid bestaat om een korte </w:t>
      </w:r>
      <w:r w:rsidRPr="00FE327A">
        <w:rPr>
          <w:rFonts w:ascii="Tahoma" w:eastAsia="Calibri" w:hAnsi="Tahoma" w:cs="Tahoma"/>
          <w:b/>
          <w:color w:val="FF0000"/>
          <w:sz w:val="20"/>
          <w:szCs w:val="20"/>
        </w:rPr>
        <w:t>oefentest</w:t>
      </w:r>
      <w:r w:rsidRPr="00FE327A">
        <w:rPr>
          <w:rFonts w:ascii="Tahoma" w:eastAsia="Calibri" w:hAnsi="Tahoma" w:cs="Tahoma"/>
          <w:sz w:val="20"/>
          <w:szCs w:val="20"/>
        </w:rPr>
        <w:t xml:space="preserve"> van 8 items </w:t>
      </w:r>
      <w:r w:rsidR="00A11894">
        <w:rPr>
          <w:rFonts w:ascii="Tahoma" w:eastAsia="Calibri" w:hAnsi="Tahoma" w:cs="Tahoma"/>
          <w:sz w:val="20"/>
          <w:szCs w:val="20"/>
        </w:rPr>
        <w:t>te maken</w:t>
      </w:r>
      <w:r w:rsidRPr="00FE327A">
        <w:rPr>
          <w:rFonts w:ascii="Tahoma" w:eastAsia="Calibri" w:hAnsi="Tahoma" w:cs="Tahoma"/>
          <w:sz w:val="20"/>
          <w:szCs w:val="20"/>
        </w:rPr>
        <w:t>. Deze k</w:t>
      </w:r>
      <w:r w:rsidR="00A11894">
        <w:rPr>
          <w:rFonts w:ascii="Tahoma" w:eastAsia="Calibri" w:hAnsi="Tahoma" w:cs="Tahoma"/>
          <w:sz w:val="20"/>
          <w:szCs w:val="20"/>
        </w:rPr>
        <w:t>u</w:t>
      </w:r>
      <w:r w:rsidRPr="00FE327A">
        <w:rPr>
          <w:rFonts w:ascii="Tahoma" w:eastAsia="Calibri" w:hAnsi="Tahoma" w:cs="Tahoma"/>
          <w:sz w:val="20"/>
          <w:szCs w:val="20"/>
        </w:rPr>
        <w:t xml:space="preserve">n je vinden via: </w:t>
      </w:r>
      <w:hyperlink r:id="rId34" w:history="1">
        <w:r w:rsidRPr="00FE327A">
          <w:rPr>
            <w:rFonts w:ascii="Tahoma" w:eastAsia="Calibri" w:hAnsi="Tahoma" w:cs="Tahoma"/>
            <w:color w:val="0000FF"/>
            <w:sz w:val="20"/>
            <w:szCs w:val="20"/>
            <w:u w:val="single"/>
          </w:rPr>
          <w:t>https://www.goethe.de/de/spr/kup/prf/prf/bul.html</w:t>
        </w:r>
      </w:hyperlink>
      <w:r w:rsidRPr="00FE327A">
        <w:rPr>
          <w:rFonts w:ascii="Tahoma" w:eastAsia="Calibri" w:hAnsi="Tahoma" w:cs="Tahoma"/>
          <w:sz w:val="20"/>
          <w:szCs w:val="20"/>
        </w:rPr>
        <w:t xml:space="preserve"> &gt; </w:t>
      </w:r>
      <w:r w:rsidRPr="00FE327A">
        <w:rPr>
          <w:rFonts w:ascii="Tahoma" w:eastAsia="Times New Roman" w:hAnsi="Tahoma" w:cs="Tahoma"/>
          <w:caps/>
          <w:color w:val="5F676B"/>
          <w:sz w:val="20"/>
          <w:szCs w:val="20"/>
          <w:lang w:eastAsia="nl-NL"/>
        </w:rPr>
        <w:t xml:space="preserve">Demo-Version </w:t>
      </w:r>
      <w:r w:rsidRPr="00FE327A">
        <w:rPr>
          <w:rFonts w:ascii="Tahoma" w:eastAsia="Times New Roman" w:hAnsi="Tahoma" w:cs="Tahoma"/>
          <w:color w:val="5F676B"/>
          <w:sz w:val="20"/>
          <w:szCs w:val="20"/>
          <w:lang w:eastAsia="nl-NL"/>
        </w:rPr>
        <w:t>of direct via onderstaande link:</w:t>
      </w:r>
    </w:p>
    <w:p w14:paraId="707A5281" w14:textId="611CD42C" w:rsidR="00FE327A" w:rsidRPr="00980090" w:rsidRDefault="002E4BF7" w:rsidP="00FE327A">
      <w:pPr>
        <w:tabs>
          <w:tab w:val="num" w:pos="0"/>
        </w:tabs>
        <w:spacing w:after="0" w:line="240" w:lineRule="auto"/>
        <w:jc w:val="center"/>
        <w:rPr>
          <w:rFonts w:ascii="Tahoma" w:eastAsia="Times New Roman" w:hAnsi="Tahoma" w:cs="Tahoma"/>
          <w:color w:val="5F676B"/>
          <w:sz w:val="28"/>
          <w:szCs w:val="28"/>
          <w:lang w:val="en-GB" w:eastAsia="nl-NL"/>
        </w:rPr>
      </w:pPr>
      <w:hyperlink r:id="rId35" w:tgtFrame="_blank" w:history="1">
        <w:r w:rsidR="00E462DF">
          <w:rPr>
            <w:rFonts w:ascii="Tahoma" w:eastAsia="Times New Roman" w:hAnsi="Tahoma" w:cs="Tahoma"/>
            <w:color w:val="47ABD8"/>
            <w:sz w:val="28"/>
            <w:szCs w:val="28"/>
            <w:lang w:val="en-GB" w:eastAsia="nl-NL"/>
          </w:rPr>
          <w:t>Goethe-Test PRO</w:t>
        </w:r>
        <w:r w:rsidR="00FE327A" w:rsidRPr="00980090">
          <w:rPr>
            <w:rFonts w:ascii="Tahoma" w:eastAsia="Times New Roman" w:hAnsi="Tahoma" w:cs="Tahoma"/>
            <w:color w:val="47ABD8"/>
            <w:sz w:val="28"/>
            <w:szCs w:val="28"/>
            <w:lang w:val="en-GB" w:eastAsia="nl-NL"/>
          </w:rPr>
          <w:t xml:space="preserve"> Demo-Version </w:t>
        </w:r>
      </w:hyperlink>
      <w:r w:rsidR="00FE327A" w:rsidRPr="00980090">
        <w:rPr>
          <w:rFonts w:ascii="Tahoma" w:eastAsia="Times New Roman" w:hAnsi="Tahoma" w:cs="Tahoma"/>
          <w:color w:val="5F676B"/>
          <w:sz w:val="20"/>
          <w:szCs w:val="20"/>
          <w:lang w:val="en-GB" w:eastAsia="nl-NL"/>
        </w:rPr>
        <w:t>(</w:t>
      </w:r>
      <w:proofErr w:type="spellStart"/>
      <w:r w:rsidR="00FE327A" w:rsidRPr="00980090">
        <w:rPr>
          <w:rFonts w:ascii="Tahoma" w:eastAsia="Times New Roman" w:hAnsi="Tahoma" w:cs="Tahoma"/>
          <w:color w:val="5F676B"/>
          <w:sz w:val="20"/>
          <w:szCs w:val="20"/>
          <w:lang w:val="en-GB" w:eastAsia="nl-NL"/>
        </w:rPr>
        <w:t>directe</w:t>
      </w:r>
      <w:proofErr w:type="spellEnd"/>
      <w:r w:rsidR="00FE327A" w:rsidRPr="00980090">
        <w:rPr>
          <w:rFonts w:ascii="Tahoma" w:eastAsia="Times New Roman" w:hAnsi="Tahoma" w:cs="Tahoma"/>
          <w:color w:val="5F676B"/>
          <w:sz w:val="20"/>
          <w:szCs w:val="20"/>
          <w:lang w:val="en-GB" w:eastAsia="nl-NL"/>
        </w:rPr>
        <w:t xml:space="preserve"> link)</w:t>
      </w:r>
    </w:p>
    <w:p w14:paraId="1FBC230B" w14:textId="77777777" w:rsidR="00FE327A" w:rsidRPr="00FE327A" w:rsidRDefault="00FE327A" w:rsidP="00FE327A">
      <w:pPr>
        <w:tabs>
          <w:tab w:val="num" w:pos="0"/>
        </w:tabs>
        <w:spacing w:after="0" w:line="240" w:lineRule="auto"/>
        <w:jc w:val="center"/>
        <w:rPr>
          <w:rFonts w:ascii="Tahoma" w:eastAsia="Calibri" w:hAnsi="Tahoma" w:cs="Tahoma"/>
          <w:color w:val="FF0000"/>
          <w:sz w:val="20"/>
          <w:szCs w:val="20"/>
        </w:rPr>
      </w:pPr>
      <w:r w:rsidRPr="00FE327A">
        <w:rPr>
          <w:rFonts w:ascii="Tahoma" w:eastAsia="Times New Roman" w:hAnsi="Tahoma" w:cs="Tahoma"/>
          <w:noProof/>
          <w:color w:val="5F676B"/>
          <w:sz w:val="20"/>
          <w:szCs w:val="20"/>
          <w:lang w:eastAsia="nl-NL"/>
        </w:rPr>
        <w:drawing>
          <wp:inline distT="0" distB="0" distL="0" distR="0" wp14:anchorId="5431B4AB" wp14:editId="11ECDB7E">
            <wp:extent cx="5590333" cy="3549862"/>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93535" cy="3551895"/>
                    </a:xfrm>
                    <a:prstGeom prst="rect">
                      <a:avLst/>
                    </a:prstGeom>
                    <a:noFill/>
                    <a:ln>
                      <a:noFill/>
                    </a:ln>
                  </pic:spPr>
                </pic:pic>
              </a:graphicData>
            </a:graphic>
          </wp:inline>
        </w:drawing>
      </w:r>
      <w:r w:rsidRPr="00FE327A">
        <w:rPr>
          <w:rFonts w:ascii="Tahoma" w:eastAsia="Calibri" w:hAnsi="Tahoma" w:cs="Tahoma"/>
          <w:color w:val="FF0000"/>
          <w:sz w:val="20"/>
          <w:szCs w:val="20"/>
        </w:rPr>
        <w:t xml:space="preserve"> </w:t>
      </w:r>
    </w:p>
    <w:p w14:paraId="0F991113" w14:textId="77777777" w:rsidR="00FE327A" w:rsidRPr="00FE327A" w:rsidRDefault="00FE327A" w:rsidP="00FE327A">
      <w:pPr>
        <w:tabs>
          <w:tab w:val="num" w:pos="0"/>
        </w:tabs>
        <w:spacing w:after="0" w:line="240" w:lineRule="auto"/>
        <w:jc w:val="center"/>
        <w:rPr>
          <w:rFonts w:ascii="Tahoma" w:eastAsia="Calibri" w:hAnsi="Tahoma" w:cs="Tahoma"/>
          <w:color w:val="FF0000"/>
          <w:sz w:val="20"/>
          <w:szCs w:val="20"/>
        </w:rPr>
      </w:pPr>
    </w:p>
    <w:p w14:paraId="2FA62001" w14:textId="77777777" w:rsidR="00FE327A" w:rsidRPr="00FE327A" w:rsidRDefault="00FE327A" w:rsidP="00FE327A">
      <w:pPr>
        <w:tabs>
          <w:tab w:val="num" w:pos="0"/>
        </w:tabs>
        <w:spacing w:after="0" w:line="240" w:lineRule="auto"/>
        <w:jc w:val="center"/>
        <w:rPr>
          <w:rFonts w:ascii="Tahoma" w:eastAsia="Calibri" w:hAnsi="Tahoma" w:cs="Tahoma"/>
          <w:color w:val="FF0000"/>
          <w:sz w:val="20"/>
          <w:szCs w:val="20"/>
        </w:rPr>
      </w:pPr>
    </w:p>
    <w:p w14:paraId="72BB3199" w14:textId="77777777" w:rsidR="004B66B7" w:rsidRDefault="004B66B7" w:rsidP="004B66B7">
      <w:pPr>
        <w:tabs>
          <w:tab w:val="num" w:pos="0"/>
        </w:tabs>
        <w:spacing w:after="0" w:line="240" w:lineRule="auto"/>
        <w:jc w:val="center"/>
        <w:rPr>
          <w:rFonts w:ascii="Tahoma" w:eastAsia="Calibri" w:hAnsi="Tahoma" w:cs="Tahoma"/>
          <w:color w:val="FF0000"/>
          <w:sz w:val="20"/>
          <w:szCs w:val="20"/>
        </w:rPr>
      </w:pPr>
    </w:p>
    <w:p w14:paraId="58DC9AB7" w14:textId="57C2631C" w:rsidR="004B66B7" w:rsidRPr="00095853" w:rsidRDefault="004B66B7" w:rsidP="00FE327A">
      <w:pPr>
        <w:pBdr>
          <w:top w:val="double" w:sz="4" w:space="1" w:color="FF0000"/>
          <w:left w:val="double" w:sz="4" w:space="4" w:color="FF0000"/>
          <w:bottom w:val="double" w:sz="4" w:space="1" w:color="FF0000"/>
          <w:right w:val="double" w:sz="4" w:space="4" w:color="FF0000"/>
        </w:pBdr>
        <w:tabs>
          <w:tab w:val="num" w:pos="0"/>
        </w:tabs>
        <w:spacing w:after="0" w:line="240" w:lineRule="auto"/>
        <w:jc w:val="center"/>
        <w:rPr>
          <w:rFonts w:ascii="Tahoma" w:eastAsia="Calibri" w:hAnsi="Tahoma" w:cs="Tahoma"/>
          <w:b/>
          <w:i/>
          <w:color w:val="FF0000"/>
          <w:sz w:val="20"/>
          <w:szCs w:val="20"/>
        </w:rPr>
      </w:pPr>
      <w:r w:rsidRPr="00095853">
        <w:rPr>
          <w:rFonts w:ascii="Tahoma" w:eastAsia="Calibri" w:hAnsi="Tahoma" w:cs="Tahoma"/>
          <w:b/>
          <w:i/>
          <w:color w:val="FF0000"/>
          <w:sz w:val="20"/>
          <w:szCs w:val="20"/>
        </w:rPr>
        <w:t>t.a.v. de verantwoordelijke docent Duits</w:t>
      </w:r>
    </w:p>
    <w:p w14:paraId="7DF6BD16" w14:textId="77777777" w:rsidR="004B66B7" w:rsidRDefault="004B66B7" w:rsidP="00FE327A">
      <w:pPr>
        <w:pBdr>
          <w:top w:val="double" w:sz="4" w:space="1" w:color="FF0000"/>
          <w:left w:val="double" w:sz="4" w:space="4" w:color="FF0000"/>
          <w:bottom w:val="double" w:sz="4" w:space="1" w:color="FF0000"/>
          <w:right w:val="double" w:sz="4" w:space="4" w:color="FF0000"/>
        </w:pBdr>
        <w:tabs>
          <w:tab w:val="num" w:pos="0"/>
        </w:tabs>
        <w:spacing w:after="0" w:line="240" w:lineRule="auto"/>
        <w:jc w:val="center"/>
        <w:rPr>
          <w:rFonts w:ascii="Tahoma" w:eastAsia="Calibri" w:hAnsi="Tahoma" w:cs="Tahoma"/>
          <w:color w:val="FF0000"/>
          <w:sz w:val="20"/>
          <w:szCs w:val="20"/>
        </w:rPr>
      </w:pPr>
    </w:p>
    <w:p w14:paraId="132697AA" w14:textId="781E3BD9" w:rsidR="00FE327A" w:rsidRPr="00FE327A" w:rsidRDefault="00FE327A" w:rsidP="00FE327A">
      <w:pPr>
        <w:pBdr>
          <w:top w:val="double" w:sz="4" w:space="1" w:color="FF0000"/>
          <w:left w:val="double" w:sz="4" w:space="4" w:color="FF0000"/>
          <w:bottom w:val="double" w:sz="4" w:space="1" w:color="FF0000"/>
          <w:right w:val="double" w:sz="4" w:space="4" w:color="FF0000"/>
        </w:pBdr>
        <w:tabs>
          <w:tab w:val="num" w:pos="0"/>
        </w:tabs>
        <w:spacing w:after="0" w:line="240" w:lineRule="auto"/>
        <w:jc w:val="center"/>
        <w:rPr>
          <w:rFonts w:ascii="Tahoma" w:eastAsia="Calibri" w:hAnsi="Tahoma" w:cs="Tahoma"/>
          <w:color w:val="FF0000"/>
          <w:sz w:val="20"/>
          <w:szCs w:val="20"/>
        </w:rPr>
      </w:pPr>
      <w:r w:rsidRPr="00FE327A">
        <w:rPr>
          <w:rFonts w:ascii="Tahoma" w:eastAsia="Calibri" w:hAnsi="Tahoma" w:cs="Tahoma"/>
          <w:color w:val="FF0000"/>
          <w:sz w:val="20"/>
          <w:szCs w:val="20"/>
        </w:rPr>
        <w:t>Het verdient aanbeveling deze instructie voorafgaand aan het examen samen met de kandidaten door te nemen</w:t>
      </w:r>
      <w:r w:rsidR="00095853">
        <w:rPr>
          <w:rFonts w:ascii="Tahoma" w:eastAsia="Calibri" w:hAnsi="Tahoma" w:cs="Tahoma"/>
          <w:color w:val="FF0000"/>
          <w:sz w:val="20"/>
          <w:szCs w:val="20"/>
        </w:rPr>
        <w:t xml:space="preserve"> en n</w:t>
      </w:r>
      <w:r w:rsidRPr="00FE327A">
        <w:rPr>
          <w:rFonts w:ascii="Tahoma" w:eastAsia="Calibri" w:hAnsi="Tahoma" w:cs="Tahoma"/>
          <w:color w:val="FF0000"/>
          <w:sz w:val="20"/>
          <w:szCs w:val="20"/>
        </w:rPr>
        <w:t>a afloop van de voorlichting in te nemen, zodat deze instructie tijdens het examen opnieuw beschikbaar kan worden gesteld aan de kandidaten.</w:t>
      </w:r>
    </w:p>
    <w:p w14:paraId="4A950B4E" w14:textId="77777777" w:rsidR="00FE327A" w:rsidRPr="00FE327A" w:rsidRDefault="00FE327A" w:rsidP="00FE327A">
      <w:pPr>
        <w:pBdr>
          <w:top w:val="double" w:sz="4" w:space="1" w:color="FF0000"/>
          <w:left w:val="double" w:sz="4" w:space="4" w:color="FF0000"/>
          <w:bottom w:val="double" w:sz="4" w:space="1" w:color="FF0000"/>
          <w:right w:val="double" w:sz="4" w:space="4" w:color="FF0000"/>
        </w:pBdr>
        <w:tabs>
          <w:tab w:val="num" w:pos="0"/>
        </w:tabs>
        <w:spacing w:after="0" w:line="240" w:lineRule="auto"/>
        <w:jc w:val="center"/>
        <w:rPr>
          <w:rFonts w:ascii="Tahoma" w:eastAsia="Calibri" w:hAnsi="Tahoma" w:cs="Tahoma"/>
          <w:color w:val="FF0000"/>
          <w:sz w:val="20"/>
          <w:szCs w:val="20"/>
        </w:rPr>
      </w:pPr>
    </w:p>
    <w:p w14:paraId="52DF922A" w14:textId="3556BBFC" w:rsidR="00FE327A" w:rsidRPr="00FE327A" w:rsidRDefault="00FE327A" w:rsidP="00FE327A">
      <w:pPr>
        <w:pBdr>
          <w:top w:val="double" w:sz="4" w:space="1" w:color="FF0000"/>
          <w:left w:val="double" w:sz="4" w:space="4" w:color="FF0000"/>
          <w:bottom w:val="double" w:sz="4" w:space="1" w:color="FF0000"/>
          <w:right w:val="double" w:sz="4" w:space="4" w:color="FF0000"/>
        </w:pBdr>
        <w:tabs>
          <w:tab w:val="num" w:pos="0"/>
        </w:tabs>
        <w:spacing w:after="0" w:line="240" w:lineRule="auto"/>
        <w:jc w:val="center"/>
        <w:rPr>
          <w:rFonts w:ascii="Tahoma" w:eastAsia="Calibri" w:hAnsi="Tahoma" w:cs="Tahoma"/>
          <w:color w:val="FF0000"/>
          <w:sz w:val="20"/>
          <w:szCs w:val="20"/>
        </w:rPr>
      </w:pPr>
      <w:r w:rsidRPr="00FE327A">
        <w:rPr>
          <w:rFonts w:ascii="Tahoma" w:eastAsia="Calibri" w:hAnsi="Tahoma" w:cs="Tahoma"/>
          <w:color w:val="FF0000"/>
          <w:sz w:val="20"/>
          <w:szCs w:val="20"/>
        </w:rPr>
        <w:lastRenderedPageBreak/>
        <w:t>Het is tevens zinvol dit document vooraf digitaal aan de kandidaten te verstrekken</w:t>
      </w:r>
      <w:r w:rsidR="00095853">
        <w:rPr>
          <w:rFonts w:ascii="Tahoma" w:eastAsia="Calibri" w:hAnsi="Tahoma" w:cs="Tahoma"/>
          <w:color w:val="FF0000"/>
          <w:sz w:val="20"/>
          <w:szCs w:val="20"/>
        </w:rPr>
        <w:t>. A</w:t>
      </w:r>
      <w:r w:rsidRPr="00FE327A">
        <w:rPr>
          <w:rFonts w:ascii="Tahoma" w:eastAsia="Calibri" w:hAnsi="Tahoma" w:cs="Tahoma"/>
          <w:color w:val="FF0000"/>
          <w:sz w:val="20"/>
          <w:szCs w:val="20"/>
        </w:rPr>
        <w:t xml:space="preserve">lle kandidaten </w:t>
      </w:r>
      <w:r w:rsidR="00095853" w:rsidRPr="00FE327A">
        <w:rPr>
          <w:rFonts w:ascii="Tahoma" w:eastAsia="Calibri" w:hAnsi="Tahoma" w:cs="Tahoma"/>
          <w:color w:val="FF0000"/>
          <w:sz w:val="20"/>
          <w:szCs w:val="20"/>
        </w:rPr>
        <w:t xml:space="preserve">hebben </w:t>
      </w:r>
      <w:r w:rsidR="00095853">
        <w:rPr>
          <w:rFonts w:ascii="Tahoma" w:eastAsia="Calibri" w:hAnsi="Tahoma" w:cs="Tahoma"/>
          <w:color w:val="FF0000"/>
          <w:sz w:val="20"/>
          <w:szCs w:val="20"/>
        </w:rPr>
        <w:t xml:space="preserve">zo </w:t>
      </w:r>
      <w:r w:rsidRPr="00FE327A">
        <w:rPr>
          <w:rFonts w:ascii="Tahoma" w:eastAsia="Calibri" w:hAnsi="Tahoma" w:cs="Tahoma"/>
          <w:color w:val="FF0000"/>
          <w:sz w:val="20"/>
          <w:szCs w:val="20"/>
        </w:rPr>
        <w:t>vooraf gelegenheid hier kennis van te nemen, zodat alle deelnemers van tevoren een account aan kunnen maken op Mein Goethe.de</w:t>
      </w:r>
      <w:r w:rsidR="00095853">
        <w:rPr>
          <w:rFonts w:ascii="Tahoma" w:eastAsia="Calibri" w:hAnsi="Tahoma" w:cs="Tahoma"/>
          <w:color w:val="FF0000"/>
          <w:sz w:val="20"/>
          <w:szCs w:val="20"/>
        </w:rPr>
        <w:t>, het platform</w:t>
      </w:r>
      <w:r w:rsidRPr="00FE327A">
        <w:rPr>
          <w:rFonts w:ascii="Tahoma" w:eastAsia="Calibri" w:hAnsi="Tahoma" w:cs="Tahoma"/>
          <w:color w:val="FF0000"/>
          <w:sz w:val="20"/>
          <w:szCs w:val="20"/>
        </w:rPr>
        <w:t xml:space="preserve"> van het Goethe </w:t>
      </w:r>
      <w:proofErr w:type="spellStart"/>
      <w:r w:rsidRPr="00FE327A">
        <w:rPr>
          <w:rFonts w:ascii="Tahoma" w:eastAsia="Calibri" w:hAnsi="Tahoma" w:cs="Tahoma"/>
          <w:color w:val="FF0000"/>
          <w:sz w:val="20"/>
          <w:szCs w:val="20"/>
        </w:rPr>
        <w:t>Institut</w:t>
      </w:r>
      <w:proofErr w:type="spellEnd"/>
      <w:r w:rsidRPr="00FE327A">
        <w:rPr>
          <w:rFonts w:ascii="Tahoma" w:eastAsia="Calibri" w:hAnsi="Tahoma" w:cs="Tahoma"/>
          <w:color w:val="FF0000"/>
          <w:sz w:val="20"/>
          <w:szCs w:val="20"/>
        </w:rPr>
        <w:t xml:space="preserve"> in München</w:t>
      </w:r>
      <w:r w:rsidR="00095853">
        <w:rPr>
          <w:rFonts w:ascii="Tahoma" w:eastAsia="Calibri" w:hAnsi="Tahoma" w:cs="Tahoma"/>
          <w:color w:val="FF0000"/>
          <w:sz w:val="20"/>
          <w:szCs w:val="20"/>
        </w:rPr>
        <w:t>.</w:t>
      </w:r>
    </w:p>
    <w:p w14:paraId="65F74580" w14:textId="77777777" w:rsidR="00FE327A" w:rsidRPr="00FE327A" w:rsidRDefault="00FE327A" w:rsidP="00FE327A">
      <w:pPr>
        <w:pBdr>
          <w:top w:val="double" w:sz="4" w:space="1" w:color="FF0000"/>
          <w:left w:val="double" w:sz="4" w:space="4" w:color="FF0000"/>
          <w:bottom w:val="double" w:sz="4" w:space="1" w:color="FF0000"/>
          <w:right w:val="double" w:sz="4" w:space="4" w:color="FF0000"/>
        </w:pBdr>
        <w:tabs>
          <w:tab w:val="num" w:pos="0"/>
        </w:tabs>
        <w:spacing w:before="100" w:beforeAutospacing="1" w:after="100" w:afterAutospacing="1" w:line="240" w:lineRule="auto"/>
        <w:jc w:val="center"/>
        <w:rPr>
          <w:rFonts w:ascii="Tahoma" w:eastAsia="Calibri" w:hAnsi="Tahoma" w:cs="Tahoma"/>
          <w:b/>
          <w:color w:val="FF0000"/>
          <w:sz w:val="20"/>
          <w:szCs w:val="20"/>
        </w:rPr>
      </w:pPr>
      <w:r w:rsidRPr="00FE327A">
        <w:rPr>
          <w:rFonts w:ascii="Tahoma" w:eastAsia="Calibri" w:hAnsi="Tahoma" w:cs="Tahoma"/>
          <w:b/>
          <w:color w:val="FF0000"/>
          <w:sz w:val="20"/>
          <w:szCs w:val="20"/>
        </w:rPr>
        <w:t>Tot slot adviseren wij de bladen met de toegangscodes te voorzien van de namen van de kandidaten, zodat achteraf inzichtelijk is wie welke code heeft gebruikt. Bovendien blijkt zo bij het uitdelen direct welke kandidaten ontbreken. Na afloop worden de bladen met de codes weer ingenomen.</w:t>
      </w:r>
    </w:p>
    <w:p w14:paraId="5A321D16" w14:textId="77777777" w:rsidR="006B4F99" w:rsidRDefault="006B4F99" w:rsidP="00881D62">
      <w:pPr>
        <w:rPr>
          <w:i/>
        </w:rPr>
      </w:pPr>
    </w:p>
    <w:p w14:paraId="18BFA446" w14:textId="77777777" w:rsidR="0027542D" w:rsidRDefault="0027542D">
      <w:pPr>
        <w:rPr>
          <w:rFonts w:asciiTheme="majorHAnsi" w:eastAsiaTheme="majorEastAsia" w:hAnsiTheme="majorHAnsi" w:cstheme="majorBidi"/>
          <w:i/>
          <w:iCs/>
          <w:color w:val="2F5496" w:themeColor="accent1" w:themeShade="BF"/>
        </w:rPr>
      </w:pPr>
      <w:r>
        <w:br w:type="page"/>
      </w:r>
    </w:p>
    <w:p w14:paraId="2E93907D" w14:textId="6D3EAEAA" w:rsidR="00FD04A3" w:rsidRDefault="00FD04A3" w:rsidP="00FD04A3">
      <w:pPr>
        <w:pStyle w:val="Kop4"/>
      </w:pPr>
      <w:r w:rsidRPr="00FD04A3">
        <w:lastRenderedPageBreak/>
        <w:t>I.5 Offici</w:t>
      </w:r>
      <w:r>
        <w:t>ële samenvatting van de</w:t>
      </w:r>
      <w:r w:rsidRPr="00FD04A3">
        <w:t xml:space="preserve"> voorschriften</w:t>
      </w:r>
      <w:r>
        <w:t xml:space="preserve"> rond de</w:t>
      </w:r>
      <w:r w:rsidRPr="00FD04A3">
        <w:t xml:space="preserve"> </w:t>
      </w:r>
      <w:r w:rsidR="00E462DF">
        <w:t>Goethe-Test PRO</w:t>
      </w:r>
    </w:p>
    <w:p w14:paraId="028C7D2C" w14:textId="62AAC1F2" w:rsidR="0027542D" w:rsidRDefault="0027542D" w:rsidP="0027542D"/>
    <w:p w14:paraId="4BDF4D43" w14:textId="662744E9" w:rsidR="0027542D" w:rsidRPr="0027542D" w:rsidRDefault="0027542D" w:rsidP="0027542D">
      <w:pPr>
        <w:pStyle w:val="Kop5"/>
      </w:pPr>
      <w:r>
        <w:t>1.5.1 Informatie over de documenten van de Goethe-Test PRO</w:t>
      </w:r>
    </w:p>
    <w:tbl>
      <w:tblPr>
        <w:tblStyle w:val="Tabelraster"/>
        <w:tblpPr w:leftFromText="141" w:rightFromText="141" w:vertAnchor="page" w:horzAnchor="margin" w:tblpY="2521"/>
        <w:tblW w:w="0" w:type="auto"/>
        <w:tblLayout w:type="fixed"/>
        <w:tblLook w:val="04A0" w:firstRow="1" w:lastRow="0" w:firstColumn="1" w:lastColumn="0" w:noHBand="0" w:noVBand="1"/>
      </w:tblPr>
      <w:tblGrid>
        <w:gridCol w:w="4531"/>
        <w:gridCol w:w="4531"/>
      </w:tblGrid>
      <w:tr w:rsidR="00224433" w:rsidRPr="007B06B0" w14:paraId="28FB2BBF" w14:textId="77777777" w:rsidTr="00DB7025">
        <w:tc>
          <w:tcPr>
            <w:tcW w:w="4531" w:type="dxa"/>
          </w:tcPr>
          <w:p w14:paraId="0458850D" w14:textId="624C736E" w:rsidR="00224433" w:rsidRPr="00224433" w:rsidRDefault="00224433" w:rsidP="00DB7025">
            <w:pPr>
              <w:jc w:val="center"/>
              <w:rPr>
                <w:rFonts w:eastAsia="Times New Roman" w:cs="Tahoma"/>
                <w:b/>
                <w:color w:val="212121"/>
                <w:lang w:val="de-DE"/>
              </w:rPr>
            </w:pPr>
            <w:r w:rsidRPr="00224433">
              <w:rPr>
                <w:rFonts w:eastAsia="Times New Roman" w:cs="Tahoma"/>
                <w:b/>
                <w:color w:val="212121"/>
                <w:lang w:val="de-DE"/>
              </w:rPr>
              <w:t xml:space="preserve">Information zu den Dokumenten des </w:t>
            </w:r>
            <w:r w:rsidR="00E462DF">
              <w:rPr>
                <w:rFonts w:eastAsia="Times New Roman" w:cs="Tahoma"/>
                <w:b/>
                <w:color w:val="212121"/>
                <w:lang w:val="de-DE"/>
              </w:rPr>
              <w:t>Goethe-Test PRO</w:t>
            </w:r>
          </w:p>
          <w:p w14:paraId="52F50536" w14:textId="77777777" w:rsidR="00224433" w:rsidRPr="00224433" w:rsidRDefault="00224433" w:rsidP="00DB7025">
            <w:pPr>
              <w:rPr>
                <w:rFonts w:eastAsia="Times New Roman" w:cs="Tahoma"/>
                <w:color w:val="212121"/>
                <w:lang w:val="de-DE"/>
              </w:rPr>
            </w:pPr>
          </w:p>
          <w:p w14:paraId="1CD5B905" w14:textId="77777777" w:rsidR="00224433" w:rsidRPr="00224433" w:rsidRDefault="00224433" w:rsidP="00DB7025">
            <w:pPr>
              <w:jc w:val="center"/>
              <w:rPr>
                <w:rFonts w:eastAsia="Times New Roman" w:cs="Tahoma"/>
                <w:b/>
                <w:lang w:val="de-DE"/>
              </w:rPr>
            </w:pPr>
            <w:r w:rsidRPr="00224433">
              <w:rPr>
                <w:rFonts w:eastAsia="Times New Roman" w:cs="Tahoma"/>
                <w:b/>
                <w:lang w:val="de-DE"/>
              </w:rPr>
              <w:t>VOR dem PRÜFUNGSTAG</w:t>
            </w:r>
          </w:p>
          <w:p w14:paraId="4E27A478" w14:textId="77777777" w:rsidR="00224433" w:rsidRPr="00224433" w:rsidRDefault="00224433" w:rsidP="00DB7025">
            <w:pPr>
              <w:jc w:val="center"/>
              <w:rPr>
                <w:rFonts w:eastAsia="Times New Roman" w:cs="Tahoma"/>
                <w:b/>
                <w:color w:val="FF0000"/>
                <w:lang w:val="de-DE"/>
              </w:rPr>
            </w:pPr>
          </w:p>
          <w:p w14:paraId="61DD7D83" w14:textId="3DD9F990" w:rsidR="00224433" w:rsidRPr="00224433" w:rsidRDefault="00224433" w:rsidP="00DB7025">
            <w:pPr>
              <w:rPr>
                <w:rFonts w:eastAsia="Times New Roman" w:cs="Tahoma"/>
                <w:color w:val="212121"/>
                <w:lang w:val="de-DE"/>
              </w:rPr>
            </w:pPr>
            <w:r w:rsidRPr="00224433">
              <w:rPr>
                <w:rFonts w:eastAsia="Times New Roman" w:cs="Tahoma"/>
                <w:b/>
                <w:bCs/>
                <w:color w:val="212121"/>
                <w:lang w:val="de-DE"/>
              </w:rPr>
              <w:t xml:space="preserve">1. Hinweise zur Durchführung der </w:t>
            </w:r>
            <w:r w:rsidR="00E462DF">
              <w:rPr>
                <w:rFonts w:eastAsia="Times New Roman" w:cs="Tahoma"/>
                <w:b/>
                <w:bCs/>
                <w:color w:val="212121"/>
                <w:lang w:val="de-DE"/>
              </w:rPr>
              <w:t>Goethe-Test PRO</w:t>
            </w:r>
            <w:r w:rsidRPr="00224433">
              <w:rPr>
                <w:rFonts w:eastAsia="Times New Roman" w:cs="Tahoma"/>
                <w:b/>
                <w:bCs/>
                <w:color w:val="212121"/>
                <w:lang w:val="de-DE"/>
              </w:rPr>
              <w:t xml:space="preserve"> für Lehrer. </w:t>
            </w:r>
          </w:p>
          <w:p w14:paraId="0924F657" w14:textId="77777777" w:rsidR="00224433" w:rsidRPr="00224433" w:rsidRDefault="00224433" w:rsidP="00DB7025">
            <w:pPr>
              <w:rPr>
                <w:rFonts w:eastAsia="Times New Roman" w:cs="Tahoma"/>
                <w:color w:val="212121"/>
                <w:lang w:val="de-DE"/>
              </w:rPr>
            </w:pPr>
            <w:r w:rsidRPr="00224433">
              <w:rPr>
                <w:rFonts w:eastAsia="Times New Roman" w:cs="Tahoma"/>
                <w:color w:val="212121"/>
                <w:lang w:val="de-DE"/>
              </w:rPr>
              <w:t>Dokument zur Vorbereitung und Durchführung des Tests. Achten Sie bitte darauf, dass die Schüler keine Apple-Kopfhörer benutzen (kann Probleme verursachen) und testen Sie vor Beginn die Kopfhörer (Lautstärke!).</w:t>
            </w:r>
          </w:p>
          <w:p w14:paraId="6A0B22B9" w14:textId="77777777" w:rsidR="00224433" w:rsidRPr="00224433" w:rsidRDefault="00224433" w:rsidP="00DB7025">
            <w:pPr>
              <w:rPr>
                <w:rFonts w:eastAsia="Times New Roman" w:cs="Tahoma"/>
                <w:color w:val="212121"/>
                <w:lang w:val="de-DE"/>
              </w:rPr>
            </w:pPr>
          </w:p>
          <w:p w14:paraId="483FF91C" w14:textId="5B5D10FF" w:rsidR="00224433" w:rsidRPr="00224433" w:rsidRDefault="00224433" w:rsidP="00DB7025">
            <w:pPr>
              <w:rPr>
                <w:rFonts w:eastAsia="Times New Roman" w:cs="Tahoma"/>
                <w:b/>
                <w:bCs/>
                <w:color w:val="212121"/>
                <w:lang w:val="de-DE"/>
              </w:rPr>
            </w:pPr>
            <w:r w:rsidRPr="00224433">
              <w:rPr>
                <w:rFonts w:eastAsia="Times New Roman" w:cs="Tahoma"/>
                <w:b/>
                <w:bCs/>
                <w:color w:val="212121"/>
                <w:lang w:val="de-DE"/>
              </w:rPr>
              <w:t xml:space="preserve">2. Prüfungsordnung </w:t>
            </w:r>
            <w:r w:rsidR="00805FFD">
              <w:rPr>
                <w:rFonts w:eastAsia="Times New Roman" w:cs="Tahoma"/>
                <w:b/>
                <w:bCs/>
                <w:color w:val="212121"/>
                <w:lang w:val="de-DE"/>
              </w:rPr>
              <w:t xml:space="preserve">Duits in de </w:t>
            </w:r>
            <w:proofErr w:type="spellStart"/>
            <w:r w:rsidR="00805FFD">
              <w:rPr>
                <w:rFonts w:eastAsia="Times New Roman" w:cs="Tahoma"/>
                <w:b/>
                <w:bCs/>
                <w:color w:val="212121"/>
                <w:lang w:val="de-DE"/>
              </w:rPr>
              <w:t>Beroepscontext</w:t>
            </w:r>
            <w:proofErr w:type="spellEnd"/>
          </w:p>
          <w:p w14:paraId="59448235" w14:textId="584F306A" w:rsidR="00224433" w:rsidRPr="00224433" w:rsidRDefault="00224433" w:rsidP="00DB7025">
            <w:pPr>
              <w:rPr>
                <w:rFonts w:eastAsia="Times New Roman" w:cs="Tahoma"/>
                <w:color w:val="212121"/>
                <w:lang w:val="de-DE"/>
              </w:rPr>
            </w:pPr>
            <w:r w:rsidRPr="00224433">
              <w:rPr>
                <w:rFonts w:eastAsia="Times New Roman" w:cs="Tahoma"/>
                <w:color w:val="212121"/>
                <w:lang w:val="de-DE"/>
              </w:rPr>
              <w:t xml:space="preserve">Teil III der Prüfungsordnung bezieht sich auf den </w:t>
            </w:r>
            <w:r w:rsidR="00E462DF">
              <w:rPr>
                <w:rFonts w:eastAsia="Times New Roman" w:cs="Tahoma"/>
                <w:color w:val="212121"/>
                <w:lang w:val="de-DE"/>
              </w:rPr>
              <w:t>Goethe-Test PRO</w:t>
            </w:r>
            <w:r w:rsidRPr="00224433">
              <w:rPr>
                <w:rFonts w:eastAsia="Times New Roman" w:cs="Tahoma"/>
                <w:color w:val="212121"/>
                <w:lang w:val="de-DE"/>
              </w:rPr>
              <w:t>.</w:t>
            </w:r>
          </w:p>
          <w:p w14:paraId="34441FB2" w14:textId="77777777" w:rsidR="00224433" w:rsidRPr="00224433" w:rsidRDefault="00224433" w:rsidP="00DB7025">
            <w:pPr>
              <w:rPr>
                <w:rFonts w:eastAsia="Times New Roman" w:cs="Tahoma"/>
                <w:color w:val="212121"/>
                <w:lang w:val="de-DE"/>
              </w:rPr>
            </w:pPr>
          </w:p>
          <w:p w14:paraId="3480AD7B" w14:textId="77777777" w:rsidR="00224433" w:rsidRPr="00224433" w:rsidRDefault="00224433" w:rsidP="00DB7025">
            <w:pPr>
              <w:rPr>
                <w:rFonts w:eastAsia="Times New Roman" w:cs="Tahoma"/>
                <w:b/>
                <w:color w:val="212121"/>
                <w:lang w:val="de-DE"/>
              </w:rPr>
            </w:pPr>
            <w:r w:rsidRPr="00224433">
              <w:rPr>
                <w:rFonts w:eastAsia="Times New Roman" w:cs="Tahoma"/>
                <w:color w:val="212121"/>
                <w:lang w:val="de-DE"/>
              </w:rPr>
              <w:t> </w:t>
            </w:r>
            <w:r w:rsidRPr="00224433">
              <w:rPr>
                <w:rFonts w:eastAsia="Times New Roman" w:cs="Tahoma"/>
                <w:b/>
                <w:color w:val="212121"/>
                <w:lang w:val="de-DE"/>
              </w:rPr>
              <w:t xml:space="preserve">3. </w:t>
            </w:r>
            <w:proofErr w:type="spellStart"/>
            <w:r w:rsidRPr="00224433">
              <w:rPr>
                <w:rFonts w:eastAsia="Times New Roman" w:cs="Tahoma"/>
                <w:b/>
                <w:color w:val="212121"/>
                <w:lang w:val="de-DE"/>
              </w:rPr>
              <w:t>Leerling</w:t>
            </w:r>
            <w:proofErr w:type="spellEnd"/>
            <w:r w:rsidRPr="00224433">
              <w:rPr>
                <w:rFonts w:eastAsia="Times New Roman" w:cs="Tahoma"/>
                <w:b/>
                <w:color w:val="212121"/>
                <w:lang w:val="de-DE"/>
              </w:rPr>
              <w:t xml:space="preserve"> </w:t>
            </w:r>
            <w:proofErr w:type="spellStart"/>
            <w:r w:rsidRPr="00224433">
              <w:rPr>
                <w:rFonts w:eastAsia="Times New Roman" w:cs="Tahoma"/>
                <w:b/>
                <w:color w:val="212121"/>
                <w:lang w:val="de-DE"/>
              </w:rPr>
              <w:t>toetsinfo</w:t>
            </w:r>
            <w:proofErr w:type="spellEnd"/>
          </w:p>
          <w:p w14:paraId="478C1BE7" w14:textId="570ECCFC" w:rsidR="00224433" w:rsidRPr="00224433" w:rsidRDefault="00224433" w:rsidP="00DB7025">
            <w:pPr>
              <w:rPr>
                <w:rFonts w:eastAsia="Times New Roman" w:cs="Tahoma"/>
                <w:b/>
                <w:color w:val="212121"/>
                <w:lang w:val="de-DE"/>
              </w:rPr>
            </w:pPr>
            <w:r w:rsidRPr="00224433">
              <w:rPr>
                <w:rFonts w:eastAsia="Times New Roman" w:cs="Tahoma"/>
                <w:color w:val="212121"/>
                <w:lang w:val="de-DE"/>
              </w:rPr>
              <w:t xml:space="preserve">Zusätzlich zu den Tutorials, gibt es </w:t>
            </w:r>
            <w:r w:rsidRPr="00224433">
              <w:rPr>
                <w:rStyle w:val="tlid-translation"/>
                <w:rFonts w:cs="Arial"/>
                <w:lang w:val="de-DE"/>
              </w:rPr>
              <w:t xml:space="preserve">auf </w:t>
            </w:r>
            <w:hyperlink r:id="rId37" w:history="1">
              <w:r w:rsidRPr="00224433">
                <w:rPr>
                  <w:rStyle w:val="Hyperlink"/>
                  <w:rFonts w:cs="Arial"/>
                  <w:color w:val="auto"/>
                  <w:lang w:val="de-DE"/>
                </w:rPr>
                <w:t>http://duitsmbo.nl</w:t>
              </w:r>
            </w:hyperlink>
            <w:r w:rsidRPr="00224433">
              <w:rPr>
                <w:rStyle w:val="tlid-translation"/>
                <w:rFonts w:cs="Arial"/>
                <w:lang w:val="de-DE"/>
              </w:rPr>
              <w:t xml:space="preserve"> in der Rubrik </w:t>
            </w:r>
            <w:proofErr w:type="spellStart"/>
            <w:r w:rsidRPr="00224433">
              <w:rPr>
                <w:rStyle w:val="tlid-translation"/>
                <w:rFonts w:cs="Arial"/>
                <w:lang w:val="de-DE"/>
              </w:rPr>
              <w:t>Examinering</w:t>
            </w:r>
            <w:proofErr w:type="spellEnd"/>
            <w:r w:rsidRPr="00224433">
              <w:rPr>
                <w:rStyle w:val="tlid-translation"/>
                <w:rFonts w:cs="Arial"/>
                <w:lang w:val="de-DE"/>
              </w:rPr>
              <w:t xml:space="preserve"> </w:t>
            </w:r>
            <w:r w:rsidRPr="00224433">
              <w:rPr>
                <w:rFonts w:eastAsia="Times New Roman" w:cs="Tahoma"/>
                <w:lang w:val="de-DE"/>
              </w:rPr>
              <w:t xml:space="preserve">auf Niederländisch eine Anleitung für </w:t>
            </w:r>
            <w:r w:rsidRPr="00224433">
              <w:rPr>
                <w:rFonts w:eastAsia="Times New Roman" w:cs="Tahoma"/>
                <w:color w:val="212121"/>
                <w:lang w:val="de-DE"/>
              </w:rPr>
              <w:t xml:space="preserve">Studenten für die Prüfung </w:t>
            </w:r>
            <w:r w:rsidR="00805FFD">
              <w:rPr>
                <w:rFonts w:eastAsia="Times New Roman" w:cs="Tahoma"/>
                <w:color w:val="212121"/>
                <w:lang w:val="de-DE"/>
              </w:rPr>
              <w:t xml:space="preserve">Duits in de </w:t>
            </w:r>
            <w:proofErr w:type="spellStart"/>
            <w:r w:rsidR="00805FFD">
              <w:rPr>
                <w:rFonts w:eastAsia="Times New Roman" w:cs="Tahoma"/>
                <w:color w:val="212121"/>
                <w:lang w:val="de-DE"/>
              </w:rPr>
              <w:t>Beroepscontext</w:t>
            </w:r>
            <w:proofErr w:type="spellEnd"/>
            <w:r w:rsidRPr="00224433">
              <w:rPr>
                <w:rFonts w:eastAsia="Times New Roman" w:cs="Tahoma"/>
                <w:color w:val="212121"/>
                <w:lang w:val="de-DE"/>
              </w:rPr>
              <w:t xml:space="preserve">, mit einer Anleitung inkl. Screenshots für den </w:t>
            </w:r>
            <w:r w:rsidR="00E462DF">
              <w:rPr>
                <w:rFonts w:eastAsia="Times New Roman" w:cs="Tahoma"/>
                <w:color w:val="212121"/>
                <w:lang w:val="de-DE"/>
              </w:rPr>
              <w:t>Goethe-Test PRO</w:t>
            </w:r>
            <w:r w:rsidRPr="00224433">
              <w:rPr>
                <w:rFonts w:eastAsia="Times New Roman" w:cs="Tahoma"/>
                <w:color w:val="212121"/>
                <w:lang w:val="de-DE"/>
              </w:rPr>
              <w:t>.</w:t>
            </w:r>
            <w:r w:rsidRPr="00224433">
              <w:rPr>
                <w:rFonts w:eastAsia="Times New Roman" w:cs="Tahoma"/>
                <w:b/>
                <w:color w:val="212121"/>
                <w:lang w:val="de-DE"/>
              </w:rPr>
              <w:t xml:space="preserve"> </w:t>
            </w:r>
          </w:p>
          <w:p w14:paraId="65174D0D" w14:textId="77777777" w:rsidR="00224433" w:rsidRPr="00224433" w:rsidRDefault="00224433" w:rsidP="00DB7025">
            <w:pPr>
              <w:rPr>
                <w:rFonts w:eastAsia="Times New Roman" w:cs="Tahoma"/>
                <w:color w:val="212121"/>
                <w:lang w:val="de-DE"/>
              </w:rPr>
            </w:pPr>
          </w:p>
          <w:p w14:paraId="49F3C749" w14:textId="77777777" w:rsidR="00224433" w:rsidRPr="00224433" w:rsidRDefault="00224433" w:rsidP="00DB7025">
            <w:pPr>
              <w:rPr>
                <w:rFonts w:eastAsia="Times New Roman" w:cs="Tahoma"/>
                <w:b/>
                <w:bCs/>
                <w:color w:val="212121"/>
                <w:lang w:val="de-DE"/>
              </w:rPr>
            </w:pPr>
            <w:r w:rsidRPr="00224433">
              <w:rPr>
                <w:rFonts w:eastAsia="Times New Roman" w:cs="Tahoma"/>
                <w:b/>
                <w:bCs/>
                <w:color w:val="212121"/>
                <w:lang w:val="de-DE"/>
              </w:rPr>
              <w:t>4. Tutorial Teilnehmende Registrierung und Erstanmeldung MeinGoethe.de</w:t>
            </w:r>
          </w:p>
          <w:p w14:paraId="28311403" w14:textId="77777777" w:rsidR="00224433" w:rsidRPr="00224433" w:rsidRDefault="00224433" w:rsidP="00DB7025">
            <w:pPr>
              <w:rPr>
                <w:rFonts w:eastAsia="Times New Roman" w:cs="Tahoma"/>
                <w:color w:val="212121"/>
                <w:lang w:val="de-DE"/>
              </w:rPr>
            </w:pPr>
            <w:r w:rsidRPr="00224433">
              <w:rPr>
                <w:rFonts w:eastAsia="Times New Roman" w:cs="Tahoma"/>
                <w:color w:val="212121"/>
                <w:lang w:val="de-DE"/>
              </w:rPr>
              <w:t>Die Tutorials sind sehr anschaulich und können i.d.R. mit Windows Media Player geöffnet werden. Bitte vor Gebrauch testen.</w:t>
            </w:r>
          </w:p>
          <w:p w14:paraId="7DD97E6B" w14:textId="77777777" w:rsidR="00224433" w:rsidRPr="00224433" w:rsidRDefault="00224433" w:rsidP="00DB7025">
            <w:pPr>
              <w:rPr>
                <w:rFonts w:eastAsia="Times New Roman" w:cs="Tahoma"/>
                <w:color w:val="212121"/>
                <w:lang w:val="de-DE"/>
              </w:rPr>
            </w:pPr>
            <w:r w:rsidRPr="00224433">
              <w:rPr>
                <w:rFonts w:eastAsia="Times New Roman" w:cs="Tahoma"/>
                <w:color w:val="212121"/>
                <w:lang w:val="de-DE"/>
              </w:rPr>
              <w:t xml:space="preserve">Alle Teilnehmer sollten sich vorher oder am Tag der Prüfung auf MeinGoethe.de registrieren. Man kann das Passwort nach dem gleichen Muster erstellen lassen, z.B.:  Studentennummer oder für die ganze Gruppe das gleiche Passwort „welkom01“. </w:t>
            </w:r>
          </w:p>
          <w:p w14:paraId="1BD3CC14" w14:textId="77777777" w:rsidR="00224433" w:rsidRPr="00224433" w:rsidRDefault="00224433" w:rsidP="00DB7025">
            <w:pPr>
              <w:rPr>
                <w:rFonts w:eastAsia="Times New Roman" w:cs="Tahoma"/>
                <w:color w:val="212121"/>
                <w:lang w:val="de-DE"/>
              </w:rPr>
            </w:pPr>
          </w:p>
          <w:p w14:paraId="2748E2D3" w14:textId="77777777" w:rsidR="00224433" w:rsidRPr="00224433" w:rsidRDefault="00224433" w:rsidP="00DB7025">
            <w:pPr>
              <w:rPr>
                <w:rFonts w:eastAsia="Times New Roman" w:cs="Tahoma"/>
                <w:color w:val="212121"/>
                <w:lang w:val="de-DE"/>
              </w:rPr>
            </w:pPr>
            <w:r w:rsidRPr="00224433">
              <w:rPr>
                <w:rFonts w:eastAsia="Times New Roman" w:cs="Tahoma"/>
                <w:color w:val="212121"/>
                <w:u w:val="single"/>
                <w:lang w:val="de-DE"/>
              </w:rPr>
              <w:t>Achtung:</w:t>
            </w:r>
            <w:r w:rsidRPr="00224433">
              <w:rPr>
                <w:rFonts w:eastAsia="Times New Roman" w:cs="Tahoma"/>
                <w:color w:val="212121"/>
                <w:lang w:val="de-DE"/>
              </w:rPr>
              <w:t xml:space="preserve"> die Teilnehmer tragen unter </w:t>
            </w:r>
            <w:r w:rsidRPr="00911EBD">
              <w:rPr>
                <w:rFonts w:eastAsia="Times New Roman" w:cs="Tahoma"/>
                <w:i/>
                <w:color w:val="212121"/>
                <w:lang w:val="de-DE"/>
              </w:rPr>
              <w:t>Mein Profil</w:t>
            </w:r>
            <w:r w:rsidRPr="00224433">
              <w:rPr>
                <w:rFonts w:eastAsia="Times New Roman" w:cs="Tahoma"/>
                <w:color w:val="212121"/>
                <w:lang w:val="de-DE"/>
              </w:rPr>
              <w:t xml:space="preserve"> ihre persönlichen Daten ein</w:t>
            </w:r>
            <w:r w:rsidRPr="00224433">
              <w:rPr>
                <w:rFonts w:eastAsia="Times New Roman" w:cs="Tahoma"/>
                <w:b/>
                <w:bCs/>
                <w:color w:val="212121"/>
                <w:lang w:val="de-DE"/>
              </w:rPr>
              <w:t>. Diese Daten stehen später auf dem Zeugnis</w:t>
            </w:r>
            <w:r w:rsidRPr="00224433">
              <w:rPr>
                <w:rFonts w:eastAsia="Times New Roman" w:cs="Tahoma"/>
                <w:color w:val="212121"/>
                <w:lang w:val="de-DE"/>
              </w:rPr>
              <w:t> und müssen daher korrekt angegeben werden, also </w:t>
            </w:r>
            <w:r w:rsidRPr="00224433">
              <w:rPr>
                <w:rFonts w:eastAsia="Times New Roman" w:cs="Tahoma"/>
                <w:b/>
                <w:bCs/>
                <w:color w:val="212121"/>
                <w:lang w:val="de-DE"/>
              </w:rPr>
              <w:t>Namen mit Großschreibung</w:t>
            </w:r>
            <w:r w:rsidRPr="00224433">
              <w:rPr>
                <w:rFonts w:eastAsia="Times New Roman" w:cs="Tahoma"/>
                <w:color w:val="212121"/>
                <w:lang w:val="de-DE"/>
              </w:rPr>
              <w:t> und das </w:t>
            </w:r>
            <w:r w:rsidRPr="00224433">
              <w:rPr>
                <w:rFonts w:eastAsia="Times New Roman" w:cs="Tahoma"/>
                <w:b/>
                <w:bCs/>
                <w:color w:val="212121"/>
                <w:lang w:val="de-DE"/>
              </w:rPr>
              <w:t>korrekte Geburtsdatum</w:t>
            </w:r>
            <w:r w:rsidRPr="00224433">
              <w:rPr>
                <w:rFonts w:eastAsia="Times New Roman" w:cs="Tahoma"/>
                <w:color w:val="212121"/>
                <w:lang w:val="de-DE"/>
              </w:rPr>
              <w:t>.</w:t>
            </w:r>
          </w:p>
          <w:p w14:paraId="32327E0A" w14:textId="77777777" w:rsidR="00224433" w:rsidRPr="00224433" w:rsidRDefault="00224433" w:rsidP="00DB7025">
            <w:pPr>
              <w:rPr>
                <w:rFonts w:eastAsia="Times New Roman" w:cs="Tahoma"/>
                <w:color w:val="212121"/>
                <w:lang w:val="de-DE"/>
              </w:rPr>
            </w:pPr>
            <w:r w:rsidRPr="00224433">
              <w:rPr>
                <w:rFonts w:eastAsia="Times New Roman" w:cs="Tahoma"/>
                <w:color w:val="212121"/>
                <w:lang w:val="de-DE"/>
              </w:rPr>
              <w:t> </w:t>
            </w:r>
          </w:p>
          <w:p w14:paraId="561A00C0" w14:textId="77777777" w:rsidR="00224433" w:rsidRPr="00224433" w:rsidRDefault="00224433" w:rsidP="00DB7025">
            <w:pPr>
              <w:rPr>
                <w:rFonts w:eastAsia="Times New Roman" w:cs="Tahoma"/>
                <w:color w:val="212121"/>
                <w:lang w:val="de-DE"/>
              </w:rPr>
            </w:pPr>
            <w:r w:rsidRPr="00224433">
              <w:rPr>
                <w:rFonts w:eastAsia="Times New Roman" w:cs="Tahoma"/>
                <w:b/>
                <w:bCs/>
                <w:color w:val="212121"/>
                <w:lang w:val="de-DE"/>
              </w:rPr>
              <w:t>5.Testeinführung_GoetheTestPRO_MBO_Schulen.ppt</w:t>
            </w:r>
          </w:p>
          <w:p w14:paraId="3E9BABA7" w14:textId="77777777" w:rsidR="00224433" w:rsidRPr="00224433" w:rsidRDefault="00224433" w:rsidP="00DB7025">
            <w:pPr>
              <w:rPr>
                <w:rFonts w:eastAsia="Times New Roman" w:cs="Tahoma"/>
                <w:color w:val="212121"/>
                <w:lang w:val="de-DE"/>
              </w:rPr>
            </w:pPr>
            <w:r w:rsidRPr="00224433">
              <w:rPr>
                <w:rFonts w:eastAsia="Times New Roman" w:cs="Tahoma"/>
                <w:color w:val="212121"/>
                <w:lang w:val="de-DE"/>
              </w:rPr>
              <w:lastRenderedPageBreak/>
              <w:t>Diese PPP am besten schon vor dem Prüfungstag mit den Teilnehmern durchgehen um sie in die Testaufgaben einzuführen. Sie können dann auch gleich die Demo-Version des Test machen, um die Aufgaben kennenzulernen.</w:t>
            </w:r>
          </w:p>
          <w:p w14:paraId="751500B4" w14:textId="77777777" w:rsidR="00224433" w:rsidRPr="00224433" w:rsidRDefault="00224433" w:rsidP="00DB7025">
            <w:pPr>
              <w:rPr>
                <w:rFonts w:eastAsia="Times New Roman" w:cs="Tahoma"/>
                <w:color w:val="212121"/>
                <w:lang w:val="de-DE"/>
              </w:rPr>
            </w:pPr>
            <w:r w:rsidRPr="00224433">
              <w:rPr>
                <w:rFonts w:eastAsia="Times New Roman" w:cs="Tahoma"/>
                <w:color w:val="212121"/>
                <w:lang w:val="de-DE"/>
              </w:rPr>
              <w:t> </w:t>
            </w:r>
            <w:hyperlink r:id="rId38" w:tgtFrame="_blank" w:history="1">
              <w:r w:rsidRPr="00224433">
                <w:rPr>
                  <w:rStyle w:val="Hyperlink"/>
                  <w:rFonts w:eastAsia="Times New Roman" w:cs="Tahoma"/>
                  <w:i/>
                  <w:iCs/>
                  <w:color w:val="auto"/>
                  <w:lang w:val="de-DE"/>
                </w:rPr>
                <w:t>http://lernplattform.goethe.de/mod/adaptivetest/view.php?id=5493&amp;lang=de</w:t>
              </w:r>
            </w:hyperlink>
            <w:r w:rsidRPr="00224433">
              <w:rPr>
                <w:rFonts w:eastAsia="Times New Roman" w:cs="Tahoma"/>
                <w:i/>
                <w:iCs/>
                <w:lang w:val="de-DE"/>
              </w:rPr>
              <w:t>.</w:t>
            </w:r>
          </w:p>
          <w:p w14:paraId="41C8EDD4" w14:textId="77777777" w:rsidR="00224433" w:rsidRPr="00224433" w:rsidRDefault="00224433" w:rsidP="00DB7025">
            <w:pPr>
              <w:rPr>
                <w:rFonts w:eastAsia="Times New Roman" w:cs="Tahoma"/>
                <w:color w:val="212121"/>
                <w:lang w:val="de-DE"/>
              </w:rPr>
            </w:pPr>
          </w:p>
          <w:p w14:paraId="5458C258" w14:textId="77777777" w:rsidR="00224433" w:rsidRPr="00224433" w:rsidRDefault="00224433" w:rsidP="00DB7025">
            <w:pPr>
              <w:jc w:val="center"/>
              <w:rPr>
                <w:rFonts w:eastAsia="Times New Roman" w:cs="Tahoma"/>
                <w:b/>
                <w:lang w:val="de-DE"/>
              </w:rPr>
            </w:pPr>
          </w:p>
          <w:p w14:paraId="6C248C1F" w14:textId="77777777" w:rsidR="00224433" w:rsidRPr="00224433" w:rsidRDefault="00224433" w:rsidP="00DB7025">
            <w:pPr>
              <w:jc w:val="center"/>
              <w:rPr>
                <w:rFonts w:eastAsia="Times New Roman" w:cs="Tahoma"/>
                <w:b/>
                <w:lang w:val="de-DE"/>
              </w:rPr>
            </w:pPr>
            <w:r w:rsidRPr="00224433">
              <w:rPr>
                <w:rFonts w:eastAsia="Times New Roman" w:cs="Tahoma"/>
                <w:b/>
                <w:lang w:val="de-DE"/>
              </w:rPr>
              <w:t>AM PRÜFUNGSTAG</w:t>
            </w:r>
          </w:p>
          <w:p w14:paraId="51207F84" w14:textId="77777777" w:rsidR="00224433" w:rsidRPr="00224433" w:rsidRDefault="00224433" w:rsidP="00DB7025">
            <w:pPr>
              <w:jc w:val="center"/>
              <w:rPr>
                <w:rFonts w:eastAsia="Times New Roman" w:cs="Tahoma"/>
                <w:b/>
                <w:color w:val="FF0000"/>
                <w:lang w:val="de-DE"/>
              </w:rPr>
            </w:pPr>
          </w:p>
          <w:p w14:paraId="66C8C756" w14:textId="7A43656D" w:rsidR="00224433" w:rsidRPr="00224433" w:rsidRDefault="00224433" w:rsidP="00DB7025">
            <w:pPr>
              <w:rPr>
                <w:rFonts w:eastAsia="Times New Roman" w:cs="Tahoma"/>
                <w:color w:val="212121"/>
                <w:lang w:val="de-DE"/>
              </w:rPr>
            </w:pPr>
            <w:r w:rsidRPr="00224433">
              <w:rPr>
                <w:rFonts w:eastAsia="Times New Roman" w:cs="Tahoma"/>
                <w:b/>
                <w:bCs/>
                <w:color w:val="212121"/>
                <w:lang w:val="de-DE"/>
              </w:rPr>
              <w:t xml:space="preserve">6. Tutorial Teilnehmende </w:t>
            </w:r>
            <w:r w:rsidR="00E462DF">
              <w:rPr>
                <w:rFonts w:eastAsia="Times New Roman" w:cs="Tahoma"/>
                <w:b/>
                <w:bCs/>
                <w:color w:val="212121"/>
                <w:lang w:val="de-DE"/>
              </w:rPr>
              <w:t>Goethe-Test PRO</w:t>
            </w:r>
            <w:r w:rsidRPr="00224433">
              <w:rPr>
                <w:rFonts w:eastAsia="Times New Roman" w:cs="Tahoma"/>
                <w:b/>
                <w:bCs/>
                <w:color w:val="212121"/>
                <w:lang w:val="de-DE"/>
              </w:rPr>
              <w:t xml:space="preserve"> starten.</w:t>
            </w:r>
          </w:p>
          <w:p w14:paraId="3F942D05" w14:textId="77777777" w:rsidR="00224433" w:rsidRPr="00224433" w:rsidRDefault="00224433" w:rsidP="00DB7025">
            <w:pPr>
              <w:rPr>
                <w:rFonts w:eastAsia="Times New Roman" w:cs="Tahoma"/>
                <w:color w:val="212121"/>
                <w:lang w:val="de-DE"/>
              </w:rPr>
            </w:pPr>
            <w:r w:rsidRPr="00224433">
              <w:rPr>
                <w:rFonts w:eastAsia="Times New Roman" w:cs="Tahoma"/>
                <w:color w:val="212121"/>
                <w:lang w:val="de-DE"/>
              </w:rPr>
              <w:t>Dieses Tutorial am Prüfungstag mit den Teilnehmern durchgehen. Sie müssen noch einmal ihre Namen und Geburtsdatum bestätigen und  </w:t>
            </w:r>
            <w:r w:rsidRPr="00224433">
              <w:rPr>
                <w:rFonts w:eastAsia="Times New Roman" w:cs="Tahoma"/>
                <w:b/>
                <w:bCs/>
                <w:color w:val="212121"/>
                <w:lang w:val="de-DE"/>
              </w:rPr>
              <w:t>den Geburtsort angeben</w:t>
            </w:r>
            <w:r w:rsidRPr="00224433">
              <w:rPr>
                <w:rFonts w:eastAsia="Times New Roman" w:cs="Tahoma"/>
                <w:color w:val="212121"/>
                <w:lang w:val="de-DE"/>
              </w:rPr>
              <w:t>. Bitte </w:t>
            </w:r>
            <w:r w:rsidRPr="00224433">
              <w:rPr>
                <w:rFonts w:eastAsia="Times New Roman" w:cs="Tahoma"/>
                <w:b/>
                <w:bCs/>
                <w:color w:val="212121"/>
                <w:lang w:val="de-DE"/>
              </w:rPr>
              <w:t>auf Großschreibung achten</w:t>
            </w:r>
            <w:r w:rsidRPr="00224433">
              <w:rPr>
                <w:rFonts w:eastAsia="Times New Roman" w:cs="Tahoma"/>
                <w:color w:val="212121"/>
                <w:lang w:val="de-DE"/>
              </w:rPr>
              <w:t xml:space="preserve">! </w:t>
            </w:r>
            <w:r w:rsidRPr="00224433">
              <w:rPr>
                <w:rFonts w:eastAsia="Times New Roman" w:cs="Tahoma"/>
                <w:bCs/>
                <w:color w:val="212121"/>
                <w:lang w:val="de-DE"/>
              </w:rPr>
              <w:t>Wir können die GTP-Zeugnisse im Nachhinein nicht mehr berichtigen.</w:t>
            </w:r>
          </w:p>
          <w:p w14:paraId="328FFF8B" w14:textId="77777777" w:rsidR="00224433" w:rsidRPr="00224433" w:rsidRDefault="00224433" w:rsidP="00DB7025">
            <w:pPr>
              <w:rPr>
                <w:rFonts w:eastAsia="Times New Roman" w:cs="Tahoma"/>
                <w:color w:val="212121"/>
                <w:lang w:val="de-DE"/>
              </w:rPr>
            </w:pPr>
            <w:r w:rsidRPr="00224433">
              <w:rPr>
                <w:rFonts w:eastAsia="Times New Roman" w:cs="Tahoma"/>
                <w:color w:val="212121"/>
                <w:lang w:val="de-DE"/>
              </w:rPr>
              <w:t> </w:t>
            </w:r>
          </w:p>
          <w:p w14:paraId="594B5275" w14:textId="77777777" w:rsidR="00224433" w:rsidRPr="00224433" w:rsidRDefault="00224433" w:rsidP="00DB7025">
            <w:pPr>
              <w:rPr>
                <w:rFonts w:eastAsia="Times New Roman" w:cs="Tahoma"/>
                <w:color w:val="212121"/>
                <w:lang w:val="de-DE"/>
              </w:rPr>
            </w:pPr>
            <w:r w:rsidRPr="00224433">
              <w:rPr>
                <w:rFonts w:eastAsia="Times New Roman" w:cs="Tahoma"/>
                <w:b/>
                <w:bCs/>
                <w:color w:val="212121"/>
                <w:lang w:val="de-DE"/>
              </w:rPr>
              <w:t>7.  Registrierungscodes (</w:t>
            </w:r>
            <w:proofErr w:type="spellStart"/>
            <w:r w:rsidRPr="00224433">
              <w:rPr>
                <w:rFonts w:eastAsia="Times New Roman" w:cs="Tahoma"/>
                <w:b/>
                <w:bCs/>
                <w:color w:val="212121"/>
                <w:lang w:val="de-DE"/>
              </w:rPr>
              <w:t>Enrolment</w:t>
            </w:r>
            <w:proofErr w:type="spellEnd"/>
            <w:r w:rsidRPr="00224433">
              <w:rPr>
                <w:rFonts w:eastAsia="Times New Roman" w:cs="Tahoma"/>
                <w:b/>
                <w:bCs/>
                <w:color w:val="212121"/>
                <w:lang w:val="de-DE"/>
              </w:rPr>
              <w:t xml:space="preserve"> Tokens) für Teilnehmende:</w:t>
            </w:r>
          </w:p>
          <w:p w14:paraId="39A73FFA" w14:textId="0EFD8E78" w:rsidR="00224433" w:rsidRPr="00224433" w:rsidRDefault="00224433" w:rsidP="00DB7025">
            <w:pPr>
              <w:rPr>
                <w:rFonts w:eastAsia="Times New Roman" w:cs="Tahoma"/>
                <w:color w:val="212121"/>
                <w:lang w:val="de-DE"/>
              </w:rPr>
            </w:pPr>
            <w:r w:rsidRPr="00224433">
              <w:rPr>
                <w:rFonts w:eastAsia="Times New Roman" w:cs="Tahoma"/>
                <w:color w:val="212121"/>
                <w:lang w:val="de-DE"/>
              </w:rPr>
              <w:t xml:space="preserve">Jeder Teilnehmer benötigt einen Registrierungscode um den </w:t>
            </w:r>
            <w:r w:rsidR="00E462DF">
              <w:rPr>
                <w:rFonts w:eastAsia="Times New Roman" w:cs="Tahoma"/>
                <w:color w:val="212121"/>
                <w:lang w:val="de-DE"/>
              </w:rPr>
              <w:t>Goethe-Test PRO</w:t>
            </w:r>
            <w:r w:rsidRPr="00224433">
              <w:rPr>
                <w:rFonts w:eastAsia="Times New Roman" w:cs="Tahoma"/>
                <w:color w:val="212121"/>
                <w:lang w:val="de-DE"/>
              </w:rPr>
              <w:t xml:space="preserve"> zu starten. Diese Codes bitte ausdrucken und am Tag der Durchführung des </w:t>
            </w:r>
            <w:r w:rsidR="00E462DF">
              <w:rPr>
                <w:rFonts w:eastAsia="Times New Roman" w:cs="Tahoma"/>
                <w:color w:val="212121"/>
                <w:lang w:val="de-DE"/>
              </w:rPr>
              <w:t>Goethe-Test PRO</w:t>
            </w:r>
            <w:r w:rsidRPr="00224433">
              <w:rPr>
                <w:rFonts w:eastAsia="Times New Roman" w:cs="Tahoma"/>
                <w:color w:val="212121"/>
                <w:lang w:val="de-DE"/>
              </w:rPr>
              <w:t xml:space="preserve"> vor Beginn der Prüfung den Teilnehmern austeilen. Die Kandidaten schreiben ihren Namen auf das Blatt. Nach dem Test wieder einsammeln und auch die Blätter mit den unbenutzten Codes im </w:t>
            </w:r>
            <w:proofErr w:type="spellStart"/>
            <w:r w:rsidRPr="00224433">
              <w:rPr>
                <w:rFonts w:eastAsia="Times New Roman" w:cs="Tahoma"/>
                <w:color w:val="212121"/>
                <w:lang w:val="de-DE"/>
              </w:rPr>
              <w:t>examenbureau</w:t>
            </w:r>
            <w:proofErr w:type="spellEnd"/>
            <w:r w:rsidRPr="00224433">
              <w:rPr>
                <w:rFonts w:eastAsia="Times New Roman" w:cs="Tahoma"/>
                <w:color w:val="212121"/>
                <w:lang w:val="de-DE"/>
              </w:rPr>
              <w:t xml:space="preserve"> abgeben. Unbenutzte Codes werden von uns erneut aufgerufen und bei der nächsten Prüfungsrunde zur Verfügung gestellt. </w:t>
            </w:r>
          </w:p>
          <w:p w14:paraId="604E1BC1" w14:textId="77777777" w:rsidR="00224433" w:rsidRPr="00224433" w:rsidRDefault="00224433" w:rsidP="00DB7025">
            <w:pPr>
              <w:rPr>
                <w:rFonts w:eastAsia="Times New Roman" w:cs="Tahoma"/>
                <w:b/>
                <w:bCs/>
                <w:color w:val="212121"/>
                <w:lang w:val="de-DE"/>
              </w:rPr>
            </w:pPr>
          </w:p>
          <w:p w14:paraId="2F8BB553" w14:textId="77777777" w:rsidR="00224433" w:rsidRPr="00224433" w:rsidRDefault="00224433" w:rsidP="00DB7025">
            <w:pPr>
              <w:rPr>
                <w:rFonts w:eastAsia="Times New Roman" w:cs="Tahoma"/>
                <w:color w:val="212121"/>
                <w:lang w:val="de-DE"/>
              </w:rPr>
            </w:pPr>
            <w:r w:rsidRPr="00224433">
              <w:rPr>
                <w:rFonts w:eastAsia="Times New Roman" w:cs="Tahoma"/>
                <w:b/>
                <w:bCs/>
                <w:color w:val="212121"/>
                <w:lang w:val="de-DE"/>
              </w:rPr>
              <w:t>8. Durchführungsprotokoll GTP </w:t>
            </w:r>
          </w:p>
          <w:p w14:paraId="1DB7EE72" w14:textId="7D013499" w:rsidR="00224433" w:rsidRPr="00224433" w:rsidRDefault="00224433" w:rsidP="00DB7025">
            <w:pPr>
              <w:rPr>
                <w:rFonts w:eastAsia="Times New Roman" w:cs="Tahoma"/>
                <w:b/>
                <w:color w:val="212121"/>
                <w:lang w:val="de-DE"/>
              </w:rPr>
            </w:pPr>
            <w:r w:rsidRPr="00224433">
              <w:rPr>
                <w:rFonts w:eastAsia="Times New Roman" w:cs="Tahoma"/>
                <w:color w:val="212121"/>
                <w:lang w:val="de-DE"/>
              </w:rPr>
              <w:t xml:space="preserve">Zu jeder Testdurchführung muss ein Protokoll ausgefüllt werden. Unregelmäßigkeiten, Toilettengänge usw. werden dort vermerkt. Bitte bei </w:t>
            </w:r>
            <w:r w:rsidRPr="00224433">
              <w:rPr>
                <w:rFonts w:eastAsia="Times New Roman" w:cs="Tahoma"/>
                <w:i/>
                <w:color w:val="212121"/>
                <w:lang w:val="de-DE"/>
              </w:rPr>
              <w:t>Prüfungszentrum</w:t>
            </w:r>
            <w:r w:rsidRPr="00224433">
              <w:rPr>
                <w:rFonts w:eastAsia="Times New Roman" w:cs="Tahoma"/>
                <w:color w:val="212121"/>
                <w:lang w:val="de-DE"/>
              </w:rPr>
              <w:t xml:space="preserve"> den Namen der MBO-Schule eintragen, die Unterschriften nicht vergessen und </w:t>
            </w:r>
            <w:r w:rsidRPr="00224433">
              <w:rPr>
                <w:rFonts w:eastAsia="Times New Roman" w:cs="Tahoma"/>
                <w:b/>
                <w:color w:val="212121"/>
                <w:lang w:val="de-DE"/>
              </w:rPr>
              <w:t xml:space="preserve">das Protokoll digital zurückschicken an das Goethe-Institut und an das Sekretariat der Stiftung </w:t>
            </w:r>
            <w:r w:rsidR="00805FFD">
              <w:rPr>
                <w:rFonts w:eastAsia="Times New Roman" w:cs="Tahoma"/>
                <w:b/>
                <w:color w:val="212121"/>
                <w:lang w:val="de-DE"/>
              </w:rPr>
              <w:t xml:space="preserve">Duits in de </w:t>
            </w:r>
            <w:proofErr w:type="spellStart"/>
            <w:r w:rsidR="00805FFD">
              <w:rPr>
                <w:rFonts w:eastAsia="Times New Roman" w:cs="Tahoma"/>
                <w:b/>
                <w:color w:val="212121"/>
                <w:lang w:val="de-DE"/>
              </w:rPr>
              <w:t>Beroepscontext</w:t>
            </w:r>
            <w:proofErr w:type="spellEnd"/>
            <w:r w:rsidRPr="00224433">
              <w:rPr>
                <w:rFonts w:eastAsia="Times New Roman" w:cs="Tahoma"/>
                <w:b/>
                <w:color w:val="212121"/>
                <w:lang w:val="de-DE"/>
              </w:rPr>
              <w:t>.</w:t>
            </w:r>
          </w:p>
          <w:p w14:paraId="34435538" w14:textId="77777777" w:rsidR="00224433" w:rsidRPr="00224433" w:rsidRDefault="00224433" w:rsidP="00DB7025">
            <w:pPr>
              <w:rPr>
                <w:lang w:val="de-DE"/>
              </w:rPr>
            </w:pPr>
          </w:p>
        </w:tc>
        <w:tc>
          <w:tcPr>
            <w:tcW w:w="4531" w:type="dxa"/>
          </w:tcPr>
          <w:p w14:paraId="16291BF7" w14:textId="6C6731B7" w:rsidR="00224433" w:rsidRPr="001A4690" w:rsidRDefault="00224433" w:rsidP="00DB7025">
            <w:pPr>
              <w:jc w:val="center"/>
              <w:rPr>
                <w:rStyle w:val="tlid-translation"/>
                <w:rFonts w:cs="Arial"/>
              </w:rPr>
            </w:pPr>
            <w:r w:rsidRPr="001A4690">
              <w:rPr>
                <w:rStyle w:val="tlid-translation"/>
                <w:rFonts w:cs="Arial"/>
                <w:b/>
                <w:sz w:val="24"/>
              </w:rPr>
              <w:lastRenderedPageBreak/>
              <w:t xml:space="preserve">Informatie over de documenten van de </w:t>
            </w:r>
            <w:r w:rsidR="00E462DF">
              <w:rPr>
                <w:rStyle w:val="tlid-translation"/>
                <w:rFonts w:cs="Arial"/>
                <w:b/>
                <w:sz w:val="24"/>
              </w:rPr>
              <w:t>Goethe-Test PRO</w:t>
            </w:r>
          </w:p>
          <w:p w14:paraId="4222854F" w14:textId="77777777" w:rsidR="00224433" w:rsidRPr="001A4690" w:rsidRDefault="00224433" w:rsidP="00DB7025">
            <w:pPr>
              <w:rPr>
                <w:rStyle w:val="tlid-translation"/>
                <w:rFonts w:cs="Arial"/>
              </w:rPr>
            </w:pPr>
          </w:p>
          <w:p w14:paraId="4160F27A" w14:textId="77777777" w:rsidR="00224433" w:rsidRPr="001A4690" w:rsidRDefault="00224433" w:rsidP="00DB7025">
            <w:pPr>
              <w:jc w:val="center"/>
              <w:rPr>
                <w:rStyle w:val="tlid-translation"/>
                <w:rFonts w:cs="Arial"/>
                <w:b/>
              </w:rPr>
            </w:pPr>
            <w:r w:rsidRPr="001A4690">
              <w:rPr>
                <w:rStyle w:val="tlid-translation"/>
                <w:rFonts w:cs="Arial"/>
                <w:b/>
              </w:rPr>
              <w:t>VOORAFGAAND aan de DAG VAN AFNAME</w:t>
            </w:r>
          </w:p>
          <w:p w14:paraId="3F4316CD" w14:textId="77777777" w:rsidR="00224433" w:rsidRPr="001A4690" w:rsidRDefault="00224433" w:rsidP="00DB7025">
            <w:pPr>
              <w:rPr>
                <w:rStyle w:val="tlid-translation"/>
                <w:rFonts w:cs="Arial"/>
              </w:rPr>
            </w:pPr>
          </w:p>
          <w:p w14:paraId="0BCE8035" w14:textId="54921A6D" w:rsidR="00224433" w:rsidRPr="001A4690" w:rsidRDefault="00224433" w:rsidP="00DB7025">
            <w:pPr>
              <w:rPr>
                <w:rStyle w:val="tlid-translation"/>
                <w:rFonts w:cs="Arial"/>
              </w:rPr>
            </w:pPr>
            <w:r w:rsidRPr="001A4690">
              <w:rPr>
                <w:rStyle w:val="tlid-translation"/>
                <w:rFonts w:cs="Arial"/>
              </w:rPr>
              <w:t>1</w:t>
            </w:r>
            <w:r w:rsidRPr="001A4690">
              <w:rPr>
                <w:rStyle w:val="tlid-translation"/>
                <w:rFonts w:cs="Arial"/>
                <w:b/>
              </w:rPr>
              <w:t xml:space="preserve">. Aanwijzingen </w:t>
            </w:r>
            <w:r>
              <w:rPr>
                <w:rStyle w:val="tlid-translation"/>
                <w:rFonts w:cs="Arial"/>
                <w:b/>
              </w:rPr>
              <w:t>voor</w:t>
            </w:r>
            <w:r w:rsidRPr="001A4690">
              <w:rPr>
                <w:rStyle w:val="tlid-translation"/>
                <w:rFonts w:cs="Arial"/>
                <w:b/>
              </w:rPr>
              <w:t xml:space="preserve"> de afname van de </w:t>
            </w:r>
            <w:r w:rsidR="00E462DF">
              <w:rPr>
                <w:rStyle w:val="tlid-translation"/>
                <w:rFonts w:cs="Arial"/>
                <w:b/>
              </w:rPr>
              <w:t>Goethe-Test PRO</w:t>
            </w:r>
            <w:r w:rsidRPr="001A4690">
              <w:rPr>
                <w:rStyle w:val="tlid-translation"/>
                <w:rFonts w:cs="Arial"/>
                <w:b/>
              </w:rPr>
              <w:t xml:space="preserve"> voor leerkrachten</w:t>
            </w:r>
            <w:r w:rsidRPr="001A4690">
              <w:rPr>
                <w:rStyle w:val="tlid-translation"/>
                <w:rFonts w:cs="Arial"/>
              </w:rPr>
              <w:t xml:space="preserve">. </w:t>
            </w:r>
          </w:p>
          <w:p w14:paraId="0C191A8B" w14:textId="77777777" w:rsidR="00224433" w:rsidRPr="001A4690" w:rsidRDefault="00224433" w:rsidP="00DB7025">
            <w:pPr>
              <w:rPr>
                <w:rStyle w:val="tlid-translation"/>
                <w:rFonts w:cs="Arial"/>
              </w:rPr>
            </w:pPr>
            <w:r w:rsidRPr="001A4690">
              <w:rPr>
                <w:rStyle w:val="tlid-translation"/>
                <w:rFonts w:cs="Arial"/>
              </w:rPr>
              <w:t>Document ter voorbereiding en uitvoering van de test. Zorg ervoor dat de leerlingen geen Apple-koptelefoon gebruiken (kan problemen veroorzaken) en test de koptelefoons</w:t>
            </w:r>
            <w:r>
              <w:rPr>
                <w:rStyle w:val="tlid-translation"/>
                <w:rFonts w:cs="Arial"/>
              </w:rPr>
              <w:t xml:space="preserve"> alvorens te starten (volume!).</w:t>
            </w:r>
          </w:p>
          <w:p w14:paraId="3A1BFD32" w14:textId="77777777" w:rsidR="00224433" w:rsidRPr="001A4690" w:rsidRDefault="00224433" w:rsidP="00DB7025">
            <w:pPr>
              <w:rPr>
                <w:rStyle w:val="tlid-translation"/>
                <w:rFonts w:cs="Arial"/>
              </w:rPr>
            </w:pPr>
          </w:p>
          <w:p w14:paraId="5ECD3191" w14:textId="747D2D24" w:rsidR="00224433" w:rsidRPr="001A4690" w:rsidRDefault="00224433" w:rsidP="00DB7025">
            <w:pPr>
              <w:rPr>
                <w:rStyle w:val="tlid-translation"/>
                <w:rFonts w:cs="Arial"/>
              </w:rPr>
            </w:pPr>
            <w:r w:rsidRPr="00470F54">
              <w:rPr>
                <w:rStyle w:val="tlid-translation"/>
                <w:rFonts w:cs="Arial"/>
                <w:b/>
              </w:rPr>
              <w:t>2. Examenregeling</w:t>
            </w:r>
            <w:r w:rsidRPr="001A4690">
              <w:rPr>
                <w:rStyle w:val="tlid-translation"/>
                <w:rFonts w:cs="Arial"/>
                <w:b/>
              </w:rPr>
              <w:t xml:space="preserve"> </w:t>
            </w:r>
            <w:r w:rsidR="00805FFD">
              <w:rPr>
                <w:rStyle w:val="tlid-translation"/>
                <w:rFonts w:cs="Arial"/>
                <w:b/>
              </w:rPr>
              <w:t>Duits in de Beroepscontext</w:t>
            </w:r>
            <w:r w:rsidRPr="001A4690">
              <w:rPr>
                <w:rStyle w:val="tlid-translation"/>
                <w:rFonts w:cs="Arial"/>
              </w:rPr>
              <w:t xml:space="preserve"> Deel III van het examenreglement verwijst naar de </w:t>
            </w:r>
            <w:r w:rsidR="00E462DF">
              <w:rPr>
                <w:rStyle w:val="tlid-translation"/>
                <w:rFonts w:cs="Arial"/>
              </w:rPr>
              <w:t>Goethe-Test PRO</w:t>
            </w:r>
            <w:r w:rsidRPr="001A4690">
              <w:rPr>
                <w:rStyle w:val="tlid-translation"/>
                <w:rFonts w:cs="Arial"/>
              </w:rPr>
              <w:t>.  </w:t>
            </w:r>
          </w:p>
          <w:p w14:paraId="00F36FAE" w14:textId="77777777" w:rsidR="00224433" w:rsidRPr="001A4690" w:rsidRDefault="00224433" w:rsidP="00DB7025">
            <w:pPr>
              <w:rPr>
                <w:rStyle w:val="tlid-translation"/>
                <w:rFonts w:cs="Arial"/>
              </w:rPr>
            </w:pPr>
          </w:p>
          <w:p w14:paraId="16101E2F" w14:textId="77777777" w:rsidR="00224433" w:rsidRPr="001A4690" w:rsidRDefault="00224433" w:rsidP="00DB7025">
            <w:pPr>
              <w:rPr>
                <w:rStyle w:val="tlid-translation"/>
                <w:rFonts w:cs="Arial"/>
              </w:rPr>
            </w:pPr>
            <w:r w:rsidRPr="001A4690">
              <w:rPr>
                <w:rStyle w:val="tlid-translation"/>
                <w:rFonts w:cs="Arial"/>
                <w:b/>
              </w:rPr>
              <w:t xml:space="preserve">3. Leerling </w:t>
            </w:r>
            <w:proofErr w:type="spellStart"/>
            <w:r w:rsidRPr="001A4690">
              <w:rPr>
                <w:rStyle w:val="tlid-translation"/>
                <w:rFonts w:cs="Arial"/>
                <w:b/>
              </w:rPr>
              <w:t>toetsinfo</w:t>
            </w:r>
            <w:proofErr w:type="spellEnd"/>
            <w:r w:rsidRPr="001A4690">
              <w:rPr>
                <w:rStyle w:val="tlid-translation"/>
                <w:rFonts w:cs="Arial"/>
              </w:rPr>
              <w:t xml:space="preserve"> </w:t>
            </w:r>
          </w:p>
          <w:p w14:paraId="0362BEDB" w14:textId="1C68A2CF" w:rsidR="00224433" w:rsidRDefault="00224433" w:rsidP="00DB7025">
            <w:pPr>
              <w:rPr>
                <w:rStyle w:val="tlid-translation"/>
                <w:rFonts w:cs="Arial"/>
              </w:rPr>
            </w:pPr>
            <w:r w:rsidRPr="001A4690">
              <w:rPr>
                <w:rStyle w:val="tlid-translation"/>
                <w:rFonts w:cs="Arial"/>
              </w:rPr>
              <w:t xml:space="preserve">Naast de instructies is er op </w:t>
            </w:r>
            <w:hyperlink r:id="rId39" w:history="1">
              <w:r w:rsidRPr="001A4690">
                <w:rPr>
                  <w:rStyle w:val="Hyperlink"/>
                  <w:rFonts w:cs="Arial"/>
                  <w:color w:val="auto"/>
                </w:rPr>
                <w:t>http://duitsmbo.nl</w:t>
              </w:r>
            </w:hyperlink>
            <w:r w:rsidRPr="001A4690">
              <w:rPr>
                <w:rStyle w:val="tlid-translation"/>
                <w:rFonts w:cs="Arial"/>
              </w:rPr>
              <w:t xml:space="preserve"> in de rubriek Examinering een instructie in het Nederlands voor studenten die aan </w:t>
            </w:r>
            <w:r w:rsidRPr="00EB6280">
              <w:rPr>
                <w:rStyle w:val="tlid-translation"/>
                <w:rFonts w:cs="Arial"/>
              </w:rPr>
              <w:t xml:space="preserve">het examen </w:t>
            </w:r>
            <w:r w:rsidR="00805FFD">
              <w:rPr>
                <w:rStyle w:val="tlid-translation"/>
                <w:rFonts w:cs="Arial"/>
              </w:rPr>
              <w:t>Duits in de Beroepscontext</w:t>
            </w:r>
            <w:r w:rsidRPr="00EB6280">
              <w:rPr>
                <w:rStyle w:val="tlid-translation"/>
                <w:rFonts w:cs="Arial"/>
              </w:rPr>
              <w:t xml:space="preserve"> deelnemen met screensh</w:t>
            </w:r>
            <w:r>
              <w:rPr>
                <w:rStyle w:val="tlid-translation"/>
                <w:rFonts w:cs="Arial"/>
              </w:rPr>
              <w:t xml:space="preserve">ots voor de </w:t>
            </w:r>
            <w:r w:rsidR="00E462DF">
              <w:rPr>
                <w:rStyle w:val="tlid-translation"/>
                <w:rFonts w:cs="Arial"/>
              </w:rPr>
              <w:t>Goethe-Test PRO</w:t>
            </w:r>
            <w:r w:rsidRPr="00EB6280">
              <w:rPr>
                <w:rStyle w:val="tlid-translation"/>
                <w:rFonts w:cs="Arial"/>
              </w:rPr>
              <w:t>.</w:t>
            </w:r>
          </w:p>
          <w:p w14:paraId="7E408500" w14:textId="77777777" w:rsidR="00224433" w:rsidRDefault="00224433" w:rsidP="00DB7025">
            <w:pPr>
              <w:rPr>
                <w:rStyle w:val="tlid-translation"/>
                <w:rFonts w:cs="Arial"/>
              </w:rPr>
            </w:pPr>
            <w:r w:rsidRPr="001A4690">
              <w:rPr>
                <w:rStyle w:val="tlid-translation"/>
                <w:rFonts w:cs="Arial"/>
              </w:rPr>
              <w:t xml:space="preserve"> </w:t>
            </w:r>
          </w:p>
          <w:p w14:paraId="0C3B445B" w14:textId="77777777" w:rsidR="00224433" w:rsidRPr="001A4690" w:rsidRDefault="00224433" w:rsidP="00DB7025">
            <w:pPr>
              <w:rPr>
                <w:rStyle w:val="tlid-translation"/>
                <w:rFonts w:cs="Arial"/>
              </w:rPr>
            </w:pPr>
          </w:p>
          <w:p w14:paraId="58BA0FC7" w14:textId="77777777" w:rsidR="00224433" w:rsidRPr="001A4690" w:rsidRDefault="00224433" w:rsidP="00DB7025">
            <w:pPr>
              <w:rPr>
                <w:rStyle w:val="tlid-translation"/>
                <w:rFonts w:cs="Arial"/>
              </w:rPr>
            </w:pPr>
            <w:r w:rsidRPr="001A4690">
              <w:rPr>
                <w:rStyle w:val="tlid-translation"/>
                <w:rFonts w:cs="Arial"/>
                <w:b/>
              </w:rPr>
              <w:t>4. Instructie registratie en eerste aanmelding</w:t>
            </w:r>
            <w:r>
              <w:rPr>
                <w:rStyle w:val="tlid-translation"/>
                <w:rFonts w:cs="Arial"/>
                <w:b/>
              </w:rPr>
              <w:t xml:space="preserve"> MeinGoethe.de</w:t>
            </w:r>
          </w:p>
          <w:p w14:paraId="74FC3263" w14:textId="77777777" w:rsidR="00224433" w:rsidRPr="001A4690" w:rsidRDefault="00224433" w:rsidP="00DB7025">
            <w:pPr>
              <w:rPr>
                <w:rStyle w:val="tlid-translation"/>
                <w:rFonts w:cs="Arial"/>
              </w:rPr>
            </w:pPr>
            <w:r w:rsidRPr="001A4690">
              <w:rPr>
                <w:rStyle w:val="tlid-translation"/>
                <w:rFonts w:cs="Arial"/>
              </w:rPr>
              <w:t xml:space="preserve">De instructies zijn zeer toegankelijk en kunnen in principe met Windows Media </w:t>
            </w:r>
            <w:proofErr w:type="spellStart"/>
            <w:r w:rsidRPr="001A4690">
              <w:rPr>
                <w:rStyle w:val="tlid-translation"/>
                <w:rFonts w:cs="Arial"/>
              </w:rPr>
              <w:t>Player</w:t>
            </w:r>
            <w:proofErr w:type="spellEnd"/>
            <w:r w:rsidRPr="001A4690">
              <w:rPr>
                <w:rStyle w:val="tlid-translation"/>
                <w:rFonts w:cs="Arial"/>
              </w:rPr>
              <w:t xml:space="preserve"> geopend worden. S.v.p. testen voor gebruik. </w:t>
            </w:r>
          </w:p>
          <w:p w14:paraId="0A25EBCA" w14:textId="77777777" w:rsidR="00224433" w:rsidRPr="001A4690" w:rsidRDefault="00224433" w:rsidP="00DB7025">
            <w:pPr>
              <w:rPr>
                <w:rStyle w:val="tlid-translation"/>
                <w:rFonts w:cs="Arial"/>
              </w:rPr>
            </w:pPr>
            <w:r w:rsidRPr="007B06B0">
              <w:rPr>
                <w:rStyle w:val="tlid-translation"/>
                <w:rFonts w:cs="Arial"/>
              </w:rPr>
              <w:t>Alle kandidaten moeten zich van tevoren of op de dag van het examen op MeinGoethe.de registreren. Instrueer hen eventueel het wachtwoord volgens hetzelfde patroon aan te maken, bijvoorbeeld: studentnummer of voor de hele groep hetzelfde paswoord “welkom01”.</w:t>
            </w:r>
            <w:r>
              <w:rPr>
                <w:rStyle w:val="tlid-translation"/>
                <w:rFonts w:cs="Arial"/>
              </w:rPr>
              <w:t xml:space="preserve">  </w:t>
            </w:r>
          </w:p>
          <w:p w14:paraId="6BD3668B" w14:textId="77777777" w:rsidR="00224433" w:rsidRPr="001A4690" w:rsidRDefault="00224433" w:rsidP="00DB7025">
            <w:pPr>
              <w:rPr>
                <w:rStyle w:val="tlid-translation"/>
                <w:rFonts w:cs="Arial"/>
              </w:rPr>
            </w:pPr>
          </w:p>
          <w:p w14:paraId="2811CB3F" w14:textId="77777777" w:rsidR="00224433" w:rsidRDefault="00224433" w:rsidP="00DB7025">
            <w:pPr>
              <w:rPr>
                <w:rFonts w:cs="Arial"/>
              </w:rPr>
            </w:pPr>
            <w:r w:rsidRPr="001A4690">
              <w:rPr>
                <w:rStyle w:val="tlid-translation"/>
                <w:rFonts w:cs="Arial"/>
                <w:u w:val="single"/>
              </w:rPr>
              <w:t>Let op</w:t>
            </w:r>
            <w:r w:rsidRPr="001A4690">
              <w:rPr>
                <w:rStyle w:val="tlid-translation"/>
                <w:rFonts w:cs="Arial"/>
              </w:rPr>
              <w:t xml:space="preserve">: de kandidaten voeren hun persoonlijke gegevens in onder </w:t>
            </w:r>
            <w:r w:rsidRPr="001A4690">
              <w:rPr>
                <w:rStyle w:val="tlid-translation"/>
                <w:rFonts w:cs="Arial"/>
                <w:i/>
              </w:rPr>
              <w:t>Mijn profiel</w:t>
            </w:r>
            <w:r w:rsidRPr="001A4690">
              <w:rPr>
                <w:rStyle w:val="tlid-translation"/>
                <w:rFonts w:cs="Arial"/>
              </w:rPr>
              <w:t xml:space="preserve">. </w:t>
            </w:r>
            <w:r w:rsidRPr="001A4690">
              <w:rPr>
                <w:rStyle w:val="tlid-translation"/>
                <w:rFonts w:cs="Arial"/>
                <w:b/>
              </w:rPr>
              <w:t>Deze gegevens staan ​​later op het certificaat</w:t>
            </w:r>
            <w:r w:rsidRPr="001A4690">
              <w:rPr>
                <w:rStyle w:val="tlid-translation"/>
                <w:rFonts w:cs="Arial"/>
              </w:rPr>
              <w:t xml:space="preserve"> en moeten daarom correct worden vermeld, d.w.z. </w:t>
            </w:r>
            <w:r w:rsidRPr="001A4690">
              <w:rPr>
                <w:rStyle w:val="tlid-translation"/>
                <w:rFonts w:cs="Arial"/>
                <w:b/>
              </w:rPr>
              <w:t>namen met hoofdletters</w:t>
            </w:r>
            <w:r w:rsidRPr="001A4690">
              <w:rPr>
                <w:rStyle w:val="tlid-translation"/>
                <w:rFonts w:cs="Arial"/>
              </w:rPr>
              <w:t xml:space="preserve"> en de </w:t>
            </w:r>
            <w:r w:rsidRPr="001A4690">
              <w:rPr>
                <w:rStyle w:val="tlid-translation"/>
                <w:rFonts w:cs="Arial"/>
                <w:b/>
              </w:rPr>
              <w:t>juiste geboortedatum</w:t>
            </w:r>
            <w:r w:rsidRPr="001A4690">
              <w:rPr>
                <w:rStyle w:val="tlid-translation"/>
                <w:rFonts w:cs="Arial"/>
              </w:rPr>
              <w:t>.</w:t>
            </w:r>
            <w:r w:rsidRPr="00C67948">
              <w:rPr>
                <w:rFonts w:eastAsia="Times New Roman" w:cs="Arial"/>
                <w:vanish/>
                <w:lang w:eastAsia="de-DE"/>
              </w:rPr>
              <w:t xml:space="preserve">Weniger anzeigenMeintest du: </w:t>
            </w:r>
            <w:hyperlink r:id="rId40" w:history="1">
              <w:r w:rsidRPr="00C67948">
                <w:rPr>
                  <w:rFonts w:eastAsia="Times New Roman" w:cs="Arial"/>
                  <w:vanish/>
                  <w:lang w:eastAsia="de-DE"/>
                </w:rPr>
                <w:t xml:space="preserve">Zwischenfälle bzw. besondere </w:t>
              </w:r>
              <w:r w:rsidRPr="00C67948">
                <w:rPr>
                  <w:rFonts w:eastAsia="Times New Roman" w:cs="Arial"/>
                  <w:b/>
                  <w:bCs/>
                  <w:i/>
                  <w:iCs/>
                  <w:vanish/>
                  <w:lang w:eastAsia="de-DE"/>
                </w:rPr>
                <w:t>Vorkommnisse</w:t>
              </w:r>
              <w:r w:rsidRPr="00C67948">
                <w:rPr>
                  <w:rFonts w:eastAsia="Times New Roman" w:cs="Arial"/>
                  <w:vanish/>
                  <w:lang w:eastAsia="de-DE"/>
                </w:rPr>
                <w:t xml:space="preserve"> Testaufsicht inkl. Registrierungscode im Protokoll der Testdurchführung.</w:t>
              </w:r>
            </w:hyperlink>
          </w:p>
          <w:p w14:paraId="4DAF0754" w14:textId="77777777" w:rsidR="00224433" w:rsidRPr="00C67948" w:rsidRDefault="00224433" w:rsidP="00DB7025">
            <w:pPr>
              <w:rPr>
                <w:rFonts w:cs="Arial"/>
              </w:rPr>
            </w:pPr>
            <w:r w:rsidRPr="00C67948">
              <w:rPr>
                <w:rFonts w:eastAsia="Times New Roman" w:cs="Arial"/>
                <w:caps/>
                <w:vanish/>
                <w:lang w:eastAsia="de-DE"/>
              </w:rPr>
              <w:t>MEHR ÜBERSETZEN</w:t>
            </w:r>
          </w:p>
          <w:p w14:paraId="4EB8FA61" w14:textId="77777777" w:rsidR="00224433" w:rsidRPr="00C67948" w:rsidRDefault="00224433" w:rsidP="00DB7025">
            <w:pPr>
              <w:rPr>
                <w:rFonts w:eastAsia="Times New Roman" w:cs="Arial"/>
                <w:vanish/>
                <w:lang w:eastAsia="de-DE"/>
              </w:rPr>
            </w:pPr>
            <w:r w:rsidRPr="00C67948">
              <w:rPr>
                <w:rFonts w:eastAsia="Times New Roman" w:cs="Arial"/>
                <w:vanish/>
                <w:lang w:eastAsia="de-DE"/>
              </w:rPr>
              <w:t>Bestätigt von der Übersetzer-Community</w:t>
            </w:r>
            <w:r w:rsidRPr="00C67948">
              <w:rPr>
                <w:rFonts w:eastAsia="Times New Roman" w:cs="Arial"/>
                <w:caps/>
                <w:vanish/>
                <w:lang w:eastAsia="de-DE"/>
              </w:rPr>
              <w:t>Beitreten</w:t>
            </w:r>
          </w:p>
          <w:p w14:paraId="296A456A" w14:textId="77777777" w:rsidR="00224433" w:rsidRPr="003874D7" w:rsidRDefault="00224433" w:rsidP="00DB7025">
            <w:pPr>
              <w:rPr>
                <w:rFonts w:eastAsia="Times New Roman" w:cs="Tahoma"/>
                <w:i/>
                <w:iCs/>
              </w:rPr>
            </w:pPr>
            <w:r w:rsidRPr="00BB39B6">
              <w:rPr>
                <w:rFonts w:eastAsia="Times New Roman" w:cs="Arial"/>
                <w:b/>
                <w:lang w:eastAsia="de-DE"/>
              </w:rPr>
              <w:t>5.</w:t>
            </w:r>
            <w:r w:rsidRPr="00BB39B6">
              <w:rPr>
                <w:rFonts w:eastAsia="Times New Roman" w:cs="Tahoma"/>
                <w:b/>
                <w:bCs/>
              </w:rPr>
              <w:t>Testeinführung</w:t>
            </w:r>
            <w:r w:rsidRPr="001A4690">
              <w:rPr>
                <w:rFonts w:eastAsia="Times New Roman" w:cs="Tahoma"/>
                <w:b/>
                <w:bCs/>
              </w:rPr>
              <w:t>_GoetheTestPRO_MBO_Schulen.ppt</w:t>
            </w:r>
            <w:r w:rsidRPr="001A4690">
              <w:rPr>
                <w:rFonts w:eastAsia="Times New Roman" w:cs="Arial"/>
                <w:lang w:eastAsia="de-DE"/>
              </w:rPr>
              <w:br/>
              <w:t xml:space="preserve">Het is het beste om deze </w:t>
            </w:r>
            <w:proofErr w:type="spellStart"/>
            <w:r w:rsidRPr="001A4690">
              <w:rPr>
                <w:rFonts w:eastAsia="Times New Roman" w:cs="Arial"/>
                <w:lang w:eastAsia="de-DE"/>
              </w:rPr>
              <w:t>P</w:t>
            </w:r>
            <w:r>
              <w:rPr>
                <w:rFonts w:eastAsia="Times New Roman" w:cs="Arial"/>
                <w:lang w:eastAsia="de-DE"/>
              </w:rPr>
              <w:t>PP's</w:t>
            </w:r>
            <w:proofErr w:type="spellEnd"/>
            <w:r>
              <w:rPr>
                <w:rFonts w:eastAsia="Times New Roman" w:cs="Arial"/>
                <w:lang w:eastAsia="de-DE"/>
              </w:rPr>
              <w:t xml:space="preserve"> vóór de dag van </w:t>
            </w:r>
            <w:r>
              <w:rPr>
                <w:rFonts w:eastAsia="Times New Roman" w:cs="Arial"/>
                <w:lang w:eastAsia="de-DE"/>
              </w:rPr>
              <w:lastRenderedPageBreak/>
              <w:t>het examen</w:t>
            </w:r>
            <w:r w:rsidRPr="001A4690">
              <w:rPr>
                <w:rFonts w:eastAsia="Times New Roman" w:cs="Arial"/>
                <w:lang w:eastAsia="de-DE"/>
              </w:rPr>
              <w:t xml:space="preserve"> door te nemen met de kandidaten om hen kennis te laten maken met de </w:t>
            </w:r>
            <w:r>
              <w:rPr>
                <w:rFonts w:eastAsia="Times New Roman" w:cs="Arial"/>
                <w:lang w:eastAsia="de-DE"/>
              </w:rPr>
              <w:t>t</w:t>
            </w:r>
            <w:r w:rsidRPr="001A4690">
              <w:rPr>
                <w:rFonts w:eastAsia="Times New Roman" w:cs="Arial"/>
                <w:lang w:eastAsia="de-DE"/>
              </w:rPr>
              <w:t>esttaken. Zij kunnen dan meteen de demoversie van de test maken om de opgaven te leren kennen.</w:t>
            </w:r>
            <w:r w:rsidRPr="001A4690">
              <w:rPr>
                <w:rFonts w:eastAsia="Times New Roman" w:cs="Arial"/>
                <w:lang w:eastAsia="de-DE"/>
              </w:rPr>
              <w:br/>
              <w:t> </w:t>
            </w:r>
            <w:hyperlink r:id="rId41" w:tgtFrame="_blank" w:history="1">
              <w:r w:rsidRPr="001A4690">
                <w:rPr>
                  <w:rStyle w:val="Hyperlink"/>
                  <w:rFonts w:eastAsia="Times New Roman" w:cs="Tahoma"/>
                  <w:i/>
                  <w:iCs/>
                  <w:color w:val="auto"/>
                </w:rPr>
                <w:t>http://lernplattform.goethe.de/mod/adaptivetest/view.php?id=5493&amp;lang=de</w:t>
              </w:r>
            </w:hyperlink>
            <w:r w:rsidRPr="001A4690">
              <w:rPr>
                <w:rFonts w:eastAsia="Times New Roman" w:cs="Tahoma"/>
                <w:i/>
                <w:iCs/>
              </w:rPr>
              <w:t>.</w:t>
            </w:r>
          </w:p>
          <w:p w14:paraId="6CF5B5BE" w14:textId="77777777" w:rsidR="00224433" w:rsidRPr="001A4690" w:rsidRDefault="00224433" w:rsidP="00DB7025"/>
          <w:p w14:paraId="6C34036B" w14:textId="77777777" w:rsidR="0027542D" w:rsidRDefault="0027542D" w:rsidP="00DB7025">
            <w:pPr>
              <w:jc w:val="center"/>
              <w:rPr>
                <w:rFonts w:eastAsia="Times New Roman" w:cs="Arial"/>
                <w:b/>
                <w:lang w:eastAsia="de-DE"/>
              </w:rPr>
            </w:pPr>
          </w:p>
          <w:p w14:paraId="294A29BE" w14:textId="0F73E565" w:rsidR="00224433" w:rsidRPr="001A4690" w:rsidRDefault="00224433" w:rsidP="00DB7025">
            <w:pPr>
              <w:jc w:val="center"/>
              <w:rPr>
                <w:rFonts w:eastAsia="Times New Roman" w:cs="Arial"/>
                <w:b/>
                <w:lang w:eastAsia="de-DE"/>
              </w:rPr>
            </w:pPr>
            <w:r w:rsidRPr="001A4690">
              <w:rPr>
                <w:rFonts w:eastAsia="Times New Roman" w:cs="Arial"/>
                <w:b/>
                <w:lang w:eastAsia="de-DE"/>
              </w:rPr>
              <w:t>OP DE DAG VAN DE TEST</w:t>
            </w:r>
          </w:p>
          <w:p w14:paraId="1D303145" w14:textId="77777777" w:rsidR="00224433" w:rsidRPr="001A4690" w:rsidRDefault="00224433" w:rsidP="00DB7025">
            <w:pPr>
              <w:rPr>
                <w:rFonts w:eastAsia="Times New Roman" w:cs="Arial"/>
                <w:lang w:eastAsia="de-DE"/>
              </w:rPr>
            </w:pPr>
          </w:p>
          <w:p w14:paraId="5CDEF656" w14:textId="654A5ACD" w:rsidR="00224433" w:rsidRPr="00224433" w:rsidRDefault="00224433" w:rsidP="00DB7025">
            <w:pPr>
              <w:rPr>
                <w:rFonts w:eastAsia="Times New Roman" w:cs="Arial"/>
                <w:lang w:val="de-DE" w:eastAsia="de-DE"/>
              </w:rPr>
            </w:pPr>
            <w:r w:rsidRPr="00224433">
              <w:rPr>
                <w:rFonts w:eastAsia="Times New Roman" w:cs="Arial"/>
                <w:b/>
                <w:lang w:val="de-DE" w:eastAsia="de-DE"/>
              </w:rPr>
              <w:t xml:space="preserve">6. </w:t>
            </w:r>
            <w:r w:rsidRPr="00224433">
              <w:rPr>
                <w:rFonts w:eastAsia="Times New Roman" w:cs="Tahoma"/>
                <w:b/>
                <w:bCs/>
                <w:lang w:val="de-DE"/>
              </w:rPr>
              <w:t xml:space="preserve">Tutorial Teilnehmende </w:t>
            </w:r>
            <w:r w:rsidR="00E462DF">
              <w:rPr>
                <w:rFonts w:eastAsia="Times New Roman" w:cs="Tahoma"/>
                <w:b/>
                <w:bCs/>
                <w:lang w:val="de-DE"/>
              </w:rPr>
              <w:t>Goethe-Test PRO</w:t>
            </w:r>
            <w:r w:rsidRPr="00224433">
              <w:rPr>
                <w:rFonts w:eastAsia="Times New Roman" w:cs="Tahoma"/>
                <w:b/>
                <w:bCs/>
                <w:lang w:val="de-DE"/>
              </w:rPr>
              <w:t xml:space="preserve"> starten.</w:t>
            </w:r>
          </w:p>
          <w:p w14:paraId="2292BA40" w14:textId="77777777" w:rsidR="0027542D" w:rsidRDefault="00224433" w:rsidP="00DB7025">
            <w:pPr>
              <w:rPr>
                <w:rFonts w:eastAsia="Times New Roman" w:cs="Arial"/>
                <w:lang w:eastAsia="de-DE"/>
              </w:rPr>
            </w:pPr>
            <w:r w:rsidRPr="001A4690">
              <w:rPr>
                <w:rFonts w:eastAsia="Times New Roman" w:cs="Arial"/>
                <w:lang w:eastAsia="de-DE"/>
              </w:rPr>
              <w:t xml:space="preserve">Neem deze instructie op de dag van het examen met de deelnemers door. Zij moeten hun naam en geboortedatum nogmaals </w:t>
            </w:r>
            <w:r w:rsidR="0027542D">
              <w:rPr>
                <w:rFonts w:eastAsia="Times New Roman" w:cs="Arial"/>
                <w:lang w:eastAsia="de-DE"/>
              </w:rPr>
              <w:t xml:space="preserve">bevestigen </w:t>
            </w:r>
            <w:r w:rsidRPr="001A4690">
              <w:rPr>
                <w:rFonts w:eastAsia="Times New Roman" w:cs="Arial"/>
                <w:lang w:eastAsia="de-DE"/>
              </w:rPr>
              <w:t xml:space="preserve">en hun </w:t>
            </w:r>
            <w:r w:rsidRPr="001A4690">
              <w:rPr>
                <w:rFonts w:eastAsia="Times New Roman" w:cs="Arial"/>
                <w:b/>
                <w:lang w:eastAsia="de-DE"/>
              </w:rPr>
              <w:t>geboorteplaats opgeven</w:t>
            </w:r>
            <w:r w:rsidRPr="001A4690">
              <w:rPr>
                <w:rFonts w:eastAsia="Times New Roman" w:cs="Arial"/>
                <w:lang w:eastAsia="de-DE"/>
              </w:rPr>
              <w:t xml:space="preserve">. </w:t>
            </w:r>
          </w:p>
          <w:p w14:paraId="709D2C03" w14:textId="7C6AA6ED" w:rsidR="00224433" w:rsidRPr="001A4690" w:rsidRDefault="00224433" w:rsidP="00DB7025">
            <w:pPr>
              <w:rPr>
                <w:rFonts w:eastAsia="Times New Roman" w:cs="Arial"/>
                <w:lang w:eastAsia="de-DE"/>
              </w:rPr>
            </w:pPr>
            <w:r w:rsidRPr="001A4690">
              <w:rPr>
                <w:rFonts w:eastAsia="Times New Roman" w:cs="Arial"/>
                <w:b/>
                <w:lang w:eastAsia="de-DE"/>
              </w:rPr>
              <w:t>Let op hoofdlettergebruik!</w:t>
            </w:r>
            <w:r w:rsidRPr="001A4690">
              <w:rPr>
                <w:rFonts w:eastAsia="Times New Roman" w:cs="Arial"/>
                <w:lang w:eastAsia="de-DE"/>
              </w:rPr>
              <w:t xml:space="preserve"> We kunnen de GTP-certificaten achteraf niet meer</w:t>
            </w:r>
            <w:r>
              <w:rPr>
                <w:rFonts w:eastAsia="Times New Roman" w:cs="Arial"/>
                <w:lang w:eastAsia="de-DE"/>
              </w:rPr>
              <w:t xml:space="preserve"> </w:t>
            </w:r>
            <w:r w:rsidRPr="001A4690">
              <w:rPr>
                <w:rFonts w:eastAsia="Times New Roman" w:cs="Arial"/>
                <w:lang w:eastAsia="de-DE"/>
              </w:rPr>
              <w:t xml:space="preserve">corrigeren.   </w:t>
            </w:r>
          </w:p>
          <w:p w14:paraId="58AE6912" w14:textId="77777777" w:rsidR="00224433" w:rsidRDefault="00224433" w:rsidP="00DB7025">
            <w:pPr>
              <w:rPr>
                <w:rFonts w:eastAsia="Times New Roman" w:cs="Arial"/>
                <w:b/>
                <w:lang w:eastAsia="de-DE"/>
              </w:rPr>
            </w:pPr>
          </w:p>
          <w:p w14:paraId="3601CCA7" w14:textId="77777777" w:rsidR="00224433" w:rsidRPr="001A4690" w:rsidRDefault="00224433" w:rsidP="00DB7025">
            <w:pPr>
              <w:rPr>
                <w:rFonts w:eastAsia="Times New Roman" w:cs="Arial"/>
                <w:b/>
                <w:lang w:eastAsia="de-DE"/>
              </w:rPr>
            </w:pPr>
          </w:p>
          <w:p w14:paraId="7E14F8D5" w14:textId="77777777" w:rsidR="00224433" w:rsidRPr="001A4690" w:rsidRDefault="00224433" w:rsidP="00DB7025">
            <w:pPr>
              <w:rPr>
                <w:rFonts w:eastAsia="Times New Roman" w:cs="Arial"/>
                <w:lang w:eastAsia="de-DE"/>
              </w:rPr>
            </w:pPr>
            <w:r w:rsidRPr="001A4690">
              <w:rPr>
                <w:rFonts w:eastAsia="Times New Roman" w:cs="Arial"/>
                <w:b/>
                <w:lang w:eastAsia="de-DE"/>
              </w:rPr>
              <w:t>7. Registratiecodes (</w:t>
            </w:r>
            <w:proofErr w:type="spellStart"/>
            <w:r w:rsidRPr="001A4690">
              <w:rPr>
                <w:rFonts w:eastAsia="Times New Roman" w:cs="Arial"/>
                <w:b/>
                <w:lang w:eastAsia="de-DE"/>
              </w:rPr>
              <w:t>Enrolment</w:t>
            </w:r>
            <w:proofErr w:type="spellEnd"/>
            <w:r w:rsidRPr="001A4690">
              <w:rPr>
                <w:rFonts w:eastAsia="Times New Roman" w:cs="Arial"/>
                <w:b/>
                <w:lang w:eastAsia="de-DE"/>
              </w:rPr>
              <w:t xml:space="preserve"> Tokens) voor kandidaten</w:t>
            </w:r>
            <w:r w:rsidRPr="001A4690">
              <w:rPr>
                <w:rFonts w:eastAsia="Times New Roman" w:cs="Arial"/>
                <w:lang w:eastAsia="de-DE"/>
              </w:rPr>
              <w:t xml:space="preserve">: </w:t>
            </w:r>
          </w:p>
          <w:p w14:paraId="059AFF3D" w14:textId="6B2B5D5D" w:rsidR="00224433" w:rsidRPr="001A4690" w:rsidRDefault="00224433" w:rsidP="00DB7025">
            <w:pPr>
              <w:rPr>
                <w:rFonts w:eastAsia="Times New Roman" w:cs="Arial"/>
                <w:lang w:eastAsia="de-DE"/>
              </w:rPr>
            </w:pPr>
            <w:r w:rsidRPr="001A4690">
              <w:rPr>
                <w:rFonts w:eastAsia="Times New Roman" w:cs="Arial"/>
                <w:lang w:eastAsia="de-DE"/>
              </w:rPr>
              <w:t xml:space="preserve">Elke kandidaat heeft een registratiecode nodig om de </w:t>
            </w:r>
            <w:r w:rsidR="00E462DF">
              <w:rPr>
                <w:rFonts w:eastAsia="Times New Roman" w:cs="Arial"/>
                <w:lang w:eastAsia="de-DE"/>
              </w:rPr>
              <w:t>Goethe-Test PRO</w:t>
            </w:r>
            <w:r w:rsidRPr="001A4690">
              <w:rPr>
                <w:rFonts w:eastAsia="Times New Roman" w:cs="Arial"/>
                <w:lang w:eastAsia="de-DE"/>
              </w:rPr>
              <w:t xml:space="preserve"> op te starten. Druk deze codes af en deel ze uit aan de deelnemers op de dag dat de </w:t>
            </w:r>
            <w:r w:rsidR="00E462DF">
              <w:rPr>
                <w:rFonts w:eastAsia="Times New Roman" w:cs="Arial"/>
                <w:lang w:eastAsia="de-DE"/>
              </w:rPr>
              <w:t>Goethe-Test PRO</w:t>
            </w:r>
            <w:r w:rsidRPr="001A4690">
              <w:rPr>
                <w:rFonts w:eastAsia="Times New Roman" w:cs="Arial"/>
                <w:lang w:eastAsia="de-DE"/>
              </w:rPr>
              <w:t xml:space="preserve"> wordt uitgevoerd vóór het begin van het examen. </w:t>
            </w:r>
          </w:p>
          <w:p w14:paraId="263E8461" w14:textId="77777777" w:rsidR="00224433" w:rsidRPr="001A4690" w:rsidRDefault="00224433" w:rsidP="00DB7025">
            <w:pPr>
              <w:rPr>
                <w:rFonts w:eastAsia="Times New Roman" w:cs="Arial"/>
                <w:lang w:eastAsia="de-DE"/>
              </w:rPr>
            </w:pPr>
            <w:r w:rsidRPr="00D938AD">
              <w:rPr>
                <w:rFonts w:eastAsia="Times New Roman" w:cs="Arial"/>
                <w:lang w:eastAsia="de-DE"/>
              </w:rPr>
              <w:t>Laat de kandidaten hun naam er op zetten. Verzamel ze na afloop</w:t>
            </w:r>
            <w:r>
              <w:rPr>
                <w:rFonts w:eastAsia="Times New Roman" w:cs="Arial"/>
                <w:lang w:eastAsia="de-DE"/>
              </w:rPr>
              <w:t xml:space="preserve"> van de test</w:t>
            </w:r>
            <w:r w:rsidRPr="00D938AD">
              <w:rPr>
                <w:rFonts w:eastAsia="Times New Roman" w:cs="Arial"/>
                <w:lang w:eastAsia="de-DE"/>
              </w:rPr>
              <w:t xml:space="preserve"> en geef ze incl. de niet gebruikte registratiecodes af aan het examenbureau. </w:t>
            </w:r>
            <w:r w:rsidRPr="001A4690">
              <w:rPr>
                <w:rFonts w:eastAsia="Times New Roman" w:cs="Arial"/>
                <w:lang w:eastAsia="de-DE"/>
              </w:rPr>
              <w:t xml:space="preserve">Ongebruikte codes worden door ons opnieuw afgegeven en beschikbaar gesteld in de volgende examenronde.   </w:t>
            </w:r>
          </w:p>
          <w:p w14:paraId="47694013" w14:textId="77777777" w:rsidR="00224433" w:rsidRPr="001A4690" w:rsidRDefault="00224433" w:rsidP="00DB7025">
            <w:pPr>
              <w:rPr>
                <w:rFonts w:eastAsia="Times New Roman" w:cs="Arial"/>
                <w:lang w:eastAsia="de-DE"/>
              </w:rPr>
            </w:pPr>
          </w:p>
          <w:p w14:paraId="2BCBF3A4" w14:textId="77777777" w:rsidR="00224433" w:rsidRPr="001A4690" w:rsidRDefault="00224433" w:rsidP="00DB7025">
            <w:pPr>
              <w:rPr>
                <w:rFonts w:eastAsia="Times New Roman" w:cs="Arial"/>
                <w:lang w:eastAsia="de-DE"/>
              </w:rPr>
            </w:pPr>
            <w:r w:rsidRPr="001A4690">
              <w:rPr>
                <w:rFonts w:eastAsia="Times New Roman" w:cs="Arial"/>
                <w:b/>
                <w:lang w:eastAsia="de-DE"/>
              </w:rPr>
              <w:t>8. Afname</w:t>
            </w:r>
            <w:r>
              <w:rPr>
                <w:rFonts w:eastAsia="Times New Roman" w:cs="Arial"/>
                <w:b/>
                <w:lang w:eastAsia="de-DE"/>
              </w:rPr>
              <w:t>p</w:t>
            </w:r>
            <w:r w:rsidRPr="001A4690">
              <w:rPr>
                <w:rFonts w:eastAsia="Times New Roman" w:cs="Arial"/>
                <w:b/>
                <w:lang w:eastAsia="de-DE"/>
              </w:rPr>
              <w:t>rotocol GTP</w:t>
            </w:r>
            <w:r w:rsidRPr="001A4690">
              <w:rPr>
                <w:rFonts w:eastAsia="Times New Roman" w:cs="Arial"/>
                <w:lang w:eastAsia="de-DE"/>
              </w:rPr>
              <w:t xml:space="preserve"> </w:t>
            </w:r>
          </w:p>
          <w:p w14:paraId="4A4EB325" w14:textId="01C5707E" w:rsidR="00224433" w:rsidRPr="00D938AD" w:rsidRDefault="00224433" w:rsidP="00DB7025">
            <w:pPr>
              <w:rPr>
                <w:rFonts w:eastAsia="Times New Roman" w:cs="Arial"/>
                <w:b/>
                <w:color w:val="FF0000"/>
                <w:lang w:eastAsia="de-DE"/>
              </w:rPr>
            </w:pPr>
            <w:r w:rsidRPr="001A4690">
              <w:rPr>
                <w:rFonts w:eastAsia="Times New Roman" w:cs="Arial"/>
                <w:lang w:eastAsia="de-DE"/>
              </w:rPr>
              <w:t>Voor elke testafname</w:t>
            </w:r>
            <w:r>
              <w:rPr>
                <w:rFonts w:eastAsia="Times New Roman" w:cs="Arial"/>
                <w:lang w:eastAsia="de-DE"/>
              </w:rPr>
              <w:t xml:space="preserve"> moet een</w:t>
            </w:r>
            <w:r w:rsidRPr="001A4690">
              <w:rPr>
                <w:rFonts w:eastAsia="Times New Roman" w:cs="Arial"/>
                <w:lang w:eastAsia="de-DE"/>
              </w:rPr>
              <w:t xml:space="preserve"> protocol zijn ingevuld. Onregelmatigheden, toiletbezoek, enz. worden daarop aangetekend</w:t>
            </w:r>
            <w:r>
              <w:rPr>
                <w:rFonts w:eastAsia="Times New Roman" w:cs="Arial"/>
                <w:lang w:eastAsia="de-DE"/>
              </w:rPr>
              <w:t xml:space="preserve">. Voer de naam van de </w:t>
            </w:r>
            <w:proofErr w:type="spellStart"/>
            <w:r>
              <w:rPr>
                <w:rFonts w:eastAsia="Times New Roman" w:cs="Arial"/>
                <w:lang w:eastAsia="de-DE"/>
              </w:rPr>
              <w:t>MBO-s</w:t>
            </w:r>
            <w:r w:rsidRPr="001A4690">
              <w:rPr>
                <w:rFonts w:eastAsia="Times New Roman" w:cs="Arial"/>
                <w:lang w:eastAsia="de-DE"/>
              </w:rPr>
              <w:t>chool</w:t>
            </w:r>
            <w:proofErr w:type="spellEnd"/>
            <w:r w:rsidRPr="001A4690">
              <w:rPr>
                <w:rFonts w:eastAsia="Times New Roman" w:cs="Arial"/>
                <w:lang w:eastAsia="de-DE"/>
              </w:rPr>
              <w:t xml:space="preserve"> in bij  </w:t>
            </w:r>
            <w:r w:rsidRPr="001A4690">
              <w:rPr>
                <w:rFonts w:eastAsia="Times New Roman" w:cs="Arial"/>
                <w:i/>
                <w:lang w:eastAsia="de-DE"/>
              </w:rPr>
              <w:t>Examencentrum</w:t>
            </w:r>
            <w:r w:rsidRPr="001A4690">
              <w:rPr>
                <w:rFonts w:eastAsia="Times New Roman" w:cs="Arial"/>
                <w:lang w:eastAsia="de-DE"/>
              </w:rPr>
              <w:t xml:space="preserve"> , vergeet de handtekeningen niet en stuur </w:t>
            </w:r>
            <w:r w:rsidRPr="00D938AD">
              <w:rPr>
                <w:rFonts w:eastAsia="Times New Roman" w:cs="Arial"/>
                <w:b/>
                <w:lang w:eastAsia="de-DE"/>
              </w:rPr>
              <w:t>het protocol digitaal terug naar het Goethe-</w:t>
            </w:r>
            <w:proofErr w:type="spellStart"/>
            <w:r w:rsidRPr="00D938AD">
              <w:rPr>
                <w:rFonts w:eastAsia="Times New Roman" w:cs="Arial"/>
                <w:b/>
                <w:lang w:eastAsia="de-DE"/>
              </w:rPr>
              <w:t>Institut</w:t>
            </w:r>
            <w:proofErr w:type="spellEnd"/>
            <w:r w:rsidRPr="00D938AD">
              <w:rPr>
                <w:rFonts w:eastAsia="Times New Roman" w:cs="Arial"/>
                <w:b/>
                <w:lang w:eastAsia="de-DE"/>
              </w:rPr>
              <w:t xml:space="preserve"> en het secretariaat van de Stichting </w:t>
            </w:r>
            <w:r w:rsidR="00805FFD">
              <w:rPr>
                <w:rFonts w:eastAsia="Times New Roman" w:cs="Arial"/>
                <w:b/>
                <w:lang w:eastAsia="de-DE"/>
              </w:rPr>
              <w:t>Duits in de Beroepscontext</w:t>
            </w:r>
            <w:r w:rsidRPr="00D938AD">
              <w:rPr>
                <w:rFonts w:eastAsia="Times New Roman" w:cs="Arial"/>
                <w:b/>
                <w:lang w:eastAsia="de-DE"/>
              </w:rPr>
              <w:t>.</w:t>
            </w:r>
          </w:p>
          <w:p w14:paraId="483B60BE" w14:textId="77777777" w:rsidR="00224433" w:rsidRPr="00BC7A74" w:rsidRDefault="00224433" w:rsidP="00DB7025"/>
        </w:tc>
      </w:tr>
    </w:tbl>
    <w:p w14:paraId="6936CCBE" w14:textId="77777777" w:rsidR="00FD04A3" w:rsidRDefault="00FD04A3" w:rsidP="00C4435F">
      <w:pPr>
        <w:rPr>
          <w:b/>
          <w:sz w:val="28"/>
          <w:szCs w:val="28"/>
        </w:rPr>
      </w:pPr>
    </w:p>
    <w:tbl>
      <w:tblPr>
        <w:tblStyle w:val="Tabelraster"/>
        <w:tblpPr w:leftFromText="141" w:rightFromText="141" w:vertAnchor="text" w:tblpY="-2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4079"/>
      </w:tblGrid>
      <w:tr w:rsidR="00C4435F" w:rsidRPr="00A53CFE" w14:paraId="076C6464" w14:textId="77777777" w:rsidTr="0027542D">
        <w:tc>
          <w:tcPr>
            <w:tcW w:w="4097" w:type="dxa"/>
          </w:tcPr>
          <w:p w14:paraId="45095147" w14:textId="1887837E" w:rsidR="00C4435F" w:rsidRPr="00EB50E3" w:rsidRDefault="00C4435F" w:rsidP="00C4435F">
            <w:pPr>
              <w:spacing w:line="259" w:lineRule="auto"/>
            </w:pPr>
          </w:p>
        </w:tc>
        <w:tc>
          <w:tcPr>
            <w:tcW w:w="4079" w:type="dxa"/>
            <w:shd w:val="clear" w:color="auto" w:fill="auto"/>
          </w:tcPr>
          <w:p w14:paraId="7F9B6486" w14:textId="77777777" w:rsidR="00C4435F" w:rsidRPr="00A53CFE" w:rsidRDefault="00C4435F" w:rsidP="00C4435F"/>
        </w:tc>
      </w:tr>
    </w:tbl>
    <w:p w14:paraId="6BBABB92" w14:textId="0B0DD64B" w:rsidR="00FB5CC9" w:rsidRDefault="00FB5CC9" w:rsidP="00C4435F">
      <w:r w:rsidRPr="008539FE">
        <w:t xml:space="preserve"> </w:t>
      </w:r>
    </w:p>
    <w:p w14:paraId="2CE2ABF3" w14:textId="0EEB65AB" w:rsidR="0027542D" w:rsidRDefault="0027542D" w:rsidP="00C4435F"/>
    <w:p w14:paraId="77A8032C" w14:textId="038E95B7" w:rsidR="0027542D" w:rsidRDefault="0027542D" w:rsidP="00C4435F"/>
    <w:p w14:paraId="10124229" w14:textId="2780C69C" w:rsidR="0027542D" w:rsidRDefault="0027542D" w:rsidP="00C4435F"/>
    <w:p w14:paraId="12500C7E" w14:textId="23FBEBA2" w:rsidR="0027542D" w:rsidRDefault="0027542D" w:rsidP="00C4435F"/>
    <w:p w14:paraId="128B5FA0" w14:textId="07E03254" w:rsidR="0027542D" w:rsidRDefault="0027542D" w:rsidP="00C4435F"/>
    <w:p w14:paraId="3EF772A5" w14:textId="35F5EB46" w:rsidR="0027542D" w:rsidRDefault="0027542D" w:rsidP="00C4435F"/>
    <w:p w14:paraId="364FB346" w14:textId="2A9D4BEA" w:rsidR="0027542D" w:rsidRDefault="0027542D" w:rsidP="00C4435F"/>
    <w:p w14:paraId="6F760E6C" w14:textId="1F142AD7" w:rsidR="0027542D" w:rsidRDefault="0027542D" w:rsidP="00C4435F"/>
    <w:p w14:paraId="63BC3945" w14:textId="46EDEAA0" w:rsidR="0027542D" w:rsidRDefault="0027542D" w:rsidP="00C4435F"/>
    <w:p w14:paraId="304EDECF" w14:textId="5CC66724" w:rsidR="0027542D" w:rsidRDefault="0027542D" w:rsidP="00C4435F"/>
    <w:p w14:paraId="426FB5E8" w14:textId="52A2595A" w:rsidR="0027542D" w:rsidRDefault="0027542D" w:rsidP="00C4435F"/>
    <w:p w14:paraId="394AA3E4" w14:textId="7F7E45A1" w:rsidR="0027542D" w:rsidRDefault="0027542D" w:rsidP="00C4435F"/>
    <w:p w14:paraId="2A422F98" w14:textId="4828A8AB" w:rsidR="0027542D" w:rsidRDefault="0027542D" w:rsidP="00C4435F"/>
    <w:p w14:paraId="5ADB88C7" w14:textId="331B2046" w:rsidR="0027542D" w:rsidRDefault="0027542D" w:rsidP="00C4435F"/>
    <w:p w14:paraId="32B1D913" w14:textId="6BE177DB" w:rsidR="0027542D" w:rsidRDefault="0027542D" w:rsidP="00C4435F"/>
    <w:p w14:paraId="43BFF11D" w14:textId="3591B662" w:rsidR="0027542D" w:rsidRDefault="0027542D" w:rsidP="00C4435F"/>
    <w:p w14:paraId="320EA711" w14:textId="772C0C5E" w:rsidR="0027542D" w:rsidRDefault="0027542D" w:rsidP="00C4435F"/>
    <w:p w14:paraId="6FE36024" w14:textId="00EC37CC" w:rsidR="0027542D" w:rsidRDefault="0027542D" w:rsidP="00C4435F"/>
    <w:p w14:paraId="01254430" w14:textId="0DB585F6" w:rsidR="0027542D" w:rsidRDefault="0027542D" w:rsidP="00C4435F"/>
    <w:p w14:paraId="07E0E6E7" w14:textId="5A06DD68" w:rsidR="0027542D" w:rsidRDefault="0027542D" w:rsidP="00C4435F"/>
    <w:p w14:paraId="5468CACA" w14:textId="53388E09" w:rsidR="0027542D" w:rsidRDefault="0027542D" w:rsidP="00C4435F"/>
    <w:p w14:paraId="3BADC344" w14:textId="1428D2EF" w:rsidR="0027542D" w:rsidRDefault="0027542D" w:rsidP="00C4435F"/>
    <w:p w14:paraId="7D30DC62" w14:textId="56839955" w:rsidR="0027542D" w:rsidRDefault="0027542D" w:rsidP="00C4435F"/>
    <w:p w14:paraId="119E23EE" w14:textId="7AD510F6" w:rsidR="0027542D" w:rsidRDefault="0027542D" w:rsidP="00C4435F"/>
    <w:p w14:paraId="5AF8B3B6" w14:textId="1213412F" w:rsidR="0027542D" w:rsidRDefault="0027542D" w:rsidP="00C4435F"/>
    <w:p w14:paraId="07B8696A" w14:textId="48B0C9F8" w:rsidR="0027542D" w:rsidRDefault="0027542D" w:rsidP="00C4435F"/>
    <w:p w14:paraId="41410D5B" w14:textId="77AA22DD" w:rsidR="0027542D" w:rsidRDefault="0027542D" w:rsidP="00C4435F"/>
    <w:p w14:paraId="66A76DEC" w14:textId="4030D8F7" w:rsidR="0027542D" w:rsidRDefault="0027542D">
      <w:pPr>
        <w:rPr>
          <w:rFonts w:asciiTheme="majorHAnsi" w:eastAsiaTheme="majorEastAsia" w:hAnsiTheme="majorHAnsi" w:cstheme="majorBidi"/>
          <w:color w:val="2F5496" w:themeColor="accent1" w:themeShade="BF"/>
        </w:rPr>
      </w:pPr>
    </w:p>
    <w:p w14:paraId="15766598" w14:textId="7A45E677" w:rsidR="0027542D" w:rsidRDefault="0027542D" w:rsidP="0027542D">
      <w:pPr>
        <w:pStyle w:val="Kop5"/>
      </w:pPr>
      <w:r>
        <w:t>1.5.2 Aanwijzingen voor de afname van de Goethe-Test PRO</w:t>
      </w:r>
    </w:p>
    <w:p w14:paraId="5DBB6CB3" w14:textId="77777777" w:rsidR="0027542D" w:rsidRPr="0027542D" w:rsidRDefault="0027542D" w:rsidP="0027542D"/>
    <w:tbl>
      <w:tblPr>
        <w:tblStyle w:val="Tabelraster"/>
        <w:tblpPr w:leftFromText="141" w:rightFromText="141" w:vertAnchor="text" w:tblpY="-228"/>
        <w:tblW w:w="0" w:type="auto"/>
        <w:tblLook w:val="04A0" w:firstRow="1" w:lastRow="0" w:firstColumn="1" w:lastColumn="0" w:noHBand="0" w:noVBand="1"/>
      </w:tblPr>
      <w:tblGrid>
        <w:gridCol w:w="4097"/>
        <w:gridCol w:w="4079"/>
      </w:tblGrid>
      <w:tr w:rsidR="00224433" w:rsidRPr="00B32D7E" w14:paraId="3DCD1130" w14:textId="77777777" w:rsidTr="00DB7025">
        <w:tc>
          <w:tcPr>
            <w:tcW w:w="4097" w:type="dxa"/>
          </w:tcPr>
          <w:p w14:paraId="766C6C22" w14:textId="77777777" w:rsidR="00065347" w:rsidRDefault="00224433" w:rsidP="00065347">
            <w:pPr>
              <w:ind w:left="-5" w:hanging="10"/>
              <w:rPr>
                <w:b/>
                <w:sz w:val="36"/>
              </w:rPr>
            </w:pPr>
            <w:r>
              <w:rPr>
                <w:noProof/>
                <w:lang w:eastAsia="nl-NL"/>
              </w:rPr>
              <w:lastRenderedPageBreak/>
              <w:drawing>
                <wp:anchor distT="0" distB="0" distL="114300" distR="114300" simplePos="0" relativeHeight="251697152" behindDoc="1" locked="0" layoutInCell="1" allowOverlap="1" wp14:anchorId="3711DE6D" wp14:editId="18FA3431">
                  <wp:simplePos x="0" y="0"/>
                  <wp:positionH relativeFrom="column">
                    <wp:posOffset>-62230</wp:posOffset>
                  </wp:positionH>
                  <wp:positionV relativeFrom="paragraph">
                    <wp:posOffset>5080</wp:posOffset>
                  </wp:positionV>
                  <wp:extent cx="904875" cy="826770"/>
                  <wp:effectExtent l="0" t="0" r="9525" b="0"/>
                  <wp:wrapTight wrapText="bothSides">
                    <wp:wrapPolygon edited="0">
                      <wp:start x="0" y="0"/>
                      <wp:lineTo x="0" y="20903"/>
                      <wp:lineTo x="21373" y="20903"/>
                      <wp:lineTo x="21373" y="0"/>
                      <wp:lineTo x="0" y="0"/>
                    </wp:wrapPolygon>
                  </wp:wrapTight>
                  <wp:docPr id="2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04875" cy="826770"/>
                          </a:xfrm>
                          <a:prstGeom prst="rect">
                            <a:avLst/>
                          </a:prstGeom>
                        </pic:spPr>
                      </pic:pic>
                    </a:graphicData>
                  </a:graphic>
                  <wp14:sizeRelH relativeFrom="page">
                    <wp14:pctWidth>0</wp14:pctWidth>
                  </wp14:sizeRelH>
                  <wp14:sizeRelV relativeFrom="page">
                    <wp14:pctHeight>0</wp14:pctHeight>
                  </wp14:sizeRelV>
                </wp:anchor>
              </w:drawing>
            </w:r>
            <w:r w:rsidRPr="00EB50E3">
              <w:rPr>
                <w:b/>
                <w:sz w:val="36"/>
              </w:rPr>
              <w:t xml:space="preserve">            </w:t>
            </w:r>
          </w:p>
          <w:p w14:paraId="586C971B" w14:textId="387D3CA7" w:rsidR="00224433" w:rsidRPr="00065347" w:rsidRDefault="00224433" w:rsidP="00065347">
            <w:pPr>
              <w:ind w:left="-5" w:hanging="10"/>
              <w:rPr>
                <w:b/>
                <w:sz w:val="36"/>
              </w:rPr>
            </w:pPr>
            <w:r w:rsidRPr="00065347">
              <w:rPr>
                <w:b/>
                <w:lang w:val="de-DE"/>
              </w:rPr>
              <w:t>HINWEISE ZUR DURCHFÜHRUNG DES</w:t>
            </w:r>
          </w:p>
          <w:p w14:paraId="58EDCA76" w14:textId="7CFCECBE" w:rsidR="00224433" w:rsidRPr="00065347" w:rsidRDefault="00E462DF" w:rsidP="00DB7025">
            <w:pPr>
              <w:ind w:left="-5" w:hanging="10"/>
              <w:rPr>
                <w:b/>
                <w:lang w:val="de-DE"/>
              </w:rPr>
            </w:pPr>
            <w:r w:rsidRPr="00065347">
              <w:rPr>
                <w:b/>
                <w:lang w:val="de-DE"/>
              </w:rPr>
              <w:t>GOETHE-TEST PRO</w:t>
            </w:r>
            <w:r w:rsidR="00224433" w:rsidRPr="00065347">
              <w:rPr>
                <w:b/>
                <w:lang w:val="de-DE"/>
              </w:rPr>
              <w:t xml:space="preserve"> </w:t>
            </w:r>
          </w:p>
          <w:p w14:paraId="357D0109" w14:textId="77777777" w:rsidR="00224433" w:rsidRPr="00224433" w:rsidRDefault="00224433" w:rsidP="00DB7025">
            <w:pPr>
              <w:rPr>
                <w:lang w:val="de-DE"/>
              </w:rPr>
            </w:pPr>
          </w:p>
          <w:p w14:paraId="179D8CE4" w14:textId="77777777" w:rsidR="00224433" w:rsidRPr="00224433" w:rsidRDefault="00224433" w:rsidP="00DB7025">
            <w:pPr>
              <w:spacing w:line="286" w:lineRule="auto"/>
              <w:rPr>
                <w:lang w:val="de-DE"/>
              </w:rPr>
            </w:pPr>
            <w:r w:rsidRPr="00224433">
              <w:rPr>
                <w:b/>
                <w:lang w:val="de-DE"/>
              </w:rPr>
              <w:t xml:space="preserve">Bitte beachten Sie, dass alle Tests streng beaufsichtigt werden müssen, um die Sicherheit und Zuverlässigkeit des Tests zu gewährleisten. </w:t>
            </w:r>
            <w:r w:rsidRPr="00224433">
              <w:rPr>
                <w:lang w:val="de-DE"/>
              </w:rPr>
              <w:t xml:space="preserve">Die Aufsicht ist für die korrekte Durchführung des Tests verantwortlich. Es ist unbedingt notwendig, dass alle Tests auf dieselbe Art und Weise durchgeführt werden. Veränderungen der Anweisungen und im Vorgehen können zu empfundener oder tatsächlicher Ungerechtigkeit führen.  </w:t>
            </w:r>
          </w:p>
          <w:p w14:paraId="1232B968" w14:textId="77777777" w:rsidR="00224433" w:rsidRPr="00224433" w:rsidRDefault="00224433" w:rsidP="00DB7025">
            <w:pPr>
              <w:spacing w:line="259" w:lineRule="auto"/>
              <w:ind w:left="-4" w:hanging="10"/>
              <w:rPr>
                <w:lang w:val="de-DE"/>
              </w:rPr>
            </w:pPr>
            <w:r w:rsidRPr="00224433">
              <w:rPr>
                <w:b/>
                <w:lang w:val="de-DE"/>
              </w:rPr>
              <w:t xml:space="preserve">Sämtliche Testmaterialien sind höchst vertraulich zu behandeln und müssen zu jeder Zeit sicher verwahrt werden. Dies gilt auch für die Registrierungscodes. </w:t>
            </w:r>
          </w:p>
          <w:p w14:paraId="3EFF958F" w14:textId="77777777" w:rsidR="00224433" w:rsidRPr="00224433" w:rsidRDefault="00224433" w:rsidP="00DB7025">
            <w:pPr>
              <w:spacing w:line="259" w:lineRule="auto"/>
              <w:ind w:left="1"/>
              <w:rPr>
                <w:lang w:val="de-DE"/>
              </w:rPr>
            </w:pPr>
            <w:r w:rsidRPr="00224433">
              <w:rPr>
                <w:lang w:val="de-DE"/>
              </w:rPr>
              <w:t xml:space="preserve"> </w:t>
            </w:r>
          </w:p>
          <w:p w14:paraId="6E19736D" w14:textId="77777777" w:rsidR="00224433" w:rsidRPr="00224433" w:rsidRDefault="00224433" w:rsidP="00DB7025">
            <w:pPr>
              <w:spacing w:line="259" w:lineRule="auto"/>
              <w:ind w:left="1"/>
              <w:rPr>
                <w:lang w:val="de-DE"/>
              </w:rPr>
            </w:pPr>
          </w:p>
          <w:p w14:paraId="55E9B1F3" w14:textId="77777777" w:rsidR="00224433" w:rsidRPr="00224433" w:rsidRDefault="00224433" w:rsidP="00DB7025">
            <w:pPr>
              <w:spacing w:line="259" w:lineRule="auto"/>
              <w:ind w:left="-4" w:hanging="10"/>
              <w:rPr>
                <w:lang w:val="de-DE"/>
              </w:rPr>
            </w:pPr>
            <w:r w:rsidRPr="00224433">
              <w:rPr>
                <w:b/>
                <w:lang w:val="de-DE"/>
              </w:rPr>
              <w:t xml:space="preserve">DER TEST  </w:t>
            </w:r>
          </w:p>
          <w:p w14:paraId="015C9458" w14:textId="77777777" w:rsidR="00224433" w:rsidRPr="00224433" w:rsidRDefault="00224433" w:rsidP="00DB7025">
            <w:pPr>
              <w:rPr>
                <w:lang w:val="de-DE"/>
              </w:rPr>
            </w:pPr>
            <w:r w:rsidRPr="00224433">
              <w:rPr>
                <w:lang w:val="de-DE"/>
              </w:rPr>
              <w:t xml:space="preserve">Beachten Sie, dass es bei der Durchführung eines computeradaptiven Tests einige Besonderheiten gibt: Wenn vom Administrator kein Zeitlimit gesetzt wurde, dauert der Test ungefähr 60 Minuten. Die Länge des Tests hängt vom Niveau des Kandidaten/der Kandidatin ab. Einige Kandidaten/Kandidatinnen sind vielleicht nach 30 Minuten fertig, andere können über eine Stunde benötigen. Alternativ kann der/die Administrator/in eine zeitliche Begrenzung festlegen. Beendet ein Kandidat/eine Kandidatin einen Test jedoch, bevor alle Aufgaben bearbeitet sind, oder verwendet er/sie zu viel Zeit auf den Teil Lesen, sodass ihm/ihr nicht mehr genug Zeit für den Teil Hören zur Verfügung steht, dann wird er/sie kein Ergebnis erhalten. Es wird daher empfohlen, dass der/die Administrator/in kein Zeitlimit festsetzt. Wenn ein Zeitlimit gesetzt wurde, dann sollte der/die Administrator/in Sie darüber informieren und Sie sollten die Kandidaten/Kandidatinnen daran erinnern, nicht zu viel Zeit auf eine Aufgabe zu </w:t>
            </w:r>
            <w:r w:rsidRPr="00224433">
              <w:rPr>
                <w:lang w:val="de-DE"/>
              </w:rPr>
              <w:lastRenderedPageBreak/>
              <w:t xml:space="preserve">verwenden und den Test in angemessener Geschwindigkeit zu bearbeiten.  </w:t>
            </w:r>
          </w:p>
          <w:p w14:paraId="57B39802" w14:textId="77777777" w:rsidR="00224433" w:rsidRPr="00224433" w:rsidRDefault="00224433" w:rsidP="00DB7025">
            <w:pPr>
              <w:spacing w:after="31" w:line="259" w:lineRule="auto"/>
              <w:rPr>
                <w:lang w:val="de-DE"/>
              </w:rPr>
            </w:pPr>
            <w:r w:rsidRPr="00224433">
              <w:rPr>
                <w:lang w:val="de-DE"/>
              </w:rPr>
              <w:t xml:space="preserve"> </w:t>
            </w:r>
          </w:p>
          <w:p w14:paraId="1FDB6CBB" w14:textId="77777777" w:rsidR="00224433" w:rsidRPr="00224433" w:rsidRDefault="00224433" w:rsidP="00DB7025">
            <w:pPr>
              <w:rPr>
                <w:lang w:val="de-DE"/>
              </w:rPr>
            </w:pPr>
            <w:r w:rsidRPr="00224433">
              <w:rPr>
                <w:lang w:val="de-DE"/>
              </w:rPr>
              <w:t xml:space="preserve">Jeder/Jede Kandidat/-in bekommt einen anderen Test. Es ist jedoch möglich, dass verschiedene Kandidaten/Kandidatinnen während eines Tests dieselbe Frage bekommen.  </w:t>
            </w:r>
          </w:p>
          <w:p w14:paraId="3FE7055F" w14:textId="77777777" w:rsidR="00224433" w:rsidRPr="00224433" w:rsidRDefault="00224433" w:rsidP="00DB7025">
            <w:pPr>
              <w:spacing w:after="31" w:line="259" w:lineRule="auto"/>
              <w:rPr>
                <w:lang w:val="de-DE"/>
              </w:rPr>
            </w:pPr>
            <w:r w:rsidRPr="00224433">
              <w:rPr>
                <w:lang w:val="de-DE"/>
              </w:rPr>
              <w:t xml:space="preserve"> </w:t>
            </w:r>
          </w:p>
          <w:p w14:paraId="1CC5D346" w14:textId="77777777" w:rsidR="00224433" w:rsidRPr="00224433" w:rsidRDefault="00224433" w:rsidP="00DB7025">
            <w:pPr>
              <w:rPr>
                <w:lang w:val="de-DE"/>
              </w:rPr>
            </w:pPr>
            <w:r w:rsidRPr="00224433">
              <w:rPr>
                <w:lang w:val="de-DE"/>
              </w:rPr>
              <w:t xml:space="preserve">Während eines Online-Tests müssen Sie umso mehr darauf achten, dass die Kandidaten und Kandidatinnen die Anwendung nicht verlassen, um auf das Internet oder andere Bereiche des PCs zuzugreifen. </w:t>
            </w:r>
          </w:p>
          <w:p w14:paraId="6C46DC06" w14:textId="77777777" w:rsidR="00224433" w:rsidRPr="00224433" w:rsidRDefault="00224433" w:rsidP="00DB7025">
            <w:pPr>
              <w:spacing w:after="28" w:line="259" w:lineRule="auto"/>
              <w:rPr>
                <w:lang w:val="de-DE"/>
              </w:rPr>
            </w:pPr>
            <w:r w:rsidRPr="00224433">
              <w:rPr>
                <w:lang w:val="de-DE"/>
              </w:rPr>
              <w:t xml:space="preserve"> </w:t>
            </w:r>
          </w:p>
          <w:p w14:paraId="7573C9D6" w14:textId="77777777" w:rsidR="00224433" w:rsidRPr="00224433" w:rsidRDefault="00224433" w:rsidP="00DB7025">
            <w:pPr>
              <w:rPr>
                <w:lang w:val="de-DE"/>
              </w:rPr>
            </w:pPr>
            <w:r w:rsidRPr="00224433">
              <w:rPr>
                <w:lang w:val="de-DE"/>
              </w:rPr>
              <w:t xml:space="preserve">Unterschiedliche Aufgaben zielen auf unterschiedliche Fähigkeiten ab: Hören, Lesen und Grammatik/Vokabular. Der Kandidat/Die Kandidatin wird zuerst die Vokabel-, Grammatik- und Leseaufgaben bekommen und dann die Aufgaben zum Hören. </w:t>
            </w:r>
          </w:p>
          <w:p w14:paraId="76131A17" w14:textId="77777777" w:rsidR="00224433" w:rsidRPr="00224433" w:rsidRDefault="00224433" w:rsidP="00DB7025">
            <w:pPr>
              <w:rPr>
                <w:lang w:val="de-DE"/>
              </w:rPr>
            </w:pPr>
          </w:p>
          <w:p w14:paraId="55DCCE3A" w14:textId="77777777" w:rsidR="00224433" w:rsidRPr="00224433" w:rsidRDefault="00224433" w:rsidP="00DB7025">
            <w:pPr>
              <w:spacing w:line="259" w:lineRule="auto"/>
              <w:ind w:left="-4" w:hanging="10"/>
              <w:rPr>
                <w:lang w:val="de-DE"/>
              </w:rPr>
            </w:pPr>
            <w:r w:rsidRPr="00224433">
              <w:rPr>
                <w:b/>
                <w:lang w:val="de-DE"/>
              </w:rPr>
              <w:t xml:space="preserve">TESTRAUM </w:t>
            </w:r>
          </w:p>
          <w:p w14:paraId="12E07A3D" w14:textId="77777777" w:rsidR="00224433" w:rsidRPr="00224433" w:rsidRDefault="00224433" w:rsidP="00DB7025">
            <w:pPr>
              <w:rPr>
                <w:lang w:val="de-DE"/>
              </w:rPr>
            </w:pPr>
            <w:r w:rsidRPr="00224433">
              <w:rPr>
                <w:lang w:val="de-DE"/>
              </w:rPr>
              <w:t xml:space="preserve">Folgendes bezieht sich auf den Raum, in dem der Test durchgeführt wird. </w:t>
            </w:r>
          </w:p>
          <w:p w14:paraId="48BE309B" w14:textId="77777777" w:rsidR="00224433" w:rsidRPr="00224433" w:rsidRDefault="00224433" w:rsidP="00DB7025">
            <w:pPr>
              <w:spacing w:after="220"/>
              <w:rPr>
                <w:lang w:val="de-DE"/>
              </w:rPr>
            </w:pPr>
          </w:p>
          <w:p w14:paraId="435B77DC" w14:textId="77777777" w:rsidR="00224433" w:rsidRPr="00224433" w:rsidRDefault="00224433" w:rsidP="00326A8D">
            <w:pPr>
              <w:pStyle w:val="Lijstalinea"/>
              <w:numPr>
                <w:ilvl w:val="0"/>
                <w:numId w:val="16"/>
              </w:numPr>
              <w:spacing w:line="283" w:lineRule="auto"/>
              <w:ind w:right="159"/>
              <w:rPr>
                <w:lang w:val="de-DE"/>
              </w:rPr>
            </w:pPr>
            <w:r w:rsidRPr="00224433">
              <w:rPr>
                <w:lang w:val="de-DE"/>
              </w:rPr>
              <w:t xml:space="preserve">Es sollte mindestens eine Aufsichtsperson pro 25 Kandidaten/Kandidatinnen geben. </w:t>
            </w:r>
          </w:p>
          <w:p w14:paraId="27120CB0" w14:textId="77777777" w:rsidR="00224433" w:rsidRPr="00224433" w:rsidRDefault="00224433" w:rsidP="00326A8D">
            <w:pPr>
              <w:pStyle w:val="Lijstalinea"/>
              <w:numPr>
                <w:ilvl w:val="0"/>
                <w:numId w:val="16"/>
              </w:numPr>
              <w:spacing w:line="283" w:lineRule="auto"/>
              <w:ind w:right="159"/>
              <w:rPr>
                <w:lang w:val="de-DE"/>
              </w:rPr>
            </w:pPr>
            <w:r w:rsidRPr="00224433">
              <w:rPr>
                <w:lang w:val="de-DE"/>
              </w:rPr>
              <w:t xml:space="preserve">Der Prüfungsraum muss die Anforderungen an die PC-Kapazitäten für die Anzahl der Geräte erfüllen (d.h. genügend Internet-Bandbreite für die Anzahl der Kandidaten/Kandidatinnen), um den Test online durchführen zu können.  </w:t>
            </w:r>
          </w:p>
          <w:p w14:paraId="7A7D86A3" w14:textId="2437F6E5" w:rsidR="00224433" w:rsidRPr="00224433" w:rsidRDefault="00224433" w:rsidP="00326A8D">
            <w:pPr>
              <w:pStyle w:val="Lijstalinea"/>
              <w:numPr>
                <w:ilvl w:val="0"/>
                <w:numId w:val="16"/>
              </w:numPr>
              <w:spacing w:line="283" w:lineRule="auto"/>
              <w:ind w:right="159"/>
              <w:rPr>
                <w:lang w:val="de-DE"/>
              </w:rPr>
            </w:pPr>
            <w:r w:rsidRPr="00224433">
              <w:rPr>
                <w:lang w:val="de-DE"/>
              </w:rPr>
              <w:t xml:space="preserve">Auf allen Endgeräten muss die aktuellste Version des Internet-Browsers installiert sein (Google Chrome, Internet Explorer, Mozilla Firefox, Apple Safari). </w:t>
            </w:r>
          </w:p>
          <w:p w14:paraId="3CA31F17" w14:textId="77777777" w:rsidR="00224433" w:rsidRPr="00224433" w:rsidRDefault="00224433" w:rsidP="00326A8D">
            <w:pPr>
              <w:pStyle w:val="Lijstalinea"/>
              <w:numPr>
                <w:ilvl w:val="0"/>
                <w:numId w:val="16"/>
              </w:numPr>
              <w:spacing w:line="283" w:lineRule="auto"/>
              <w:ind w:right="159"/>
              <w:rPr>
                <w:lang w:val="de-DE"/>
              </w:rPr>
            </w:pPr>
            <w:r w:rsidRPr="00224433">
              <w:rPr>
                <w:lang w:val="de-DE"/>
              </w:rPr>
              <w:t xml:space="preserve">Es muss geprüft werden, ob der Ton an allen Geräten funktioniert. </w:t>
            </w:r>
          </w:p>
          <w:p w14:paraId="58EC8334" w14:textId="77777777" w:rsidR="00224433" w:rsidRPr="00224433" w:rsidRDefault="00224433" w:rsidP="00326A8D">
            <w:pPr>
              <w:pStyle w:val="Lijstalinea"/>
              <w:numPr>
                <w:ilvl w:val="0"/>
                <w:numId w:val="16"/>
              </w:numPr>
              <w:spacing w:line="283" w:lineRule="auto"/>
              <w:ind w:right="159"/>
              <w:rPr>
                <w:lang w:val="de-DE"/>
              </w:rPr>
            </w:pPr>
            <w:r w:rsidRPr="00224433">
              <w:rPr>
                <w:lang w:val="de-DE"/>
              </w:rPr>
              <w:t xml:space="preserve">Es sollte pro 10 Kandidaten/Kandidatinnen ein </w:t>
            </w:r>
            <w:r w:rsidRPr="00224433">
              <w:rPr>
                <w:lang w:val="de-DE"/>
              </w:rPr>
              <w:lastRenderedPageBreak/>
              <w:t xml:space="preserve">zusätzlicher PC sowie Kopfhörer vorhanden sein. </w:t>
            </w:r>
          </w:p>
          <w:p w14:paraId="04725788" w14:textId="77777777" w:rsidR="00224433" w:rsidRPr="00224433" w:rsidRDefault="00224433" w:rsidP="00326A8D">
            <w:pPr>
              <w:pStyle w:val="Lijstalinea"/>
              <w:numPr>
                <w:ilvl w:val="0"/>
                <w:numId w:val="16"/>
              </w:numPr>
              <w:spacing w:line="283" w:lineRule="auto"/>
              <w:ind w:right="159"/>
              <w:rPr>
                <w:lang w:val="de-DE"/>
              </w:rPr>
            </w:pPr>
            <w:r w:rsidRPr="00224433">
              <w:rPr>
                <w:lang w:val="de-DE"/>
              </w:rPr>
              <w:t xml:space="preserve">Die Sitzanordnung sollte so sein, dass die Kandidaten/Kandidatinnen die Bildschirme der anderen Kandidaten/Kandidatinnen nicht sehen. Die Mindestentfernung zwischen den Bildschirmen sollte einen Meter betragen, es sei denn, die Monitore stehen Rückseite an Rückseite oder sind durch Trennwände ausreichender Höhe voneinander abgeschirmt. </w:t>
            </w:r>
          </w:p>
          <w:p w14:paraId="3194B6A0" w14:textId="77777777" w:rsidR="00224433" w:rsidRPr="00224433" w:rsidRDefault="00224433" w:rsidP="00326A8D">
            <w:pPr>
              <w:pStyle w:val="Lijstalinea"/>
              <w:numPr>
                <w:ilvl w:val="0"/>
                <w:numId w:val="16"/>
              </w:numPr>
              <w:spacing w:line="283" w:lineRule="auto"/>
              <w:ind w:right="159"/>
              <w:rPr>
                <w:lang w:val="de-DE"/>
              </w:rPr>
            </w:pPr>
            <w:r w:rsidRPr="00224433">
              <w:rPr>
                <w:lang w:val="de-DE"/>
              </w:rPr>
              <w:t xml:space="preserve">Alternativ können auch Stellwände als Sichtschutz verwendet werden. Sollten Sie sich für die Verwendung von Stellwänden entscheiden, sollte immer noch genügend Platz zwischen den Kandidaten/Kandidatinnen sein. </w:t>
            </w:r>
          </w:p>
          <w:p w14:paraId="312EF723" w14:textId="77777777" w:rsidR="00224433" w:rsidRPr="00224433" w:rsidRDefault="00224433" w:rsidP="00326A8D">
            <w:pPr>
              <w:pStyle w:val="Lijstalinea"/>
              <w:numPr>
                <w:ilvl w:val="0"/>
                <w:numId w:val="16"/>
              </w:numPr>
              <w:spacing w:line="283" w:lineRule="auto"/>
              <w:ind w:right="159"/>
              <w:rPr>
                <w:lang w:val="de-DE"/>
              </w:rPr>
            </w:pPr>
            <w:r w:rsidRPr="00224433">
              <w:rPr>
                <w:lang w:val="de-DE"/>
              </w:rPr>
              <w:t xml:space="preserve">Die Kandidaten/Kandidatinnen sollten nicht durch Geräusche anderer im Raum oder in der Nähe gestört werden. </w:t>
            </w:r>
          </w:p>
          <w:p w14:paraId="71CBB97A" w14:textId="77777777" w:rsidR="00224433" w:rsidRPr="00224433" w:rsidRDefault="00224433" w:rsidP="00326A8D">
            <w:pPr>
              <w:pStyle w:val="Lijstalinea"/>
              <w:numPr>
                <w:ilvl w:val="0"/>
                <w:numId w:val="16"/>
              </w:numPr>
              <w:spacing w:line="283" w:lineRule="auto"/>
              <w:ind w:right="159"/>
              <w:rPr>
                <w:rStyle w:val="tlid-translation"/>
                <w:rFonts w:cs="Arial"/>
                <w:lang w:val="de-DE"/>
              </w:rPr>
            </w:pPr>
            <w:r w:rsidRPr="00224433">
              <w:rPr>
                <w:rStyle w:val="tlid-translation"/>
                <w:rFonts w:cs="Arial"/>
                <w:lang w:val="de-DE"/>
              </w:rPr>
              <w:t xml:space="preserve">Die Kandidaten/Kandidatinnen sollten nicht durch Aktivitäten innerhalb ihres Sichtfeldes abgelenkt werden. </w:t>
            </w:r>
          </w:p>
          <w:p w14:paraId="2F976D44" w14:textId="77777777" w:rsidR="00224433" w:rsidRPr="00224433" w:rsidRDefault="00224433" w:rsidP="00326A8D">
            <w:pPr>
              <w:pStyle w:val="Lijstalinea"/>
              <w:numPr>
                <w:ilvl w:val="0"/>
                <w:numId w:val="16"/>
              </w:numPr>
              <w:spacing w:line="283" w:lineRule="auto"/>
              <w:ind w:right="159"/>
              <w:rPr>
                <w:rStyle w:val="tlid-translation"/>
                <w:rFonts w:cs="Arial"/>
                <w:lang w:val="de-DE"/>
              </w:rPr>
            </w:pPr>
            <w:r w:rsidRPr="00224433">
              <w:rPr>
                <w:rStyle w:val="tlid-translation"/>
                <w:rFonts w:cs="Arial"/>
                <w:lang w:val="de-DE"/>
              </w:rPr>
              <w:t xml:space="preserve">Die Kandidaten/Kandidatinnen dürfen keinen Zugriff auf andere Materialien haben, wie z. B. Wörterbücher, Kursbücher, Notizen, egal ob in Druckform, auf dem PC gespeichert oder im Internet. </w:t>
            </w:r>
          </w:p>
          <w:p w14:paraId="5F478B90" w14:textId="77777777" w:rsidR="00224433" w:rsidRPr="00224433" w:rsidRDefault="00224433" w:rsidP="00326A8D">
            <w:pPr>
              <w:pStyle w:val="Lijstalinea"/>
              <w:numPr>
                <w:ilvl w:val="0"/>
                <w:numId w:val="16"/>
              </w:numPr>
              <w:spacing w:line="283" w:lineRule="auto"/>
              <w:ind w:right="159"/>
              <w:rPr>
                <w:rStyle w:val="tlid-translation"/>
                <w:rFonts w:cs="Arial"/>
                <w:lang w:val="de-DE"/>
              </w:rPr>
            </w:pPr>
            <w:r w:rsidRPr="00224433">
              <w:rPr>
                <w:rStyle w:val="tlid-translation"/>
                <w:rFonts w:cs="Arial"/>
                <w:lang w:val="de-DE"/>
              </w:rPr>
              <w:t xml:space="preserve">Die Kandidaten/Kandidatinnen dürfen niemanden außer der Testaufsicht zu Rate ziehen – weder im Raum noch per Telefon oder Email. </w:t>
            </w:r>
          </w:p>
          <w:p w14:paraId="56C2068D" w14:textId="77777777" w:rsidR="00224433" w:rsidRPr="00224433" w:rsidRDefault="00224433" w:rsidP="00326A8D">
            <w:pPr>
              <w:pStyle w:val="Lijstalinea"/>
              <w:numPr>
                <w:ilvl w:val="0"/>
                <w:numId w:val="16"/>
              </w:numPr>
              <w:spacing w:line="283" w:lineRule="auto"/>
              <w:ind w:right="159"/>
              <w:rPr>
                <w:rStyle w:val="tlid-translation"/>
                <w:rFonts w:cs="Arial"/>
                <w:lang w:val="de-DE"/>
              </w:rPr>
            </w:pPr>
            <w:r w:rsidRPr="00224433">
              <w:rPr>
                <w:rStyle w:val="tlid-translation"/>
                <w:rFonts w:cs="Arial"/>
                <w:lang w:val="de-DE"/>
              </w:rPr>
              <w:t xml:space="preserve">Die Testaufsicht ruft auf allen Endgeräten die Seite </w:t>
            </w:r>
            <w:hyperlink r:id="rId43">
              <w:r w:rsidRPr="00224433">
                <w:rPr>
                  <w:rStyle w:val="tlid-translation"/>
                  <w:rFonts w:cs="Arial"/>
                  <w:lang w:val="de-DE"/>
                </w:rPr>
                <w:t>www.goethe.de</w:t>
              </w:r>
            </w:hyperlink>
            <w:hyperlink r:id="rId44">
              <w:r w:rsidRPr="00224433">
                <w:rPr>
                  <w:rStyle w:val="tlid-translation"/>
                  <w:rFonts w:cs="Arial"/>
                  <w:lang w:val="de-DE"/>
                </w:rPr>
                <w:t xml:space="preserve"> </w:t>
              </w:r>
            </w:hyperlink>
            <w:r w:rsidRPr="00224433">
              <w:rPr>
                <w:rStyle w:val="tlid-translation"/>
                <w:rFonts w:cs="Arial"/>
                <w:lang w:val="de-DE"/>
              </w:rPr>
              <w:t xml:space="preserve">auf und klicken oben rechts auf MeinGoethe.de  </w:t>
            </w:r>
          </w:p>
          <w:p w14:paraId="6C8236FF" w14:textId="77777777" w:rsidR="00224433" w:rsidRPr="00224433" w:rsidRDefault="00224433" w:rsidP="00DB7025">
            <w:pPr>
              <w:ind w:left="706"/>
              <w:rPr>
                <w:lang w:val="de-DE"/>
              </w:rPr>
            </w:pPr>
          </w:p>
          <w:p w14:paraId="5A84C46E" w14:textId="77777777" w:rsidR="00224433" w:rsidRPr="00224433" w:rsidRDefault="00224433" w:rsidP="00DB7025">
            <w:pPr>
              <w:spacing w:after="218" w:line="259" w:lineRule="auto"/>
              <w:ind w:left="-4" w:hanging="10"/>
              <w:rPr>
                <w:lang w:val="de-DE"/>
              </w:rPr>
            </w:pPr>
            <w:r w:rsidRPr="00224433">
              <w:rPr>
                <w:b/>
                <w:lang w:val="de-DE"/>
              </w:rPr>
              <w:lastRenderedPageBreak/>
              <w:t xml:space="preserve">Wenn die Kandidaten/Kandidatinnen im Raum sind </w:t>
            </w:r>
          </w:p>
          <w:p w14:paraId="32708A1A" w14:textId="77777777" w:rsidR="00224433" w:rsidRPr="00224433" w:rsidRDefault="00224433" w:rsidP="00DB7025">
            <w:pPr>
              <w:spacing w:after="31"/>
              <w:rPr>
                <w:lang w:val="de-DE"/>
              </w:rPr>
            </w:pPr>
            <w:r w:rsidRPr="00224433">
              <w:rPr>
                <w:lang w:val="de-DE"/>
              </w:rPr>
              <w:t xml:space="preserve">1. Überprüfung der Identität der Kandidaten/Kandidatinnen vor dem Test. </w:t>
            </w:r>
          </w:p>
          <w:p w14:paraId="226ECEA1" w14:textId="77777777" w:rsidR="00224433" w:rsidRPr="00224433" w:rsidRDefault="00224433" w:rsidP="00DB7025">
            <w:pPr>
              <w:spacing w:after="31"/>
              <w:rPr>
                <w:lang w:val="de-DE"/>
              </w:rPr>
            </w:pPr>
            <w:r w:rsidRPr="00224433">
              <w:rPr>
                <w:lang w:val="de-DE"/>
              </w:rPr>
              <w:t xml:space="preserve">2. Die Einführungspräsentation hält die Testaufsicht auf Deutsch in möglichst einfacher Sprache. </w:t>
            </w:r>
          </w:p>
          <w:p w14:paraId="0FF9BF66" w14:textId="77777777" w:rsidR="00224433" w:rsidRPr="00224433" w:rsidRDefault="00224433" w:rsidP="00DB7025">
            <w:pPr>
              <w:spacing w:after="30"/>
              <w:rPr>
                <w:lang w:val="de-DE"/>
              </w:rPr>
            </w:pPr>
            <w:r w:rsidRPr="00224433">
              <w:rPr>
                <w:lang w:val="de-DE"/>
              </w:rPr>
              <w:t xml:space="preserve">3. Registrierungscodes werden an Kandidaten/Kandidatinnen ausgeteilt (ein Code pro Teilnehmer/in). </w:t>
            </w:r>
          </w:p>
          <w:p w14:paraId="7B305569" w14:textId="77777777" w:rsidR="00224433" w:rsidRPr="00224433" w:rsidRDefault="00224433" w:rsidP="00DB7025">
            <w:pPr>
              <w:spacing w:after="46"/>
              <w:rPr>
                <w:lang w:val="de-DE"/>
              </w:rPr>
            </w:pPr>
            <w:r w:rsidRPr="00224433">
              <w:rPr>
                <w:lang w:val="de-DE"/>
              </w:rPr>
              <w:t xml:space="preserve">4. Der Test beginnt. </w:t>
            </w:r>
          </w:p>
          <w:p w14:paraId="0849A78A" w14:textId="77777777" w:rsidR="00224433" w:rsidRPr="00224433" w:rsidRDefault="00224433" w:rsidP="00DB7025">
            <w:pPr>
              <w:spacing w:after="46"/>
              <w:rPr>
                <w:lang w:val="de-DE"/>
              </w:rPr>
            </w:pPr>
            <w:r w:rsidRPr="00224433">
              <w:rPr>
                <w:lang w:val="de-DE"/>
              </w:rPr>
              <w:t xml:space="preserve">5. Die Aufsichtsperson kontrolliert erneut die Identität der Teilnehmenden und ob sie im eigenen </w:t>
            </w:r>
            <w:proofErr w:type="spellStart"/>
            <w:r w:rsidRPr="00224433">
              <w:rPr>
                <w:lang w:val="de-DE"/>
              </w:rPr>
              <w:t>MeinGoethe</w:t>
            </w:r>
            <w:proofErr w:type="spellEnd"/>
            <w:r w:rsidRPr="00224433">
              <w:rPr>
                <w:lang w:val="de-DE"/>
              </w:rPr>
              <w:t>-Account eingeloggt sind.</w:t>
            </w:r>
          </w:p>
          <w:p w14:paraId="0CAD1F7E" w14:textId="77777777" w:rsidR="00224433" w:rsidRPr="00224433" w:rsidRDefault="00224433" w:rsidP="00DB7025">
            <w:pPr>
              <w:spacing w:after="46"/>
              <w:rPr>
                <w:lang w:val="de-DE"/>
              </w:rPr>
            </w:pPr>
            <w:r w:rsidRPr="00224433">
              <w:rPr>
                <w:lang w:val="de-DE"/>
              </w:rPr>
              <w:t>6. Der Test muss in jedem Fall im Testraum beendet werden. Die Aufsicht sollte (bevor der jeweilige Kandidat den Raum verlässt) überprüfen, ob die Feedbackseite "Sie haben den Test beendet" angezeigt wird.</w:t>
            </w:r>
          </w:p>
          <w:p w14:paraId="689DEDC0" w14:textId="77777777" w:rsidR="00224433" w:rsidRPr="00224433" w:rsidRDefault="00224433" w:rsidP="00DB7025">
            <w:pPr>
              <w:spacing w:line="276" w:lineRule="auto"/>
              <w:rPr>
                <w:lang w:val="de-DE"/>
              </w:rPr>
            </w:pPr>
            <w:r w:rsidRPr="00224433">
              <w:rPr>
                <w:lang w:val="de-DE"/>
              </w:rPr>
              <w:t xml:space="preserve">7. Sobald die Kandidaten/Kandidatinnen fertig sind, loggen sie sich aus dem persönlichen </w:t>
            </w:r>
            <w:proofErr w:type="spellStart"/>
            <w:r w:rsidRPr="00224433">
              <w:rPr>
                <w:lang w:val="de-DE"/>
              </w:rPr>
              <w:t>MeinGoethe</w:t>
            </w:r>
            <w:proofErr w:type="spellEnd"/>
            <w:r w:rsidRPr="00224433">
              <w:rPr>
                <w:lang w:val="de-DE"/>
              </w:rPr>
              <w:t>-Profil aus und können dann den Raum verlassen.</w:t>
            </w:r>
            <w:r w:rsidRPr="00224433">
              <w:rPr>
                <w:b/>
                <w:sz w:val="36"/>
                <w:lang w:val="de-DE"/>
              </w:rPr>
              <w:t xml:space="preserve"> </w:t>
            </w:r>
          </w:p>
          <w:p w14:paraId="0DB6DBCF" w14:textId="77777777" w:rsidR="00224433" w:rsidRPr="00224433" w:rsidRDefault="00224433" w:rsidP="00DB7025">
            <w:pPr>
              <w:spacing w:line="224" w:lineRule="auto"/>
              <w:rPr>
                <w:lang w:val="de-DE"/>
              </w:rPr>
            </w:pPr>
          </w:p>
          <w:p w14:paraId="3B1B4DBF" w14:textId="77777777" w:rsidR="00224433" w:rsidRPr="00224433" w:rsidRDefault="00224433" w:rsidP="00DB7025">
            <w:pPr>
              <w:spacing w:line="259" w:lineRule="auto"/>
              <w:ind w:left="-4" w:hanging="10"/>
              <w:rPr>
                <w:lang w:val="de-DE"/>
              </w:rPr>
            </w:pPr>
            <w:r w:rsidRPr="00224433">
              <w:rPr>
                <w:b/>
                <w:lang w:val="de-DE"/>
              </w:rPr>
              <w:t xml:space="preserve">Während des Tests </w:t>
            </w:r>
          </w:p>
          <w:p w14:paraId="21825F0C" w14:textId="77777777" w:rsidR="00224433" w:rsidRPr="00224433" w:rsidRDefault="00224433" w:rsidP="00DB7025">
            <w:pPr>
              <w:rPr>
                <w:lang w:val="de-DE"/>
              </w:rPr>
            </w:pPr>
            <w:r w:rsidRPr="00224433">
              <w:rPr>
                <w:lang w:val="de-DE"/>
              </w:rPr>
              <w:t xml:space="preserve">Während des Tests müssen die Kandidaten/Kandidatinnen beaufsichtigt werden. </w:t>
            </w:r>
          </w:p>
          <w:p w14:paraId="21850DDA" w14:textId="77777777" w:rsidR="00224433" w:rsidRPr="00224433" w:rsidRDefault="00224433" w:rsidP="00DB7025">
            <w:pPr>
              <w:rPr>
                <w:lang w:val="de-DE"/>
              </w:rPr>
            </w:pPr>
            <w:r w:rsidRPr="00224433">
              <w:rPr>
                <w:lang w:val="de-DE"/>
              </w:rPr>
              <w:t xml:space="preserve">Unter keinen Umständen darf die Aufsicht Hinweise geben oder </w:t>
            </w:r>
          </w:p>
          <w:p w14:paraId="08712A68" w14:textId="77777777" w:rsidR="00224433" w:rsidRPr="00224433" w:rsidRDefault="00224433" w:rsidP="00DB7025">
            <w:pPr>
              <w:rPr>
                <w:lang w:val="de-DE"/>
              </w:rPr>
            </w:pPr>
            <w:r w:rsidRPr="00224433">
              <w:rPr>
                <w:lang w:val="de-DE"/>
              </w:rPr>
              <w:t xml:space="preserve">Kandidaten/Kandidatinnen mit dem Testmaterial helfen. Wenn ein/-e Kandidat/-in den Raum aus irgendeinem Grund verlassen muss, sollte er/sie von einem/einer Mitarbeiter/-in begleitet werden. </w:t>
            </w:r>
          </w:p>
          <w:p w14:paraId="787492D2" w14:textId="77777777" w:rsidR="00224433" w:rsidRPr="00224433" w:rsidRDefault="00224433" w:rsidP="00DB7025">
            <w:pPr>
              <w:spacing w:line="259" w:lineRule="auto"/>
              <w:rPr>
                <w:lang w:val="de-DE"/>
              </w:rPr>
            </w:pPr>
            <w:r w:rsidRPr="00224433">
              <w:rPr>
                <w:lang w:val="de-DE"/>
              </w:rPr>
              <w:t xml:space="preserve"> </w:t>
            </w:r>
          </w:p>
          <w:p w14:paraId="2B318797" w14:textId="4093C3C4" w:rsidR="00224433" w:rsidRPr="00224433" w:rsidRDefault="00224433" w:rsidP="00DB7025">
            <w:pPr>
              <w:rPr>
                <w:lang w:val="de-DE"/>
              </w:rPr>
            </w:pPr>
            <w:r w:rsidRPr="00224433">
              <w:rPr>
                <w:lang w:val="de-DE"/>
              </w:rPr>
              <w:t>Wenn ein/-e Kandidat/-in einen Täuschungsversuch unternimmt, muss er/sie verwarnt werden, dass der Test bei einem weiteren Versuch ungültig wird</w:t>
            </w:r>
            <w:r w:rsidR="006775C4">
              <w:rPr>
                <w:lang w:val="de-DE"/>
              </w:rPr>
              <w:t>. Die Testaufsicht</w:t>
            </w:r>
            <w:r w:rsidRPr="00224433">
              <w:rPr>
                <w:lang w:val="de-DE"/>
              </w:rPr>
              <w:t xml:space="preserve"> vermerk</w:t>
            </w:r>
            <w:r w:rsidR="006775C4">
              <w:rPr>
                <w:lang w:val="de-DE"/>
              </w:rPr>
              <w:t>t</w:t>
            </w:r>
            <w:r w:rsidRPr="00224433">
              <w:rPr>
                <w:lang w:val="de-DE"/>
              </w:rPr>
              <w:t xml:space="preserve"> den Täuschungsversuch des Kandidaten inkl. Registrierungscode im Protokoll der Testdurchführung. </w:t>
            </w:r>
          </w:p>
          <w:p w14:paraId="262B64BA" w14:textId="77777777" w:rsidR="00224433" w:rsidRPr="00224433" w:rsidRDefault="00224433" w:rsidP="00DB7025">
            <w:pPr>
              <w:spacing w:line="259" w:lineRule="auto"/>
              <w:ind w:left="1"/>
              <w:rPr>
                <w:lang w:val="de-DE"/>
              </w:rPr>
            </w:pPr>
            <w:r w:rsidRPr="00224433">
              <w:rPr>
                <w:lang w:val="de-DE"/>
              </w:rPr>
              <w:t xml:space="preserve"> </w:t>
            </w:r>
          </w:p>
          <w:p w14:paraId="69C4083D" w14:textId="77777777" w:rsidR="00224433" w:rsidRPr="00224433" w:rsidRDefault="00224433" w:rsidP="00DB7025">
            <w:pPr>
              <w:spacing w:after="146"/>
              <w:ind w:left="10"/>
              <w:rPr>
                <w:lang w:val="de-DE"/>
              </w:rPr>
            </w:pPr>
            <w:r w:rsidRPr="00224433">
              <w:rPr>
                <w:lang w:val="de-DE"/>
              </w:rPr>
              <w:t xml:space="preserve">Zwischenfälle bzw. besondere Vorkommnisse vermerkt die Testaufsicht </w:t>
            </w:r>
            <w:r w:rsidRPr="00224433">
              <w:rPr>
                <w:lang w:val="de-DE"/>
              </w:rPr>
              <w:lastRenderedPageBreak/>
              <w:t xml:space="preserve">inkl. Registrierungscode im </w:t>
            </w:r>
            <w:r w:rsidRPr="00224433">
              <w:rPr>
                <w:b/>
                <w:lang w:val="de-DE"/>
              </w:rPr>
              <w:t>Protokoll der Testdurchführung</w:t>
            </w:r>
            <w:r w:rsidRPr="00224433">
              <w:rPr>
                <w:lang w:val="de-DE"/>
              </w:rPr>
              <w:t xml:space="preserve">.  </w:t>
            </w:r>
          </w:p>
          <w:p w14:paraId="207CEFBE" w14:textId="77777777" w:rsidR="00224433" w:rsidRPr="00224433" w:rsidRDefault="00224433" w:rsidP="00DB7025">
            <w:pPr>
              <w:ind w:left="10"/>
              <w:rPr>
                <w:lang w:val="de-DE"/>
              </w:rPr>
            </w:pPr>
            <w:r w:rsidRPr="00224433">
              <w:rPr>
                <w:lang w:val="de-DE"/>
              </w:rPr>
              <w:t xml:space="preserve">Sollte es technische Probleme geben, versuchen Sie Test neu zu starten oder weisen Sie dem Kandidaten/der Kandidatin einen neuen PC zu.  </w:t>
            </w:r>
          </w:p>
          <w:p w14:paraId="74060EDB" w14:textId="77777777" w:rsidR="00224433" w:rsidRPr="00224433" w:rsidRDefault="00224433" w:rsidP="00DB7025">
            <w:pPr>
              <w:spacing w:line="259" w:lineRule="auto"/>
              <w:ind w:left="1"/>
              <w:rPr>
                <w:lang w:val="de-DE"/>
              </w:rPr>
            </w:pPr>
            <w:r w:rsidRPr="00224433">
              <w:rPr>
                <w:lang w:val="de-DE"/>
              </w:rPr>
              <w:t xml:space="preserve"> </w:t>
            </w:r>
          </w:p>
          <w:p w14:paraId="2774E8A9" w14:textId="77777777" w:rsidR="00224433" w:rsidRPr="00224433" w:rsidRDefault="00224433" w:rsidP="00DB7025">
            <w:pPr>
              <w:spacing w:line="259" w:lineRule="auto"/>
              <w:rPr>
                <w:lang w:val="de-DE"/>
              </w:rPr>
            </w:pPr>
            <w:r w:rsidRPr="00224433">
              <w:rPr>
                <w:sz w:val="16"/>
                <w:lang w:val="de-DE"/>
              </w:rPr>
              <w:t xml:space="preserve"> </w:t>
            </w:r>
          </w:p>
        </w:tc>
        <w:tc>
          <w:tcPr>
            <w:tcW w:w="4079" w:type="dxa"/>
            <w:shd w:val="clear" w:color="auto" w:fill="auto"/>
          </w:tcPr>
          <w:p w14:paraId="3C579481" w14:textId="3FF4E800" w:rsidR="00065347" w:rsidRDefault="00065347" w:rsidP="00DB7025">
            <w:pPr>
              <w:spacing w:line="276" w:lineRule="auto"/>
              <w:rPr>
                <w:rStyle w:val="tlid-translation"/>
                <w:rFonts w:cs="Arial"/>
                <w:b/>
              </w:rPr>
            </w:pPr>
            <w:r w:rsidRPr="00065347">
              <w:rPr>
                <w:noProof/>
                <w:lang w:eastAsia="nl-NL"/>
              </w:rPr>
              <w:lastRenderedPageBreak/>
              <w:drawing>
                <wp:anchor distT="0" distB="0" distL="114300" distR="114300" simplePos="0" relativeHeight="251698176" behindDoc="1" locked="0" layoutInCell="1" allowOverlap="1" wp14:anchorId="56158419" wp14:editId="14BF9D94">
                  <wp:simplePos x="0" y="0"/>
                  <wp:positionH relativeFrom="column">
                    <wp:posOffset>-25400</wp:posOffset>
                  </wp:positionH>
                  <wp:positionV relativeFrom="paragraph">
                    <wp:posOffset>52705</wp:posOffset>
                  </wp:positionV>
                  <wp:extent cx="904875" cy="827405"/>
                  <wp:effectExtent l="0" t="0" r="9525" b="0"/>
                  <wp:wrapTight wrapText="bothSides">
                    <wp:wrapPolygon edited="0">
                      <wp:start x="0" y="0"/>
                      <wp:lineTo x="0" y="20887"/>
                      <wp:lineTo x="21373" y="20887"/>
                      <wp:lineTo x="21373" y="0"/>
                      <wp:lineTo x="0" y="0"/>
                    </wp:wrapPolygon>
                  </wp:wrapTight>
                  <wp:docPr id="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04875" cy="827405"/>
                          </a:xfrm>
                          <a:prstGeom prst="rect">
                            <a:avLst/>
                          </a:prstGeom>
                        </pic:spPr>
                      </pic:pic>
                    </a:graphicData>
                  </a:graphic>
                  <wp14:sizeRelH relativeFrom="page">
                    <wp14:pctWidth>0</wp14:pctWidth>
                  </wp14:sizeRelH>
                  <wp14:sizeRelV relativeFrom="page">
                    <wp14:pctHeight>0</wp14:pctHeight>
                  </wp14:sizeRelV>
                </wp:anchor>
              </w:drawing>
            </w:r>
          </w:p>
          <w:p w14:paraId="4B0E7409" w14:textId="20FDB426" w:rsidR="00224433" w:rsidRPr="00065347" w:rsidRDefault="00224433" w:rsidP="00DB7025">
            <w:pPr>
              <w:spacing w:line="276" w:lineRule="auto"/>
              <w:rPr>
                <w:rStyle w:val="tlid-translation"/>
                <w:rFonts w:cs="Arial"/>
              </w:rPr>
            </w:pPr>
            <w:r w:rsidRPr="00065347">
              <w:rPr>
                <w:rStyle w:val="tlid-translation"/>
                <w:rFonts w:cs="Arial"/>
                <w:b/>
              </w:rPr>
              <w:t>AANWIJZINGEN VOOR DE AFNAME VAN DE</w:t>
            </w:r>
            <w:r w:rsidRPr="00065347">
              <w:rPr>
                <w:rFonts w:cs="Arial"/>
                <w:b/>
              </w:rPr>
              <w:br/>
            </w:r>
            <w:r w:rsidR="00E462DF" w:rsidRPr="00065347">
              <w:rPr>
                <w:rStyle w:val="tlid-translation"/>
                <w:rFonts w:cs="Arial"/>
                <w:b/>
              </w:rPr>
              <w:t>GOETHE-TEST PRO</w:t>
            </w:r>
            <w:r w:rsidRPr="00065347">
              <w:rPr>
                <w:rFonts w:cs="Arial"/>
              </w:rPr>
              <w:br/>
            </w:r>
          </w:p>
          <w:p w14:paraId="0486528B" w14:textId="77777777" w:rsidR="00224433" w:rsidRPr="00B26DE5" w:rsidRDefault="00224433" w:rsidP="00DB7025">
            <w:pPr>
              <w:spacing w:line="276" w:lineRule="auto"/>
              <w:rPr>
                <w:rStyle w:val="tlid-translation"/>
                <w:rFonts w:cs="Arial"/>
              </w:rPr>
            </w:pPr>
            <w:r w:rsidRPr="00B26DE5">
              <w:rPr>
                <w:rStyle w:val="tlid-translation"/>
                <w:rFonts w:cs="Arial"/>
                <w:b/>
              </w:rPr>
              <w:t>Houd er rekening mee dat er bij alle tests intensief moeten worden gesurveilleerd om de veiligheid en betrouwbaarheid van de test te garanderen</w:t>
            </w:r>
            <w:r>
              <w:rPr>
                <w:rStyle w:val="tlid-translation"/>
                <w:rFonts w:cs="Arial"/>
              </w:rPr>
              <w:t xml:space="preserve">. De supervisor is </w:t>
            </w:r>
            <w:r w:rsidRPr="00B26DE5">
              <w:rPr>
                <w:rStyle w:val="tlid-translation"/>
                <w:rFonts w:cs="Arial"/>
              </w:rPr>
              <w:t>verantwoordelijk voor de correcte uitvoering van de test. Het is noodzakelijk dat alle tests op dezelfde manier worden uitgevoerd. Wijzigingen in de instructies en procedures kunnen leiden tot gevoelde of daadwerkelijke onrechtvaardigheid.</w:t>
            </w:r>
          </w:p>
          <w:p w14:paraId="301946BC" w14:textId="77777777" w:rsidR="00224433" w:rsidRPr="00B26DE5" w:rsidRDefault="00224433" w:rsidP="00DB7025">
            <w:pPr>
              <w:spacing w:line="276" w:lineRule="auto"/>
              <w:rPr>
                <w:rFonts w:eastAsia="Times New Roman" w:cs="Arial"/>
                <w:b/>
              </w:rPr>
            </w:pPr>
            <w:r w:rsidRPr="00B26DE5">
              <w:rPr>
                <w:rFonts w:eastAsia="Times New Roman" w:cs="Arial"/>
                <w:b/>
              </w:rPr>
              <w:t>Alle testmaterialen moeten met de grootste vertrouwelijkheid worden behandeld en moeten te allen tijde veilig worden bewaard. Dit geldt ook voor de registratiecodes.</w:t>
            </w:r>
          </w:p>
          <w:p w14:paraId="54BB6287" w14:textId="77777777" w:rsidR="00224433" w:rsidRPr="00B26DE5" w:rsidRDefault="00224433" w:rsidP="00DB7025">
            <w:pPr>
              <w:spacing w:line="276" w:lineRule="auto"/>
              <w:rPr>
                <w:b/>
              </w:rPr>
            </w:pPr>
          </w:p>
          <w:p w14:paraId="33BFB2C8" w14:textId="77777777" w:rsidR="00224433" w:rsidRPr="00C70CE3" w:rsidRDefault="00224433" w:rsidP="00DB7025">
            <w:pPr>
              <w:spacing w:line="276" w:lineRule="auto"/>
              <w:rPr>
                <w:rStyle w:val="tlid-translation"/>
                <w:rFonts w:cs="Arial"/>
                <w:b/>
              </w:rPr>
            </w:pPr>
            <w:r w:rsidRPr="00B26DE5">
              <w:rPr>
                <w:rStyle w:val="tlid-translation"/>
                <w:rFonts w:cs="Arial"/>
                <w:b/>
              </w:rPr>
              <w:t xml:space="preserve">DE TEST   </w:t>
            </w:r>
          </w:p>
          <w:p w14:paraId="5C3A5F0C" w14:textId="6C534926" w:rsidR="00224433" w:rsidRPr="00B26DE5" w:rsidRDefault="00224433" w:rsidP="00DB7025">
            <w:pPr>
              <w:spacing w:line="276" w:lineRule="auto"/>
              <w:rPr>
                <w:rStyle w:val="tlid-translation"/>
                <w:rFonts w:cs="Arial"/>
              </w:rPr>
            </w:pPr>
            <w:r w:rsidRPr="00B26DE5">
              <w:rPr>
                <w:rStyle w:val="tlid-translation"/>
                <w:rFonts w:cs="Arial"/>
              </w:rPr>
              <w:t xml:space="preserve">Houd er rekening mee dat er een aantal bijzonderheden zijn bij het uitvoeren van een adaptieve computer test: Als de beheerder geen tijdslimiet heeft ingesteld, duurt de test ongeveer 60 minuten. De duur van de test hangt af van het niveau van de kandidaat. Sommige kandidaten zijn mogelijk binnen 30 minuten klaar, andere kunnen meer dan een uur nodig hebben. Als alternatief kan de beheerder een tijdslimiet instellen. Als een kandidaat echter een test afrondt voordat alle taken zijn verwerkt of als hij / zij te veel tijd aan het leesgedeelte besteedt, heeft hij / zij niet langer voldoende tijd voor het luistergedeelte, dan zal hij / zij geen resultaat behalen. Wij adviseren de beheerder daarom geen tijdslimiet in te stellen. Als er een tijdslimiet is ingesteld, moet de beheerder u hiervan op de hoogte stellen en u dient de kandidaten eraan te herinneren niet te veel tijd aan een taak te besteden en de test </w:t>
            </w:r>
            <w:r w:rsidR="00EA1B11">
              <w:rPr>
                <w:rStyle w:val="tlid-translation"/>
                <w:rFonts w:cs="Arial"/>
              </w:rPr>
              <w:t>in</w:t>
            </w:r>
            <w:r w:rsidRPr="00B26DE5">
              <w:rPr>
                <w:rStyle w:val="tlid-translation"/>
                <w:rFonts w:cs="Arial"/>
              </w:rPr>
              <w:t xml:space="preserve"> een </w:t>
            </w:r>
            <w:r w:rsidR="006775C4">
              <w:rPr>
                <w:rStyle w:val="tlid-translation"/>
                <w:rFonts w:cs="Arial"/>
              </w:rPr>
              <w:t>passend</w:t>
            </w:r>
            <w:r w:rsidRPr="00B26DE5">
              <w:rPr>
                <w:rStyle w:val="tlid-translation"/>
                <w:rFonts w:cs="Arial"/>
              </w:rPr>
              <w:t xml:space="preserve"> tempo uit te voeren.</w:t>
            </w:r>
          </w:p>
          <w:p w14:paraId="7EA06B5D" w14:textId="77777777" w:rsidR="00224433" w:rsidRPr="00B26DE5" w:rsidRDefault="00224433" w:rsidP="00DB7025">
            <w:pPr>
              <w:spacing w:line="276" w:lineRule="auto"/>
              <w:rPr>
                <w:rStyle w:val="tlid-translation"/>
                <w:rFonts w:cs="Arial"/>
              </w:rPr>
            </w:pPr>
          </w:p>
          <w:p w14:paraId="23883050" w14:textId="71408613" w:rsidR="00224433" w:rsidRPr="00B26DE5" w:rsidRDefault="00224433" w:rsidP="00DB7025">
            <w:pPr>
              <w:spacing w:line="276" w:lineRule="auto"/>
              <w:rPr>
                <w:rFonts w:eastAsia="Times New Roman" w:cs="Arial"/>
              </w:rPr>
            </w:pPr>
            <w:r w:rsidRPr="00B26DE5">
              <w:rPr>
                <w:rFonts w:eastAsia="Times New Roman" w:cs="Arial"/>
              </w:rPr>
              <w:t xml:space="preserve">Elke kandidaat krijgt een </w:t>
            </w:r>
            <w:r w:rsidR="006775C4">
              <w:rPr>
                <w:rFonts w:eastAsia="Times New Roman" w:cs="Arial"/>
              </w:rPr>
              <w:t>andere</w:t>
            </w:r>
            <w:r w:rsidRPr="00B26DE5">
              <w:rPr>
                <w:rFonts w:eastAsia="Times New Roman" w:cs="Arial"/>
              </w:rPr>
              <w:t xml:space="preserve"> test. Het is echter mogelijk dat verschillende kandidaten dezelfde vr</w:t>
            </w:r>
            <w:r>
              <w:rPr>
                <w:rFonts w:eastAsia="Times New Roman" w:cs="Arial"/>
              </w:rPr>
              <w:t>aag krijgen tijdens een test.</w:t>
            </w:r>
            <w:r>
              <w:rPr>
                <w:rFonts w:eastAsia="Times New Roman" w:cs="Arial"/>
              </w:rPr>
              <w:br/>
              <w:t> </w:t>
            </w:r>
          </w:p>
          <w:p w14:paraId="3AB22722" w14:textId="77777777" w:rsidR="00224433" w:rsidRPr="00B26DE5" w:rsidRDefault="00224433" w:rsidP="00DB7025">
            <w:pPr>
              <w:spacing w:line="276" w:lineRule="auto"/>
              <w:rPr>
                <w:rFonts w:eastAsia="Times New Roman" w:cs="Arial"/>
              </w:rPr>
            </w:pPr>
            <w:r w:rsidRPr="00B26DE5">
              <w:rPr>
                <w:rFonts w:eastAsia="Times New Roman" w:cs="Arial"/>
              </w:rPr>
              <w:t>Tijdens een online test moet u er des te meer voor zorgen dat de kandidaten het testplatform niet verlaten om toegang te krijgen tot het internet of andere hulpmiddelen op de pc.</w:t>
            </w:r>
            <w:r w:rsidRPr="00B26DE5">
              <w:rPr>
                <w:rFonts w:eastAsia="Times New Roman" w:cs="Arial"/>
              </w:rPr>
              <w:br/>
              <w:t> </w:t>
            </w:r>
            <w:r w:rsidRPr="00B26DE5">
              <w:rPr>
                <w:rFonts w:eastAsia="Times New Roman" w:cs="Arial"/>
              </w:rPr>
              <w:br/>
            </w:r>
          </w:p>
          <w:p w14:paraId="5F94146C" w14:textId="77777777" w:rsidR="00224433" w:rsidRPr="00B26DE5" w:rsidRDefault="00224433" w:rsidP="00DB7025">
            <w:pPr>
              <w:spacing w:line="276" w:lineRule="auto"/>
              <w:rPr>
                <w:rFonts w:eastAsia="Times New Roman" w:cs="Arial"/>
              </w:rPr>
            </w:pPr>
            <w:r w:rsidRPr="00B26DE5">
              <w:rPr>
                <w:rFonts w:eastAsia="Times New Roman" w:cs="Arial"/>
              </w:rPr>
              <w:t>Verschillende opgaven zijn gericht op verschillende vaardigheden: luisteren, lezen en grammatica / vocabulaire. De kandidaat krijgt eerst de vocabulaire, grammatica en leesopgaven en vervolgens de luisteropgaven.</w:t>
            </w:r>
          </w:p>
          <w:p w14:paraId="4EE0619A" w14:textId="77777777" w:rsidR="00224433" w:rsidRPr="00B26DE5" w:rsidRDefault="00224433" w:rsidP="00DB7025">
            <w:pPr>
              <w:spacing w:line="276" w:lineRule="auto"/>
              <w:rPr>
                <w:b/>
              </w:rPr>
            </w:pPr>
          </w:p>
          <w:p w14:paraId="0F1C6C88" w14:textId="77777777" w:rsidR="00224433" w:rsidRPr="00C70CE3" w:rsidRDefault="00224433" w:rsidP="00DB7025">
            <w:pPr>
              <w:spacing w:line="276" w:lineRule="auto"/>
              <w:rPr>
                <w:rStyle w:val="tlid-translation"/>
                <w:rFonts w:cs="Arial"/>
                <w:b/>
              </w:rPr>
            </w:pPr>
            <w:r w:rsidRPr="00B26DE5">
              <w:rPr>
                <w:rStyle w:val="tlid-translation"/>
                <w:rFonts w:cs="Arial"/>
                <w:b/>
              </w:rPr>
              <w:t xml:space="preserve">DE EXAMENRUIMTE </w:t>
            </w:r>
          </w:p>
          <w:p w14:paraId="507C6350" w14:textId="77777777" w:rsidR="00224433" w:rsidRPr="00B26DE5" w:rsidRDefault="00224433" w:rsidP="00DB7025">
            <w:pPr>
              <w:spacing w:line="276" w:lineRule="auto"/>
              <w:rPr>
                <w:rStyle w:val="tlid-translation"/>
                <w:rFonts w:cs="Arial"/>
              </w:rPr>
            </w:pPr>
            <w:r w:rsidRPr="00B26DE5">
              <w:rPr>
                <w:rStyle w:val="tlid-translation"/>
                <w:rFonts w:cs="Arial"/>
              </w:rPr>
              <w:t>Het volgende heeft betrekking op de ruimte waarin de test wordt uitgevoerd.</w:t>
            </w:r>
          </w:p>
          <w:p w14:paraId="4EFADFF5" w14:textId="77777777" w:rsidR="00224433" w:rsidRPr="00B26DE5" w:rsidRDefault="00224433" w:rsidP="00DB7025">
            <w:pPr>
              <w:spacing w:line="276" w:lineRule="auto"/>
              <w:rPr>
                <w:rStyle w:val="tlid-translation"/>
                <w:rFonts w:cs="Arial"/>
              </w:rPr>
            </w:pPr>
          </w:p>
          <w:p w14:paraId="096EA96D" w14:textId="77777777" w:rsidR="00224433" w:rsidRPr="00C70CE3" w:rsidRDefault="00224433" w:rsidP="00326A8D">
            <w:pPr>
              <w:pStyle w:val="Lijstalinea"/>
              <w:numPr>
                <w:ilvl w:val="0"/>
                <w:numId w:val="16"/>
              </w:numPr>
              <w:spacing w:line="276" w:lineRule="auto"/>
              <w:ind w:right="159"/>
              <w:rPr>
                <w:rStyle w:val="tlid-translation"/>
                <w:rFonts w:cs="Arial"/>
              </w:rPr>
            </w:pPr>
            <w:r w:rsidRPr="00C70CE3">
              <w:rPr>
                <w:rStyle w:val="tlid-translation"/>
                <w:rFonts w:cs="Arial"/>
              </w:rPr>
              <w:t>Er moet ten minste één toezichthouder per 25 kandidaten zijn.</w:t>
            </w:r>
          </w:p>
          <w:p w14:paraId="756671E4" w14:textId="77777777" w:rsidR="00224433" w:rsidRPr="00C70CE3" w:rsidRDefault="00224433" w:rsidP="00326A8D">
            <w:pPr>
              <w:pStyle w:val="Lijstalinea"/>
              <w:numPr>
                <w:ilvl w:val="0"/>
                <w:numId w:val="16"/>
              </w:numPr>
              <w:spacing w:line="276" w:lineRule="auto"/>
              <w:ind w:right="159"/>
              <w:rPr>
                <w:rStyle w:val="tlid-translation"/>
                <w:rFonts w:cs="Arial"/>
              </w:rPr>
            </w:pPr>
            <w:r w:rsidRPr="00C70CE3">
              <w:rPr>
                <w:rStyle w:val="tlid-translation"/>
                <w:rFonts w:cs="Arial"/>
              </w:rPr>
              <w:t xml:space="preserve">De examenruimte moet voldoen aan de PC-capaciteitsvereisten voor het aantal apparaten (d.w.z. voldoende internetbandbreedte voor het aantal kandidaten) om de test online te kunnen uitvoeren. </w:t>
            </w:r>
          </w:p>
          <w:p w14:paraId="762C39FA" w14:textId="77777777" w:rsidR="00224433" w:rsidRPr="00B26DE5" w:rsidRDefault="00224433" w:rsidP="00DB7025">
            <w:pPr>
              <w:spacing w:line="276" w:lineRule="auto"/>
              <w:rPr>
                <w:rStyle w:val="tlid-translation"/>
                <w:rFonts w:cs="Arial"/>
              </w:rPr>
            </w:pPr>
          </w:p>
          <w:p w14:paraId="19B9194B" w14:textId="373B20B0" w:rsidR="00224433" w:rsidRDefault="00224433" w:rsidP="00326A8D">
            <w:pPr>
              <w:pStyle w:val="Lijstalinea"/>
              <w:numPr>
                <w:ilvl w:val="0"/>
                <w:numId w:val="16"/>
              </w:numPr>
              <w:spacing w:line="276" w:lineRule="auto"/>
              <w:ind w:right="159"/>
              <w:rPr>
                <w:rStyle w:val="tlid-translation"/>
                <w:rFonts w:cs="Arial"/>
              </w:rPr>
            </w:pPr>
            <w:r w:rsidRPr="00C70CE3">
              <w:rPr>
                <w:rStyle w:val="tlid-translation"/>
                <w:rFonts w:cs="Arial"/>
              </w:rPr>
              <w:t xml:space="preserve">Op alle apparaten moet de nieuwste versie van </w:t>
            </w:r>
            <w:r w:rsidR="006775C4">
              <w:rPr>
                <w:rStyle w:val="tlid-translation"/>
                <w:rFonts w:cs="Arial"/>
              </w:rPr>
              <w:t>een gangbare</w:t>
            </w:r>
            <w:r w:rsidRPr="00C70CE3">
              <w:rPr>
                <w:rStyle w:val="tlid-translation"/>
                <w:rFonts w:cs="Arial"/>
              </w:rPr>
              <w:t xml:space="preserve"> internetbrowser zijn geïnstalleerd (Google Chrome, Internet Explorer, Mozilla Firefox, Apple Safari). </w:t>
            </w:r>
          </w:p>
          <w:p w14:paraId="1CDB1C31" w14:textId="77777777" w:rsidR="006775C4" w:rsidRPr="006775C4" w:rsidRDefault="006775C4" w:rsidP="006775C4">
            <w:pPr>
              <w:pStyle w:val="Lijstalinea"/>
              <w:rPr>
                <w:rStyle w:val="tlid-translation"/>
                <w:rFonts w:cs="Arial"/>
              </w:rPr>
            </w:pPr>
          </w:p>
          <w:p w14:paraId="515DF70A" w14:textId="77777777" w:rsidR="006775C4" w:rsidRPr="006775C4" w:rsidRDefault="006775C4" w:rsidP="006775C4">
            <w:pPr>
              <w:spacing w:line="276" w:lineRule="auto"/>
              <w:ind w:right="159"/>
              <w:rPr>
                <w:rStyle w:val="tlid-translation"/>
                <w:rFonts w:cs="Arial"/>
              </w:rPr>
            </w:pPr>
          </w:p>
          <w:p w14:paraId="6D0C1441" w14:textId="77777777" w:rsidR="00224433" w:rsidRPr="00FB52DC" w:rsidRDefault="00224433" w:rsidP="00326A8D">
            <w:pPr>
              <w:pStyle w:val="Lijstalinea"/>
              <w:numPr>
                <w:ilvl w:val="0"/>
                <w:numId w:val="16"/>
              </w:numPr>
              <w:spacing w:before="240" w:after="4" w:line="276" w:lineRule="auto"/>
              <w:ind w:right="159"/>
              <w:rPr>
                <w:rStyle w:val="tlid-translation"/>
                <w:rFonts w:cs="Arial"/>
              </w:rPr>
            </w:pPr>
            <w:r w:rsidRPr="00C70CE3">
              <w:rPr>
                <w:rStyle w:val="tlid-translation"/>
                <w:rFonts w:cs="Arial"/>
              </w:rPr>
              <w:t xml:space="preserve">Er moet worden gecontroleerd of het geluid op alle apparaten werkt. </w:t>
            </w:r>
          </w:p>
          <w:p w14:paraId="037202CB" w14:textId="77777777" w:rsidR="00224433" w:rsidRPr="00C70CE3" w:rsidRDefault="00224433" w:rsidP="00326A8D">
            <w:pPr>
              <w:pStyle w:val="Lijstalinea"/>
              <w:numPr>
                <w:ilvl w:val="0"/>
                <w:numId w:val="16"/>
              </w:numPr>
              <w:spacing w:line="276" w:lineRule="auto"/>
              <w:ind w:right="159"/>
              <w:rPr>
                <w:rStyle w:val="tlid-translation"/>
                <w:rFonts w:cs="Arial"/>
              </w:rPr>
            </w:pPr>
            <w:r w:rsidRPr="00C70CE3">
              <w:rPr>
                <w:rStyle w:val="tlid-translation"/>
                <w:rFonts w:cs="Arial"/>
              </w:rPr>
              <w:lastRenderedPageBreak/>
              <w:t xml:space="preserve">Er zou eventueel een extra pc en hoofdtelefoon per 10 kandidaten beschikbaar moeten zijn. </w:t>
            </w:r>
          </w:p>
          <w:p w14:paraId="47E1DEEB" w14:textId="77777777" w:rsidR="00224433" w:rsidRPr="00B26DE5" w:rsidRDefault="00224433" w:rsidP="00DB7025">
            <w:pPr>
              <w:spacing w:line="276" w:lineRule="auto"/>
              <w:rPr>
                <w:rStyle w:val="tlid-translation"/>
                <w:rFonts w:cs="Arial"/>
              </w:rPr>
            </w:pPr>
          </w:p>
          <w:p w14:paraId="3F31A78D" w14:textId="77777777" w:rsidR="00224433" w:rsidRPr="00C70CE3" w:rsidRDefault="00224433" w:rsidP="00326A8D">
            <w:pPr>
              <w:pStyle w:val="Lijstalinea"/>
              <w:numPr>
                <w:ilvl w:val="0"/>
                <w:numId w:val="16"/>
              </w:numPr>
              <w:spacing w:line="276" w:lineRule="auto"/>
              <w:ind w:right="159"/>
              <w:rPr>
                <w:rStyle w:val="tlid-translation"/>
                <w:rFonts w:cs="Arial"/>
              </w:rPr>
            </w:pPr>
            <w:r w:rsidRPr="00C70CE3">
              <w:rPr>
                <w:rStyle w:val="tlid-translation"/>
                <w:rFonts w:cs="Arial"/>
              </w:rPr>
              <w:t xml:space="preserve">De stoelindeling moet zodanig zijn dat de kandidaten de beeldschermen van andere kandidaten niet zien. </w:t>
            </w:r>
          </w:p>
          <w:p w14:paraId="6EF59F51" w14:textId="77777777" w:rsidR="00224433" w:rsidRDefault="00224433" w:rsidP="00DB7025">
            <w:pPr>
              <w:pStyle w:val="Lijstalinea"/>
              <w:spacing w:line="276" w:lineRule="auto"/>
              <w:ind w:left="360"/>
              <w:rPr>
                <w:rStyle w:val="tlid-translation"/>
                <w:rFonts w:cs="Arial"/>
              </w:rPr>
            </w:pPr>
            <w:r w:rsidRPr="00C70CE3">
              <w:rPr>
                <w:rStyle w:val="tlid-translation"/>
                <w:rFonts w:cs="Arial"/>
              </w:rPr>
              <w:t>De minimale afstand tussen de beeldschermen moet één meter zijn, tenzij de monitoren rug aan rug staan ​​of worden afgeschermd door afscheidingen van voldoende hoogte.</w:t>
            </w:r>
          </w:p>
          <w:p w14:paraId="5FEDD11F" w14:textId="77777777" w:rsidR="00224433" w:rsidRDefault="00224433" w:rsidP="00DB7025">
            <w:pPr>
              <w:pStyle w:val="Lijstalinea"/>
              <w:spacing w:line="276" w:lineRule="auto"/>
              <w:ind w:left="360"/>
              <w:rPr>
                <w:rStyle w:val="tlid-translation"/>
                <w:rFonts w:cs="Arial"/>
              </w:rPr>
            </w:pPr>
          </w:p>
          <w:p w14:paraId="417C8547" w14:textId="77777777" w:rsidR="00224433" w:rsidRPr="00B26DE5" w:rsidRDefault="00224433" w:rsidP="00DB7025">
            <w:pPr>
              <w:spacing w:line="276" w:lineRule="auto"/>
              <w:rPr>
                <w:rStyle w:val="tlid-translation"/>
                <w:rFonts w:cs="Arial"/>
              </w:rPr>
            </w:pPr>
          </w:p>
          <w:p w14:paraId="6111C7A9" w14:textId="77777777" w:rsidR="00224433" w:rsidRPr="00FB52DC" w:rsidRDefault="00224433" w:rsidP="00326A8D">
            <w:pPr>
              <w:pStyle w:val="Lijstalinea"/>
              <w:numPr>
                <w:ilvl w:val="0"/>
                <w:numId w:val="16"/>
              </w:numPr>
              <w:spacing w:line="276" w:lineRule="auto"/>
              <w:ind w:right="159"/>
              <w:rPr>
                <w:rStyle w:val="tlid-translation"/>
                <w:rFonts w:cs="Arial"/>
              </w:rPr>
            </w:pPr>
            <w:r w:rsidRPr="00C70CE3">
              <w:rPr>
                <w:rStyle w:val="tlid-translation"/>
                <w:rFonts w:cs="Arial"/>
              </w:rPr>
              <w:t>Als alternatief kunnen ook scheidingspanelen gebruikt worden als zichtbelemmering. Als u besluit om scheidingspanelen te gebruiken, moet er nog voldoende ruimte tussen de kandidaten zijn.</w:t>
            </w:r>
          </w:p>
          <w:p w14:paraId="02259A8E" w14:textId="77777777" w:rsidR="00224433" w:rsidRPr="00022BA6" w:rsidRDefault="00224433" w:rsidP="00326A8D">
            <w:pPr>
              <w:pStyle w:val="Lijstalinea"/>
              <w:numPr>
                <w:ilvl w:val="0"/>
                <w:numId w:val="16"/>
              </w:numPr>
              <w:spacing w:line="276" w:lineRule="auto"/>
              <w:ind w:right="159"/>
              <w:rPr>
                <w:rStyle w:val="tlid-translation"/>
                <w:rFonts w:cs="Arial"/>
              </w:rPr>
            </w:pPr>
            <w:r w:rsidRPr="00FB52DC">
              <w:rPr>
                <w:rStyle w:val="tlid-translation"/>
                <w:rFonts w:cs="Arial"/>
              </w:rPr>
              <w:t>Kandidaten mogen niet gestoord worden door de geluiden van anderen in de ruimte of in de directe omgeving.</w:t>
            </w:r>
          </w:p>
          <w:p w14:paraId="77A6EC3C" w14:textId="77777777" w:rsidR="00224433" w:rsidRDefault="00224433" w:rsidP="00326A8D">
            <w:pPr>
              <w:pStyle w:val="Lijstalinea"/>
              <w:numPr>
                <w:ilvl w:val="0"/>
                <w:numId w:val="16"/>
              </w:numPr>
              <w:spacing w:line="276" w:lineRule="auto"/>
              <w:ind w:right="159"/>
              <w:rPr>
                <w:rStyle w:val="tlid-translation"/>
                <w:rFonts w:cs="Arial"/>
              </w:rPr>
            </w:pPr>
            <w:r w:rsidRPr="00FB52DC">
              <w:rPr>
                <w:rStyle w:val="tlid-translation"/>
                <w:rFonts w:cs="Arial"/>
              </w:rPr>
              <w:t>Kandidaten mogen niet worden afgeleid door activiteiten binnen hun gezichtsveld.</w:t>
            </w:r>
          </w:p>
          <w:p w14:paraId="59C1B1E8" w14:textId="77777777" w:rsidR="00224433" w:rsidRPr="00FB52DC" w:rsidRDefault="00224433" w:rsidP="00DB7025">
            <w:pPr>
              <w:pStyle w:val="Lijstalinea"/>
              <w:spacing w:line="276" w:lineRule="auto"/>
              <w:ind w:left="360"/>
              <w:rPr>
                <w:rStyle w:val="tlid-translation"/>
                <w:rFonts w:cs="Arial"/>
              </w:rPr>
            </w:pPr>
          </w:p>
          <w:p w14:paraId="76D308A4" w14:textId="77777777" w:rsidR="00224433" w:rsidRDefault="00224433" w:rsidP="00326A8D">
            <w:pPr>
              <w:pStyle w:val="Lijstalinea"/>
              <w:numPr>
                <w:ilvl w:val="0"/>
                <w:numId w:val="16"/>
              </w:numPr>
              <w:spacing w:line="276" w:lineRule="auto"/>
              <w:ind w:right="159"/>
              <w:rPr>
                <w:rStyle w:val="tlid-translation"/>
                <w:rFonts w:cs="Arial"/>
              </w:rPr>
            </w:pPr>
            <w:r w:rsidRPr="00FB52DC">
              <w:rPr>
                <w:rStyle w:val="tlid-translation"/>
                <w:rFonts w:cs="Arial"/>
              </w:rPr>
              <w:t>Kandidaten mogen geen toegang hebben tot andere materialen, zoals woordenboeken, cursusboeken, notities, in gedrukte vorm, opgeslagen op de pc of op internet.</w:t>
            </w:r>
          </w:p>
          <w:p w14:paraId="18FF62FB" w14:textId="77777777" w:rsidR="00224433" w:rsidRPr="00FB52DC" w:rsidRDefault="00224433" w:rsidP="00DB7025">
            <w:pPr>
              <w:spacing w:line="276" w:lineRule="auto"/>
              <w:rPr>
                <w:rStyle w:val="tlid-translation"/>
                <w:rFonts w:cs="Arial"/>
              </w:rPr>
            </w:pPr>
          </w:p>
          <w:p w14:paraId="18850423" w14:textId="77777777" w:rsidR="00224433" w:rsidRDefault="00224433" w:rsidP="00326A8D">
            <w:pPr>
              <w:pStyle w:val="Lijstalinea"/>
              <w:numPr>
                <w:ilvl w:val="0"/>
                <w:numId w:val="16"/>
              </w:numPr>
              <w:spacing w:line="276" w:lineRule="auto"/>
              <w:ind w:right="159"/>
              <w:rPr>
                <w:rStyle w:val="tlid-translation"/>
                <w:rFonts w:cs="Arial"/>
              </w:rPr>
            </w:pPr>
            <w:r w:rsidRPr="00FB52DC">
              <w:rPr>
                <w:rStyle w:val="tlid-translation"/>
                <w:rFonts w:cs="Arial"/>
              </w:rPr>
              <w:t xml:space="preserve">Kandidaten mogen niemand anders dan de surveillant raadplegen, noch in de </w:t>
            </w:r>
            <w:proofErr w:type="spellStart"/>
            <w:r w:rsidRPr="00FB52DC">
              <w:rPr>
                <w:rStyle w:val="tlid-translation"/>
                <w:rFonts w:cs="Arial"/>
              </w:rPr>
              <w:t>toetsruimte</w:t>
            </w:r>
            <w:proofErr w:type="spellEnd"/>
            <w:r w:rsidRPr="00FB52DC">
              <w:rPr>
                <w:rStyle w:val="tlid-translation"/>
                <w:rFonts w:cs="Arial"/>
              </w:rPr>
              <w:t>, noch telefonisch of per e-mail.</w:t>
            </w:r>
          </w:p>
          <w:p w14:paraId="41FC7B19" w14:textId="77777777" w:rsidR="00224433" w:rsidRPr="00FB52DC" w:rsidRDefault="00224433" w:rsidP="00DB7025">
            <w:pPr>
              <w:spacing w:line="276" w:lineRule="auto"/>
              <w:rPr>
                <w:rStyle w:val="tlid-translation"/>
                <w:rFonts w:cs="Arial"/>
              </w:rPr>
            </w:pPr>
          </w:p>
          <w:p w14:paraId="0E0B3365" w14:textId="77777777" w:rsidR="00224433" w:rsidRPr="00FB52DC" w:rsidRDefault="00224433" w:rsidP="00326A8D">
            <w:pPr>
              <w:pStyle w:val="Lijstalinea"/>
              <w:numPr>
                <w:ilvl w:val="0"/>
                <w:numId w:val="16"/>
              </w:numPr>
              <w:spacing w:line="276" w:lineRule="auto"/>
              <w:ind w:right="159"/>
              <w:rPr>
                <w:rStyle w:val="tlid-translation"/>
                <w:rFonts w:cs="Arial"/>
                <w:i/>
              </w:rPr>
            </w:pPr>
            <w:r w:rsidRPr="00FB52DC">
              <w:rPr>
                <w:rStyle w:val="tlid-translation"/>
                <w:rFonts w:cs="Arial"/>
              </w:rPr>
              <w:t xml:space="preserve">De surveillant zet op alle apparaten de pagina </w:t>
            </w:r>
            <w:hyperlink r:id="rId45" w:history="1">
              <w:r w:rsidRPr="00EA4C4F">
                <w:rPr>
                  <w:rStyle w:val="Hyperlink"/>
                  <w:rFonts w:cs="Arial"/>
                </w:rPr>
                <w:t>www.goethe.de</w:t>
              </w:r>
            </w:hyperlink>
          </w:p>
          <w:p w14:paraId="5EBF5DD7" w14:textId="77777777" w:rsidR="00224433" w:rsidRPr="00FB52DC" w:rsidRDefault="00224433" w:rsidP="00DB7025">
            <w:pPr>
              <w:pStyle w:val="Lijstalinea"/>
              <w:spacing w:line="276" w:lineRule="auto"/>
              <w:ind w:left="360"/>
              <w:rPr>
                <w:rStyle w:val="tlid-translation"/>
                <w:rFonts w:cs="Arial"/>
                <w:i/>
              </w:rPr>
            </w:pPr>
            <w:r w:rsidRPr="00FB52DC">
              <w:rPr>
                <w:rStyle w:val="tlid-translation"/>
                <w:rFonts w:cs="Arial"/>
              </w:rPr>
              <w:t xml:space="preserve">vast klaar en klikt rechtsboven op </w:t>
            </w:r>
            <w:r w:rsidRPr="00FB52DC">
              <w:rPr>
                <w:rStyle w:val="tlid-translation"/>
                <w:rFonts w:cs="Arial"/>
                <w:i/>
              </w:rPr>
              <w:t>MeinGoethe.de</w:t>
            </w:r>
          </w:p>
          <w:p w14:paraId="6E7FEB20" w14:textId="77777777" w:rsidR="00224433" w:rsidRPr="00B26DE5" w:rsidRDefault="00224433" w:rsidP="00DB7025">
            <w:pPr>
              <w:spacing w:line="276" w:lineRule="auto"/>
              <w:rPr>
                <w:rStyle w:val="tlid-translation"/>
                <w:rFonts w:cs="Arial"/>
                <w:i/>
              </w:rPr>
            </w:pPr>
          </w:p>
          <w:p w14:paraId="0D3ED9D1" w14:textId="77777777" w:rsidR="00224433" w:rsidRDefault="00224433" w:rsidP="00DB7025">
            <w:pPr>
              <w:spacing w:line="276" w:lineRule="auto"/>
              <w:rPr>
                <w:rFonts w:eastAsia="Times New Roman" w:cs="Arial"/>
                <w:b/>
              </w:rPr>
            </w:pPr>
          </w:p>
          <w:p w14:paraId="3C6C2BA7" w14:textId="0021187F" w:rsidR="00224433" w:rsidRPr="00B26DE5" w:rsidRDefault="00224433" w:rsidP="00DB7025">
            <w:pPr>
              <w:spacing w:line="276" w:lineRule="auto"/>
              <w:rPr>
                <w:rFonts w:eastAsia="Times New Roman" w:cs="Arial"/>
                <w:b/>
              </w:rPr>
            </w:pPr>
            <w:r w:rsidRPr="00B26DE5">
              <w:rPr>
                <w:rFonts w:eastAsia="Times New Roman" w:cs="Arial"/>
                <w:b/>
              </w:rPr>
              <w:lastRenderedPageBreak/>
              <w:t>Wanneer de kandidaten in de ruimte zijn</w:t>
            </w:r>
          </w:p>
          <w:p w14:paraId="1CD3776B" w14:textId="77777777" w:rsidR="00224433" w:rsidRDefault="00224433" w:rsidP="00DB7025">
            <w:pPr>
              <w:spacing w:line="276" w:lineRule="auto"/>
              <w:rPr>
                <w:rFonts w:eastAsia="Times New Roman" w:cs="Arial"/>
              </w:rPr>
            </w:pPr>
          </w:p>
          <w:p w14:paraId="434FF7C1" w14:textId="19B43BA5" w:rsidR="00224433" w:rsidRDefault="00224433" w:rsidP="00DB7025">
            <w:pPr>
              <w:spacing w:line="276" w:lineRule="auto"/>
              <w:rPr>
                <w:rFonts w:eastAsia="Times New Roman" w:cs="Arial"/>
              </w:rPr>
            </w:pPr>
            <w:r w:rsidRPr="00B26DE5">
              <w:rPr>
                <w:rFonts w:eastAsia="Times New Roman" w:cs="Arial"/>
              </w:rPr>
              <w:br/>
              <w:t xml:space="preserve">1. Verificatie van de identiteit van de kandidaten vóór de test. </w:t>
            </w:r>
            <w:r w:rsidRPr="00661799">
              <w:rPr>
                <w:rFonts w:eastAsia="Times New Roman" w:cs="Arial"/>
                <w:color w:val="777777"/>
              </w:rPr>
              <w:br/>
            </w:r>
            <w:r w:rsidRPr="00B26DE5">
              <w:rPr>
                <w:rFonts w:eastAsia="Times New Roman" w:cs="Arial"/>
              </w:rPr>
              <w:t>2. De inleidende toelichting houdt de surveillant in zo eenvoudig mogelijke bewoordingen.</w:t>
            </w:r>
            <w:r w:rsidRPr="00B26DE5">
              <w:rPr>
                <w:rFonts w:eastAsia="Times New Roman" w:cs="Arial"/>
              </w:rPr>
              <w:br/>
              <w:t>3. Registratiecodes worden uitgedeeld aan kandidaten (één code per deelnemer).</w:t>
            </w:r>
            <w:r w:rsidRPr="00B26DE5">
              <w:rPr>
                <w:rFonts w:eastAsia="Times New Roman" w:cs="Arial"/>
              </w:rPr>
              <w:br/>
              <w:t>4. De test begint.</w:t>
            </w:r>
          </w:p>
          <w:p w14:paraId="6DE07350" w14:textId="77777777" w:rsidR="00224433" w:rsidRDefault="00224433" w:rsidP="00DB7025">
            <w:pPr>
              <w:spacing w:line="276" w:lineRule="auto"/>
              <w:rPr>
                <w:rFonts w:eastAsia="Times New Roman" w:cs="Arial"/>
              </w:rPr>
            </w:pPr>
            <w:r>
              <w:rPr>
                <w:rFonts w:eastAsia="Times New Roman" w:cs="Arial"/>
              </w:rPr>
              <w:t xml:space="preserve">5. De surveillant controleert nogmaals de identiteit van de kandidaten en of zij hebben ingelogd in hun eigen </w:t>
            </w:r>
            <w:proofErr w:type="spellStart"/>
            <w:r>
              <w:rPr>
                <w:rFonts w:eastAsia="Times New Roman" w:cs="Arial"/>
              </w:rPr>
              <w:t>MeinGoethe</w:t>
            </w:r>
            <w:proofErr w:type="spellEnd"/>
            <w:r>
              <w:rPr>
                <w:rFonts w:eastAsia="Times New Roman" w:cs="Arial"/>
              </w:rPr>
              <w:t>-account.</w:t>
            </w:r>
          </w:p>
          <w:p w14:paraId="56B4B9D9" w14:textId="2FEC783C" w:rsidR="00224433" w:rsidRDefault="00224433" w:rsidP="00DB7025">
            <w:pPr>
              <w:spacing w:line="276" w:lineRule="auto"/>
              <w:rPr>
                <w:rFonts w:eastAsia="Times New Roman" w:cs="Arial"/>
              </w:rPr>
            </w:pPr>
            <w:r>
              <w:rPr>
                <w:rFonts w:eastAsia="Times New Roman" w:cs="Arial"/>
              </w:rPr>
              <w:t xml:space="preserve">6. Het examen moet in ieder geval in de examenruimte </w:t>
            </w:r>
            <w:proofErr w:type="spellStart"/>
            <w:r>
              <w:rPr>
                <w:rFonts w:eastAsia="Times New Roman" w:cs="Arial"/>
              </w:rPr>
              <w:t>beeindigd</w:t>
            </w:r>
            <w:proofErr w:type="spellEnd"/>
            <w:r>
              <w:rPr>
                <w:rFonts w:eastAsia="Times New Roman" w:cs="Arial"/>
              </w:rPr>
              <w:t xml:space="preserve"> worden. De surveillant dient </w:t>
            </w:r>
            <w:r w:rsidR="006775C4">
              <w:rPr>
                <w:rFonts w:eastAsia="Times New Roman" w:cs="Arial"/>
              </w:rPr>
              <w:t xml:space="preserve">(voordat de kandidaat de ruimte verlaat) </w:t>
            </w:r>
            <w:r>
              <w:rPr>
                <w:rFonts w:eastAsia="Times New Roman" w:cs="Arial"/>
              </w:rPr>
              <w:t>te controleren, of het betreffen</w:t>
            </w:r>
            <w:r w:rsidR="006775C4">
              <w:rPr>
                <w:rFonts w:eastAsia="Times New Roman" w:cs="Arial"/>
              </w:rPr>
              <w:t>d</w:t>
            </w:r>
            <w:r>
              <w:rPr>
                <w:rFonts w:eastAsia="Times New Roman" w:cs="Arial"/>
              </w:rPr>
              <w:t xml:space="preserve">e beeldscherm de feedback geeft: </w:t>
            </w:r>
            <w:proofErr w:type="spellStart"/>
            <w:r w:rsidRPr="00EC1CCA">
              <w:rPr>
                <w:rFonts w:eastAsia="Times New Roman" w:cs="Arial"/>
                <w:i/>
              </w:rPr>
              <w:t>Sie</w:t>
            </w:r>
            <w:proofErr w:type="spellEnd"/>
            <w:r w:rsidRPr="00EC1CCA">
              <w:rPr>
                <w:rFonts w:eastAsia="Times New Roman" w:cs="Arial"/>
                <w:i/>
              </w:rPr>
              <w:t xml:space="preserve"> </w:t>
            </w:r>
            <w:proofErr w:type="spellStart"/>
            <w:r w:rsidRPr="00EC1CCA">
              <w:rPr>
                <w:rFonts w:eastAsia="Times New Roman" w:cs="Arial"/>
                <w:i/>
              </w:rPr>
              <w:t>haben</w:t>
            </w:r>
            <w:proofErr w:type="spellEnd"/>
            <w:r w:rsidRPr="00EC1CCA">
              <w:rPr>
                <w:rFonts w:eastAsia="Times New Roman" w:cs="Arial"/>
                <w:i/>
              </w:rPr>
              <w:t xml:space="preserve"> den Test </w:t>
            </w:r>
            <w:proofErr w:type="spellStart"/>
            <w:r w:rsidRPr="00EC1CCA">
              <w:rPr>
                <w:rFonts w:eastAsia="Times New Roman" w:cs="Arial"/>
                <w:i/>
              </w:rPr>
              <w:t>beendet</w:t>
            </w:r>
            <w:proofErr w:type="spellEnd"/>
            <w:r>
              <w:rPr>
                <w:rFonts w:eastAsia="Times New Roman" w:cs="Arial"/>
              </w:rPr>
              <w:t xml:space="preserve">. </w:t>
            </w:r>
          </w:p>
          <w:p w14:paraId="6E4AA859" w14:textId="77777777" w:rsidR="00224433" w:rsidRDefault="00224433" w:rsidP="00DB7025">
            <w:pPr>
              <w:spacing w:line="276" w:lineRule="auto"/>
              <w:rPr>
                <w:rFonts w:eastAsia="Times New Roman" w:cs="Arial"/>
              </w:rPr>
            </w:pPr>
            <w:r>
              <w:rPr>
                <w:rFonts w:eastAsia="Times New Roman" w:cs="Arial"/>
              </w:rPr>
              <w:t xml:space="preserve">7. Zodra de kandidaten klaar zijn loggen ze uit vanuit het individuele </w:t>
            </w:r>
            <w:proofErr w:type="spellStart"/>
            <w:r>
              <w:rPr>
                <w:rFonts w:eastAsia="Times New Roman" w:cs="Arial"/>
              </w:rPr>
              <w:t>MeinGoethe</w:t>
            </w:r>
            <w:proofErr w:type="spellEnd"/>
            <w:r>
              <w:rPr>
                <w:rFonts w:eastAsia="Times New Roman" w:cs="Arial"/>
              </w:rPr>
              <w:t xml:space="preserve">-profiel en kunnen zij de examenruimte verlaten. </w:t>
            </w:r>
          </w:p>
          <w:p w14:paraId="6AA6A4E4" w14:textId="77777777" w:rsidR="00224433" w:rsidRPr="00B26DE5" w:rsidRDefault="00224433" w:rsidP="00DB7025">
            <w:pPr>
              <w:spacing w:line="276" w:lineRule="auto"/>
              <w:rPr>
                <w:rFonts w:eastAsia="Times New Roman" w:cs="Arial"/>
              </w:rPr>
            </w:pPr>
            <w:r w:rsidRPr="00B26DE5">
              <w:rPr>
                <w:rFonts w:eastAsia="Times New Roman" w:cs="Arial"/>
              </w:rPr>
              <w:t xml:space="preserve"> </w:t>
            </w:r>
          </w:p>
          <w:p w14:paraId="11140D6A" w14:textId="124BF827" w:rsidR="00224433" w:rsidRPr="00022BA6" w:rsidRDefault="00224433" w:rsidP="00DB7025">
            <w:pPr>
              <w:spacing w:line="276" w:lineRule="auto"/>
              <w:rPr>
                <w:rFonts w:eastAsia="Times New Roman" w:cs="Arial"/>
              </w:rPr>
            </w:pPr>
            <w:r w:rsidRPr="00B26DE5">
              <w:rPr>
                <w:rStyle w:val="tlid-translation"/>
                <w:rFonts w:cs="Arial"/>
                <w:b/>
              </w:rPr>
              <w:t>Tijdens de test</w:t>
            </w:r>
            <w:r w:rsidRPr="008539FE">
              <w:rPr>
                <w:rStyle w:val="tlid-translation"/>
              </w:rPr>
              <w:br/>
            </w:r>
            <w:r w:rsidRPr="004169FA">
              <w:rPr>
                <w:rStyle w:val="tlid-translation"/>
                <w:rFonts w:cs="Arial"/>
              </w:rPr>
              <w:t>Tijdens de test moeten de kandidaten onder toezicht staan.</w:t>
            </w:r>
            <w:r w:rsidRPr="004169FA">
              <w:rPr>
                <w:rFonts w:cs="Arial"/>
              </w:rPr>
              <w:br/>
            </w:r>
            <w:r w:rsidRPr="004169FA">
              <w:rPr>
                <w:rStyle w:val="tlid-translation"/>
                <w:rFonts w:cs="Arial"/>
              </w:rPr>
              <w:t>De surveillant mag in geen geval hints geven of kandidaten helpen met het testmateriaal. Als een kandidaat om welke reden dan ook de ruimte moet verlaten, moet hij / zij worden vergezeld door een medewerker.</w:t>
            </w:r>
            <w:r w:rsidRPr="008539FE">
              <w:rPr>
                <w:rFonts w:cs="Arial"/>
                <w:color w:val="777777"/>
              </w:rPr>
              <w:br/>
            </w:r>
            <w:r w:rsidRPr="008539FE">
              <w:rPr>
                <w:rStyle w:val="tlid-translation"/>
                <w:rFonts w:cs="Arial"/>
                <w:color w:val="777777"/>
              </w:rPr>
              <w:t> </w:t>
            </w:r>
            <w:r w:rsidRPr="008539FE">
              <w:rPr>
                <w:rFonts w:cs="Arial"/>
                <w:color w:val="777777"/>
              </w:rPr>
              <w:br/>
            </w:r>
            <w:r w:rsidRPr="004169FA">
              <w:rPr>
                <w:rStyle w:val="tlid-translation"/>
                <w:rFonts w:cs="Arial"/>
              </w:rPr>
              <w:t xml:space="preserve">Als een kandidaat probeert te frauderen, moet hij / zij gewaarschuwd worden dat </w:t>
            </w:r>
            <w:r w:rsidR="006775C4">
              <w:rPr>
                <w:rStyle w:val="tlid-translation"/>
                <w:rFonts w:cs="Arial"/>
              </w:rPr>
              <w:t xml:space="preserve"> bij herhaling</w:t>
            </w:r>
            <w:r w:rsidR="006775C4" w:rsidRPr="004169FA">
              <w:rPr>
                <w:rStyle w:val="tlid-translation"/>
                <w:rFonts w:cs="Arial"/>
              </w:rPr>
              <w:t xml:space="preserve"> </w:t>
            </w:r>
            <w:r w:rsidRPr="004169FA">
              <w:rPr>
                <w:rStyle w:val="tlid-translation"/>
                <w:rFonts w:cs="Arial"/>
              </w:rPr>
              <w:t>de test ongeldig wordt.</w:t>
            </w:r>
            <w:r>
              <w:rPr>
                <w:rStyle w:val="tlid-translation"/>
                <w:rFonts w:cs="Arial"/>
              </w:rPr>
              <w:t xml:space="preserve"> De</w:t>
            </w:r>
            <w:r w:rsidRPr="004169FA">
              <w:rPr>
                <w:rFonts w:eastAsia="Times New Roman" w:cs="Arial"/>
              </w:rPr>
              <w:t xml:space="preserve"> surveillant</w:t>
            </w:r>
            <w:r>
              <w:rPr>
                <w:rFonts w:eastAsia="Times New Roman" w:cs="Arial"/>
              </w:rPr>
              <w:t xml:space="preserve"> registreert de incident </w:t>
            </w:r>
            <w:r w:rsidRPr="004169FA">
              <w:rPr>
                <w:rFonts w:eastAsia="Times New Roman" w:cs="Arial"/>
              </w:rPr>
              <w:t xml:space="preserve">inclusief de registratiecode in </w:t>
            </w:r>
            <w:r w:rsidRPr="00551CA4">
              <w:rPr>
                <w:rFonts w:eastAsia="Times New Roman" w:cs="Arial"/>
              </w:rPr>
              <w:t>het protocol van de testafname.</w:t>
            </w:r>
          </w:p>
          <w:p w14:paraId="4953531B" w14:textId="77777777" w:rsidR="00224433" w:rsidRDefault="00224433" w:rsidP="00DB7025">
            <w:pPr>
              <w:spacing w:line="276" w:lineRule="auto"/>
              <w:rPr>
                <w:color w:val="FF0000"/>
              </w:rPr>
            </w:pPr>
          </w:p>
          <w:p w14:paraId="1CA8041C" w14:textId="77777777" w:rsidR="00224433" w:rsidRDefault="00224433" w:rsidP="00DB7025">
            <w:pPr>
              <w:spacing w:line="276" w:lineRule="auto"/>
              <w:rPr>
                <w:rFonts w:eastAsia="Times New Roman" w:cs="Arial"/>
              </w:rPr>
            </w:pPr>
          </w:p>
          <w:p w14:paraId="74B25CB7" w14:textId="77777777" w:rsidR="00224433" w:rsidRPr="004169FA" w:rsidRDefault="00224433" w:rsidP="00DB7025">
            <w:pPr>
              <w:spacing w:line="276" w:lineRule="auto"/>
              <w:rPr>
                <w:rFonts w:eastAsia="Times New Roman" w:cs="Arial"/>
                <w:b/>
              </w:rPr>
            </w:pPr>
            <w:r w:rsidRPr="004169FA">
              <w:rPr>
                <w:rFonts w:eastAsia="Times New Roman" w:cs="Arial"/>
              </w:rPr>
              <w:lastRenderedPageBreak/>
              <w:t xml:space="preserve">Incidenten of speciale gebeurtenissen worden geregistreerd door de surveillant inclusief de registratiecode in het </w:t>
            </w:r>
            <w:r w:rsidRPr="004169FA">
              <w:rPr>
                <w:rFonts w:eastAsia="Times New Roman" w:cs="Arial"/>
                <w:b/>
              </w:rPr>
              <w:t>protocol van de testafname.</w:t>
            </w:r>
          </w:p>
          <w:p w14:paraId="799BE1AC" w14:textId="77777777" w:rsidR="00224433" w:rsidRDefault="00224433" w:rsidP="00DB7025">
            <w:pPr>
              <w:spacing w:line="276" w:lineRule="auto"/>
            </w:pPr>
          </w:p>
          <w:p w14:paraId="6C2D73CD" w14:textId="77777777" w:rsidR="00224433" w:rsidRPr="00B46735" w:rsidRDefault="00224433" w:rsidP="00DB7025">
            <w:pPr>
              <w:spacing w:line="276" w:lineRule="auto"/>
              <w:rPr>
                <w:rFonts w:eastAsia="Times New Roman" w:cs="Arial"/>
              </w:rPr>
            </w:pPr>
            <w:r w:rsidRPr="00B46735">
              <w:rPr>
                <w:rFonts w:eastAsia="Times New Roman" w:cs="Arial"/>
              </w:rPr>
              <w:t>Als er technische problemen zijn, probeer dan de test opnieuw te starten of wijs een nieuwe pc toe aan de kandidaat.</w:t>
            </w:r>
          </w:p>
          <w:p w14:paraId="26C0641A" w14:textId="77777777" w:rsidR="00224433" w:rsidRPr="00A53CFE" w:rsidRDefault="00224433" w:rsidP="00DB7025">
            <w:pPr>
              <w:spacing w:line="276" w:lineRule="auto"/>
            </w:pPr>
          </w:p>
        </w:tc>
      </w:tr>
    </w:tbl>
    <w:p w14:paraId="7F192CCF" w14:textId="77777777" w:rsidR="00224433" w:rsidRPr="00005724" w:rsidRDefault="00224433" w:rsidP="00224433"/>
    <w:p w14:paraId="03D90141" w14:textId="77777777" w:rsidR="00224433" w:rsidRPr="008539FE" w:rsidRDefault="00224433" w:rsidP="00224433">
      <w:r w:rsidRPr="008539FE">
        <w:t xml:space="preserve"> </w:t>
      </w:r>
    </w:p>
    <w:p w14:paraId="75BACFCA" w14:textId="77777777" w:rsidR="00A11894" w:rsidRPr="00F26325" w:rsidRDefault="00A11894">
      <w:pPr>
        <w:rPr>
          <w:b/>
          <w:i/>
        </w:rPr>
      </w:pPr>
      <w:r w:rsidRPr="00F26325">
        <w:rPr>
          <w:b/>
          <w:i/>
        </w:rPr>
        <w:br w:type="page"/>
      </w:r>
    </w:p>
    <w:p w14:paraId="1AC26D0C" w14:textId="77777777" w:rsidR="00073267" w:rsidRDefault="0055594D" w:rsidP="00800B9E">
      <w:pPr>
        <w:pStyle w:val="Kop3"/>
      </w:pPr>
      <w:bookmarkStart w:id="16" w:name="_Toc517292231"/>
      <w:r w:rsidRPr="0055594D">
        <w:lastRenderedPageBreak/>
        <w:t>II Schrijven</w:t>
      </w:r>
      <w:bookmarkEnd w:id="16"/>
    </w:p>
    <w:p w14:paraId="7C1E06FB" w14:textId="77777777" w:rsidR="00DA6BE5" w:rsidRDefault="00DA6BE5" w:rsidP="00800B9E">
      <w:pPr>
        <w:pStyle w:val="Kop4"/>
        <w:rPr>
          <w:i w:val="0"/>
        </w:rPr>
      </w:pPr>
      <w:bookmarkStart w:id="17" w:name="_Hlk505196375"/>
    </w:p>
    <w:p w14:paraId="181DE318" w14:textId="09BFC17A" w:rsidR="00DA6BE5" w:rsidRDefault="00DA6BE5" w:rsidP="00DA6BE5">
      <w:r>
        <w:t xml:space="preserve">Voor de schrijftoetsen </w:t>
      </w:r>
      <w:proofErr w:type="spellStart"/>
      <w:r>
        <w:t>DiB</w:t>
      </w:r>
      <w:proofErr w:type="spellEnd"/>
      <w:r>
        <w:t xml:space="preserve"> A2/B1 is een v</w:t>
      </w:r>
      <w:r w:rsidR="00A6307E">
        <w:t>rij beschikbaar</w:t>
      </w:r>
      <w:r>
        <w:t xml:space="preserve"> </w:t>
      </w:r>
      <w:proofErr w:type="spellStart"/>
      <w:r>
        <w:t>modeltoets</w:t>
      </w:r>
      <w:r w:rsidR="00A6307E">
        <w:t>pakket</w:t>
      </w:r>
      <w:proofErr w:type="spellEnd"/>
      <w:r>
        <w:t xml:space="preserve"> ontwikkeld die de basis vormt voor alle schrijftoetsen </w:t>
      </w:r>
      <w:r w:rsidR="00A6307E">
        <w:t>van Duits in de beroepscontext</w:t>
      </w:r>
      <w:r>
        <w:t>.</w:t>
      </w:r>
    </w:p>
    <w:p w14:paraId="4D9DC96A" w14:textId="42C94AFB" w:rsidR="00DA6BE5" w:rsidRDefault="00DA6BE5" w:rsidP="00A6307E">
      <w:pPr>
        <w:spacing w:after="0"/>
      </w:pPr>
      <w:r>
        <w:t xml:space="preserve">Het concrete materiaal staat als PDF-document op </w:t>
      </w:r>
      <w:hyperlink r:id="rId46" w:history="1">
        <w:r w:rsidRPr="000F6AE5">
          <w:rPr>
            <w:rStyle w:val="Hyperlink"/>
          </w:rPr>
          <w:t>http://duitsmbo.nl</w:t>
        </w:r>
      </w:hyperlink>
      <w:r>
        <w:t xml:space="preserve"> in de rubriek examinering.</w:t>
      </w:r>
      <w:r w:rsidR="00065347">
        <w:t xml:space="preserve"> Het omvat:</w:t>
      </w:r>
    </w:p>
    <w:p w14:paraId="10859E11" w14:textId="6E8D039F" w:rsidR="00065347" w:rsidRDefault="00E435AA" w:rsidP="00800B9E">
      <w:pPr>
        <w:pStyle w:val="Kop4"/>
      </w:pPr>
      <w:r w:rsidRPr="00E435AA">
        <w:t xml:space="preserve">1 </w:t>
      </w:r>
      <w:r w:rsidR="00065347">
        <w:t xml:space="preserve">Materiaal voor </w:t>
      </w:r>
      <w:r w:rsidR="00065347" w:rsidRPr="00B54A8E">
        <w:rPr>
          <w:b/>
        </w:rPr>
        <w:t>kandidaten</w:t>
      </w:r>
      <w:r w:rsidR="00065347">
        <w:t>: m</w:t>
      </w:r>
      <w:r w:rsidR="00200C53" w:rsidRPr="00E435AA">
        <w:t>odeltoets</w:t>
      </w:r>
      <w:r>
        <w:t xml:space="preserve"> schrijven, incl. </w:t>
      </w:r>
      <w:r w:rsidRPr="00E435AA">
        <w:t>i</w:t>
      </w:r>
      <w:r w:rsidR="00065347">
        <w:t>nvulblad</w:t>
      </w:r>
      <w:r w:rsidRPr="00E435AA">
        <w:t xml:space="preserve"> </w:t>
      </w:r>
    </w:p>
    <w:p w14:paraId="2B504F08" w14:textId="5E174D76" w:rsidR="00065347" w:rsidRDefault="00065347" w:rsidP="00065347">
      <w:pPr>
        <w:pStyle w:val="Kop4"/>
      </w:pPr>
      <w:r>
        <w:t xml:space="preserve">2 </w:t>
      </w:r>
      <w:r>
        <w:rPr>
          <w:rFonts w:eastAsia="Calibri"/>
          <w:lang w:eastAsia="nl-NL"/>
        </w:rPr>
        <w:t xml:space="preserve">Materiaal voor </w:t>
      </w:r>
      <w:r w:rsidRPr="00B54A8E">
        <w:rPr>
          <w:rFonts w:eastAsia="Calibri"/>
          <w:b/>
          <w:lang w:eastAsia="nl-NL"/>
        </w:rPr>
        <w:t>examinatoren/assessoren</w:t>
      </w:r>
    </w:p>
    <w:bookmarkEnd w:id="17"/>
    <w:p w14:paraId="0855781B" w14:textId="77777777" w:rsidR="00065347" w:rsidRDefault="00065347" w:rsidP="00800B9E">
      <w:pPr>
        <w:pStyle w:val="Kop4"/>
        <w:rPr>
          <w:rFonts w:eastAsia="Calibri"/>
          <w:lang w:eastAsia="nl-NL"/>
        </w:rPr>
      </w:pPr>
    </w:p>
    <w:p w14:paraId="531EE119" w14:textId="0313CBB0" w:rsidR="00E435AA" w:rsidRPr="006C0EB2" w:rsidRDefault="006C0EB2" w:rsidP="00800B9E">
      <w:pPr>
        <w:pStyle w:val="Kop4"/>
        <w:rPr>
          <w:rFonts w:eastAsia="Calibri"/>
          <w:lang w:eastAsia="nl-NL"/>
        </w:rPr>
      </w:pPr>
      <w:r>
        <w:rPr>
          <w:rFonts w:eastAsia="Calibri"/>
          <w:lang w:eastAsia="nl-NL"/>
        </w:rPr>
        <w:t>II.</w:t>
      </w:r>
      <w:r w:rsidR="00065347">
        <w:rPr>
          <w:rFonts w:eastAsia="Calibri"/>
          <w:lang w:eastAsia="nl-NL"/>
        </w:rPr>
        <w:t>1</w:t>
      </w:r>
      <w:r w:rsidR="009C0A28" w:rsidRPr="00941650">
        <w:rPr>
          <w:rFonts w:eastAsia="Calibri"/>
          <w:lang w:eastAsia="nl-NL"/>
        </w:rPr>
        <w:t xml:space="preserve"> </w:t>
      </w:r>
      <w:r w:rsidR="00941650" w:rsidRPr="00941650">
        <w:rPr>
          <w:rFonts w:eastAsia="Calibri"/>
          <w:lang w:eastAsia="nl-NL"/>
        </w:rPr>
        <w:t>Tips</w:t>
      </w:r>
      <w:r w:rsidR="00941650">
        <w:rPr>
          <w:rFonts w:eastAsia="Calibri"/>
          <w:lang w:eastAsia="nl-NL"/>
        </w:rPr>
        <w:t xml:space="preserve"> voor de afname van de schrijftoets</w:t>
      </w:r>
    </w:p>
    <w:p w14:paraId="62AE5F49" w14:textId="77777777" w:rsidR="00941650" w:rsidRPr="00795912" w:rsidRDefault="00941650" w:rsidP="00941650">
      <w:pPr>
        <w:keepNext/>
        <w:keepLines/>
        <w:spacing w:after="0"/>
        <w:ind w:left="-5" w:hanging="10"/>
        <w:outlineLvl w:val="0"/>
        <w:rPr>
          <w:rFonts w:ascii="Calibri" w:eastAsia="Calibri" w:hAnsi="Calibri" w:cs="Calibri"/>
          <w:b/>
          <w:color w:val="000000"/>
          <w:lang w:eastAsia="nl-NL"/>
        </w:rPr>
      </w:pPr>
    </w:p>
    <w:p w14:paraId="568A603D" w14:textId="77777777" w:rsidR="00D41D72" w:rsidRPr="00EB07D9" w:rsidRDefault="00D41D72" w:rsidP="00D41D72">
      <w:pPr>
        <w:spacing w:after="5" w:line="249" w:lineRule="auto"/>
        <w:ind w:left="-5" w:hanging="10"/>
        <w:rPr>
          <w:rFonts w:ascii="Calibri" w:eastAsia="Calibri" w:hAnsi="Calibri" w:cs="Calibri"/>
          <w:b/>
          <w:color w:val="000000"/>
          <w:lang w:eastAsia="nl-NL"/>
        </w:rPr>
      </w:pPr>
      <w:r w:rsidRPr="00EB07D9">
        <w:rPr>
          <w:rFonts w:ascii="Calibri" w:eastAsia="Calibri" w:hAnsi="Calibri" w:cs="Calibri"/>
          <w:b/>
          <w:color w:val="000000"/>
          <w:lang w:eastAsia="nl-NL"/>
        </w:rPr>
        <w:t>Voorbereiding</w:t>
      </w:r>
    </w:p>
    <w:p w14:paraId="159AF382" w14:textId="77777777" w:rsidR="00D41D72" w:rsidRPr="00EB07D9" w:rsidRDefault="00CF70A6" w:rsidP="00D41D72">
      <w:pPr>
        <w:spacing w:after="5" w:line="249" w:lineRule="auto"/>
        <w:ind w:left="-5" w:hanging="10"/>
        <w:rPr>
          <w:rFonts w:ascii="Calibri" w:eastAsia="Calibri" w:hAnsi="Calibri" w:cs="Calibri"/>
          <w:color w:val="000000"/>
          <w:lang w:eastAsia="nl-NL"/>
        </w:rPr>
      </w:pPr>
      <w:r w:rsidRPr="00EB07D9">
        <w:rPr>
          <w:rFonts w:ascii="Calibri" w:eastAsia="Calibri" w:hAnsi="Calibri" w:cs="Calibri"/>
          <w:color w:val="000000"/>
          <w:lang w:eastAsia="nl-NL"/>
        </w:rPr>
        <w:t>Toetsopdrachten</w:t>
      </w:r>
      <w:r w:rsidR="00CD362F" w:rsidRPr="00EB07D9">
        <w:rPr>
          <w:rFonts w:ascii="Calibri" w:eastAsia="Calibri" w:hAnsi="Calibri" w:cs="Calibri"/>
          <w:color w:val="000000"/>
          <w:lang w:eastAsia="nl-NL"/>
        </w:rPr>
        <w:t xml:space="preserve"> en antwoordbladen: é</w:t>
      </w:r>
      <w:r w:rsidR="00D41D72" w:rsidRPr="00EB07D9">
        <w:rPr>
          <w:rFonts w:ascii="Calibri" w:eastAsia="Calibri" w:hAnsi="Calibri" w:cs="Calibri"/>
          <w:color w:val="000000"/>
          <w:lang w:eastAsia="nl-NL"/>
        </w:rPr>
        <w:t>én exem</w:t>
      </w:r>
      <w:r w:rsidR="00CD362F" w:rsidRPr="00EB07D9">
        <w:rPr>
          <w:rFonts w:ascii="Calibri" w:eastAsia="Calibri" w:hAnsi="Calibri" w:cs="Calibri"/>
          <w:color w:val="000000"/>
          <w:lang w:eastAsia="nl-NL"/>
        </w:rPr>
        <w:t>plaar per kandidaat afdrukken</w:t>
      </w:r>
      <w:r w:rsidR="00D41D72" w:rsidRPr="00EB07D9">
        <w:rPr>
          <w:rFonts w:ascii="Calibri" w:eastAsia="Calibri" w:hAnsi="Calibri" w:cs="Calibri"/>
          <w:color w:val="000000"/>
          <w:lang w:eastAsia="nl-NL"/>
        </w:rPr>
        <w:t>.</w:t>
      </w:r>
    </w:p>
    <w:p w14:paraId="747C728D" w14:textId="77777777" w:rsidR="00D41D72" w:rsidRPr="00EB07D9" w:rsidRDefault="00D41D72" w:rsidP="00D41D72">
      <w:pPr>
        <w:spacing w:after="5" w:line="249" w:lineRule="auto"/>
        <w:ind w:left="-5" w:hanging="10"/>
        <w:rPr>
          <w:rFonts w:ascii="Calibri" w:eastAsia="Calibri" w:hAnsi="Calibri" w:cs="Calibri"/>
          <w:color w:val="000000"/>
          <w:lang w:eastAsia="nl-NL"/>
        </w:rPr>
      </w:pPr>
      <w:r w:rsidRPr="00EB07D9">
        <w:rPr>
          <w:rFonts w:ascii="Calibri" w:eastAsia="Calibri" w:hAnsi="Calibri" w:cs="Calibri"/>
          <w:color w:val="000000"/>
          <w:lang w:eastAsia="nl-NL"/>
        </w:rPr>
        <w:t>Beoordel</w:t>
      </w:r>
      <w:r w:rsidR="00CD362F" w:rsidRPr="00EB07D9">
        <w:rPr>
          <w:rFonts w:ascii="Calibri" w:eastAsia="Calibri" w:hAnsi="Calibri" w:cs="Calibri"/>
          <w:color w:val="000000"/>
          <w:lang w:eastAsia="nl-NL"/>
        </w:rPr>
        <w:t xml:space="preserve">ingscriteria en </w:t>
      </w:r>
      <w:r w:rsidR="00CF70A6" w:rsidRPr="00EB07D9">
        <w:rPr>
          <w:rFonts w:ascii="Calibri" w:eastAsia="Calibri" w:hAnsi="Calibri" w:cs="Calibri"/>
          <w:color w:val="000000"/>
          <w:lang w:eastAsia="nl-NL"/>
        </w:rPr>
        <w:t>scorings</w:t>
      </w:r>
      <w:r w:rsidR="00CD362F" w:rsidRPr="00EB07D9">
        <w:rPr>
          <w:rFonts w:ascii="Calibri" w:eastAsia="Calibri" w:hAnsi="Calibri" w:cs="Calibri"/>
          <w:color w:val="000000"/>
          <w:lang w:eastAsia="nl-NL"/>
        </w:rPr>
        <w:t>blad</w:t>
      </w:r>
      <w:r w:rsidR="00CF70A6" w:rsidRPr="00EB07D9">
        <w:rPr>
          <w:rFonts w:ascii="Calibri" w:eastAsia="Calibri" w:hAnsi="Calibri" w:cs="Calibri"/>
          <w:color w:val="000000"/>
          <w:lang w:eastAsia="nl-NL"/>
        </w:rPr>
        <w:t>:</w:t>
      </w:r>
      <w:r w:rsidR="00CD362F" w:rsidRPr="00EB07D9">
        <w:rPr>
          <w:rFonts w:ascii="Calibri" w:eastAsia="Calibri" w:hAnsi="Calibri" w:cs="Calibri"/>
          <w:color w:val="000000"/>
          <w:lang w:eastAsia="nl-NL"/>
        </w:rPr>
        <w:t xml:space="preserve"> druk een exemplaar</w:t>
      </w:r>
      <w:r w:rsidRPr="00EB07D9">
        <w:rPr>
          <w:rFonts w:ascii="Calibri" w:eastAsia="Calibri" w:hAnsi="Calibri" w:cs="Calibri"/>
          <w:color w:val="000000"/>
          <w:lang w:eastAsia="nl-NL"/>
        </w:rPr>
        <w:t xml:space="preserve"> af voor </w:t>
      </w:r>
      <w:r w:rsidR="00CF70A6" w:rsidRPr="00EB07D9">
        <w:rPr>
          <w:rFonts w:ascii="Calibri" w:eastAsia="Calibri" w:hAnsi="Calibri" w:cs="Calibri"/>
          <w:color w:val="000000"/>
          <w:lang w:eastAsia="nl-NL"/>
        </w:rPr>
        <w:t>beide</w:t>
      </w:r>
      <w:r w:rsidRPr="00EB07D9">
        <w:rPr>
          <w:rFonts w:ascii="Calibri" w:eastAsia="Calibri" w:hAnsi="Calibri" w:cs="Calibri"/>
          <w:color w:val="000000"/>
          <w:lang w:eastAsia="nl-NL"/>
        </w:rPr>
        <w:t xml:space="preserve"> beoordelaars.</w:t>
      </w:r>
    </w:p>
    <w:p w14:paraId="6543917E" w14:textId="77777777" w:rsidR="00D41D72" w:rsidRPr="00EB07D9" w:rsidRDefault="00D41D72" w:rsidP="00D41D72">
      <w:pPr>
        <w:spacing w:after="5" w:line="249" w:lineRule="auto"/>
        <w:ind w:left="-5" w:hanging="10"/>
        <w:rPr>
          <w:rFonts w:ascii="Calibri" w:eastAsia="Calibri" w:hAnsi="Calibri" w:cs="Calibri"/>
          <w:color w:val="000000"/>
          <w:lang w:eastAsia="nl-NL"/>
        </w:rPr>
      </w:pPr>
      <w:r w:rsidRPr="00EB07D9">
        <w:rPr>
          <w:rFonts w:ascii="Calibri" w:eastAsia="Calibri" w:hAnsi="Calibri" w:cs="Calibri"/>
          <w:color w:val="000000"/>
          <w:lang w:eastAsia="nl-NL"/>
        </w:rPr>
        <w:t xml:space="preserve">Zorg voor voldoende woordenboeken (papieren versies </w:t>
      </w:r>
      <w:r w:rsidR="00EB07D9" w:rsidRPr="00EB07D9">
        <w:rPr>
          <w:rFonts w:ascii="Calibri" w:eastAsia="Calibri" w:hAnsi="Calibri" w:cs="Calibri"/>
          <w:color w:val="000000"/>
          <w:lang w:eastAsia="nl-NL"/>
        </w:rPr>
        <w:t>NL-D</w:t>
      </w:r>
      <w:r w:rsidR="00EB07D9">
        <w:rPr>
          <w:rFonts w:ascii="Calibri" w:eastAsia="Calibri" w:hAnsi="Calibri" w:cs="Calibri"/>
          <w:color w:val="000000"/>
          <w:lang w:eastAsia="nl-NL"/>
        </w:rPr>
        <w:t>, eventueel ook</w:t>
      </w:r>
      <w:r w:rsidR="00EB07D9" w:rsidRPr="00EB07D9">
        <w:rPr>
          <w:rFonts w:ascii="Calibri" w:eastAsia="Calibri" w:hAnsi="Calibri" w:cs="Calibri"/>
          <w:color w:val="000000"/>
          <w:lang w:eastAsia="nl-NL"/>
        </w:rPr>
        <w:t xml:space="preserve"> </w:t>
      </w:r>
      <w:r w:rsidRPr="00EB07D9">
        <w:rPr>
          <w:rFonts w:ascii="Calibri" w:eastAsia="Calibri" w:hAnsi="Calibri" w:cs="Calibri"/>
          <w:color w:val="000000"/>
          <w:lang w:eastAsia="nl-NL"/>
        </w:rPr>
        <w:t>D-NL).</w:t>
      </w:r>
    </w:p>
    <w:p w14:paraId="6C317BCB" w14:textId="77777777" w:rsidR="00D41D72" w:rsidRPr="00EB07D9" w:rsidRDefault="00CD362F" w:rsidP="00CD362F">
      <w:pPr>
        <w:spacing w:after="5" w:line="249" w:lineRule="auto"/>
        <w:rPr>
          <w:rFonts w:ascii="Calibri" w:eastAsia="Calibri" w:hAnsi="Calibri" w:cs="Calibri"/>
          <w:color w:val="000000"/>
          <w:lang w:eastAsia="nl-NL"/>
        </w:rPr>
      </w:pPr>
      <w:r w:rsidRPr="00EB07D9">
        <w:rPr>
          <w:rFonts w:ascii="Calibri" w:eastAsia="Calibri" w:hAnsi="Calibri" w:cs="Calibri"/>
          <w:color w:val="000000"/>
          <w:lang w:eastAsia="nl-NL"/>
        </w:rPr>
        <w:t>Geef klad</w:t>
      </w:r>
      <w:r w:rsidR="00D41D72" w:rsidRPr="00EB07D9">
        <w:rPr>
          <w:rFonts w:ascii="Calibri" w:eastAsia="Calibri" w:hAnsi="Calibri" w:cs="Calibri"/>
          <w:color w:val="000000"/>
          <w:lang w:eastAsia="nl-NL"/>
        </w:rPr>
        <w:t>papier van school of wit papier. Tijdens het examen is een</w:t>
      </w:r>
      <w:r w:rsidRPr="00EB07D9">
        <w:rPr>
          <w:rFonts w:ascii="Calibri" w:eastAsia="Calibri" w:hAnsi="Calibri" w:cs="Calibri"/>
          <w:color w:val="000000"/>
          <w:lang w:eastAsia="nl-NL"/>
        </w:rPr>
        <w:t xml:space="preserve"> begeleider/surveillant aanwezig</w:t>
      </w:r>
      <w:r w:rsidR="00D41D72" w:rsidRPr="00EB07D9">
        <w:rPr>
          <w:rFonts w:ascii="Calibri" w:eastAsia="Calibri" w:hAnsi="Calibri" w:cs="Calibri"/>
          <w:color w:val="000000"/>
          <w:lang w:eastAsia="nl-NL"/>
        </w:rPr>
        <w:t>.</w:t>
      </w:r>
    </w:p>
    <w:p w14:paraId="4166FF9A" w14:textId="77777777" w:rsidR="00D41D72" w:rsidRPr="00EB07D9" w:rsidRDefault="00D41D72" w:rsidP="00D41D72">
      <w:pPr>
        <w:spacing w:after="5" w:line="249" w:lineRule="auto"/>
        <w:ind w:left="-5" w:hanging="10"/>
        <w:rPr>
          <w:rFonts w:ascii="Calibri" w:eastAsia="Calibri" w:hAnsi="Calibri" w:cs="Calibri"/>
          <w:color w:val="000000"/>
          <w:lang w:eastAsia="nl-NL"/>
        </w:rPr>
      </w:pPr>
      <w:r w:rsidRPr="00EB07D9">
        <w:rPr>
          <w:rFonts w:ascii="Calibri" w:eastAsia="Calibri" w:hAnsi="Calibri" w:cs="Calibri"/>
          <w:color w:val="000000"/>
          <w:lang w:eastAsia="nl-NL"/>
        </w:rPr>
        <w:t xml:space="preserve"> </w:t>
      </w:r>
    </w:p>
    <w:p w14:paraId="27687D4E" w14:textId="77777777" w:rsidR="00D41D72" w:rsidRPr="00EB07D9" w:rsidRDefault="00D41D72" w:rsidP="00D41D72">
      <w:pPr>
        <w:spacing w:after="5" w:line="249" w:lineRule="auto"/>
        <w:ind w:left="-5" w:hanging="10"/>
        <w:rPr>
          <w:rFonts w:ascii="Calibri" w:eastAsia="Calibri" w:hAnsi="Calibri" w:cs="Calibri"/>
          <w:b/>
          <w:color w:val="000000"/>
          <w:lang w:eastAsia="nl-NL"/>
        </w:rPr>
      </w:pPr>
      <w:r w:rsidRPr="00EB07D9">
        <w:rPr>
          <w:rFonts w:ascii="Calibri" w:eastAsia="Calibri" w:hAnsi="Calibri" w:cs="Calibri"/>
          <w:b/>
          <w:color w:val="000000"/>
          <w:lang w:eastAsia="nl-NL"/>
        </w:rPr>
        <w:t>Uitvoering</w:t>
      </w:r>
    </w:p>
    <w:p w14:paraId="6E9BE250" w14:textId="77777777" w:rsidR="00D41D72" w:rsidRPr="00EB07D9" w:rsidRDefault="00D41D72" w:rsidP="00D41D72">
      <w:pPr>
        <w:spacing w:after="5" w:line="249" w:lineRule="auto"/>
        <w:ind w:left="-5" w:hanging="10"/>
        <w:rPr>
          <w:rFonts w:ascii="Calibri" w:eastAsia="Calibri" w:hAnsi="Calibri" w:cs="Calibri"/>
          <w:color w:val="000000"/>
          <w:lang w:eastAsia="nl-NL"/>
        </w:rPr>
      </w:pPr>
      <w:r w:rsidRPr="00EB07D9">
        <w:rPr>
          <w:rFonts w:ascii="Calibri" w:eastAsia="Calibri" w:hAnsi="Calibri" w:cs="Calibri"/>
          <w:color w:val="000000"/>
          <w:lang w:eastAsia="nl-NL"/>
        </w:rPr>
        <w:t>De examentijd (40 minuten) begint zodra alle deelnemers het examenmateriaal voor zich hebben en de identiteit van de deelnemers duidelijk is vastgesteld.</w:t>
      </w:r>
    </w:p>
    <w:p w14:paraId="6D46141E" w14:textId="77777777" w:rsidR="00D41D72" w:rsidRPr="00EB07D9" w:rsidRDefault="00D41D72" w:rsidP="00D41D72">
      <w:pPr>
        <w:spacing w:after="5" w:line="249" w:lineRule="auto"/>
        <w:ind w:left="-5" w:hanging="10"/>
        <w:rPr>
          <w:rFonts w:ascii="Calibri" w:eastAsia="Calibri" w:hAnsi="Calibri" w:cs="Calibri"/>
          <w:color w:val="000000"/>
          <w:lang w:eastAsia="nl-NL"/>
        </w:rPr>
      </w:pPr>
      <w:r w:rsidRPr="00EB07D9">
        <w:rPr>
          <w:rFonts w:ascii="Calibri" w:eastAsia="Calibri" w:hAnsi="Calibri" w:cs="Calibri"/>
          <w:color w:val="000000"/>
          <w:lang w:eastAsia="nl-NL"/>
        </w:rPr>
        <w:t xml:space="preserve">Kandidaten kunnen de tijd </w:t>
      </w:r>
      <w:r w:rsidR="009653E5">
        <w:rPr>
          <w:rFonts w:ascii="Calibri" w:eastAsia="Calibri" w:hAnsi="Calibri" w:cs="Calibri"/>
          <w:color w:val="000000"/>
          <w:lang w:eastAsia="nl-NL"/>
        </w:rPr>
        <w:t xml:space="preserve">naar eigen inzicht </w:t>
      </w:r>
      <w:r w:rsidRPr="00EB07D9">
        <w:rPr>
          <w:rFonts w:ascii="Calibri" w:eastAsia="Calibri" w:hAnsi="Calibri" w:cs="Calibri"/>
          <w:color w:val="000000"/>
          <w:lang w:eastAsia="nl-NL"/>
        </w:rPr>
        <w:t>per taak verdelen.</w:t>
      </w:r>
    </w:p>
    <w:p w14:paraId="347EA2E2" w14:textId="77777777" w:rsidR="00D41D72" w:rsidRPr="00EB07D9" w:rsidRDefault="00D41D72" w:rsidP="00D41D72">
      <w:pPr>
        <w:spacing w:after="5" w:line="249" w:lineRule="auto"/>
        <w:ind w:left="-5" w:hanging="10"/>
        <w:rPr>
          <w:rFonts w:ascii="Calibri" w:eastAsia="Calibri" w:hAnsi="Calibri" w:cs="Calibri"/>
          <w:color w:val="000000"/>
          <w:lang w:eastAsia="nl-NL"/>
        </w:rPr>
      </w:pPr>
      <w:r w:rsidRPr="00EB07D9">
        <w:rPr>
          <w:rFonts w:ascii="Calibri" w:eastAsia="Calibri" w:hAnsi="Calibri" w:cs="Calibri"/>
          <w:color w:val="000000"/>
          <w:lang w:eastAsia="nl-NL"/>
        </w:rPr>
        <w:t>Op</w:t>
      </w:r>
      <w:r w:rsidR="00CD362F" w:rsidRPr="00EB07D9">
        <w:rPr>
          <w:rFonts w:ascii="Calibri" w:eastAsia="Calibri" w:hAnsi="Calibri" w:cs="Calibri"/>
          <w:color w:val="000000"/>
          <w:lang w:eastAsia="nl-NL"/>
        </w:rPr>
        <w:t>merking voor kandidaten: NIET met</w:t>
      </w:r>
      <w:r w:rsidRPr="00EB07D9">
        <w:rPr>
          <w:rFonts w:ascii="Calibri" w:eastAsia="Calibri" w:hAnsi="Calibri" w:cs="Calibri"/>
          <w:color w:val="000000"/>
          <w:lang w:eastAsia="nl-NL"/>
        </w:rPr>
        <w:t xml:space="preserve"> potlood schrijven, maar met een balpen of een andere pen</w:t>
      </w:r>
      <w:r w:rsidR="00CD362F" w:rsidRPr="00EB07D9">
        <w:rPr>
          <w:rFonts w:ascii="Calibri" w:eastAsia="Calibri" w:hAnsi="Calibri" w:cs="Calibri"/>
          <w:color w:val="000000"/>
          <w:lang w:eastAsia="nl-NL"/>
        </w:rPr>
        <w:t>. Alles moet worden overgeschreven van het kladpapier op</w:t>
      </w:r>
      <w:r w:rsidRPr="00EB07D9">
        <w:rPr>
          <w:rFonts w:ascii="Calibri" w:eastAsia="Calibri" w:hAnsi="Calibri" w:cs="Calibri"/>
          <w:color w:val="000000"/>
          <w:lang w:eastAsia="nl-NL"/>
        </w:rPr>
        <w:t xml:space="preserve"> het antwoordblad. Alleen wat op het antwo</w:t>
      </w:r>
      <w:r w:rsidR="00CD362F" w:rsidRPr="00EB07D9">
        <w:rPr>
          <w:rFonts w:ascii="Calibri" w:eastAsia="Calibri" w:hAnsi="Calibri" w:cs="Calibri"/>
          <w:color w:val="000000"/>
          <w:lang w:eastAsia="nl-NL"/>
        </w:rPr>
        <w:t>ordblad staat, wordt beoordeeld</w:t>
      </w:r>
      <w:r w:rsidRPr="00EB07D9">
        <w:rPr>
          <w:rFonts w:ascii="Calibri" w:eastAsia="Calibri" w:hAnsi="Calibri" w:cs="Calibri"/>
          <w:color w:val="000000"/>
          <w:lang w:eastAsia="nl-NL"/>
        </w:rPr>
        <w:t>.</w:t>
      </w:r>
    </w:p>
    <w:p w14:paraId="793B85CD" w14:textId="77777777" w:rsidR="00D41D72" w:rsidRPr="00EB07D9" w:rsidRDefault="00CD362F" w:rsidP="00D41D72">
      <w:pPr>
        <w:spacing w:after="5" w:line="249" w:lineRule="auto"/>
        <w:ind w:left="-5" w:hanging="10"/>
        <w:rPr>
          <w:rFonts w:ascii="Calibri" w:eastAsia="Calibri" w:hAnsi="Calibri" w:cs="Calibri"/>
          <w:color w:val="000000"/>
          <w:lang w:eastAsia="nl-NL"/>
        </w:rPr>
      </w:pPr>
      <w:r w:rsidRPr="00EB07D9">
        <w:rPr>
          <w:rFonts w:ascii="Calibri" w:eastAsia="Calibri" w:hAnsi="Calibri" w:cs="Calibri"/>
          <w:color w:val="000000"/>
          <w:lang w:eastAsia="nl-NL"/>
        </w:rPr>
        <w:t>Geef af en toe de resterende tijd aan (</w:t>
      </w:r>
      <w:r w:rsidR="00D41D72" w:rsidRPr="00EB07D9">
        <w:rPr>
          <w:rFonts w:ascii="Calibri" w:eastAsia="Calibri" w:hAnsi="Calibri" w:cs="Calibri"/>
          <w:color w:val="000000"/>
          <w:lang w:eastAsia="nl-NL"/>
        </w:rPr>
        <w:t>bijvoorbeeld</w:t>
      </w:r>
      <w:r w:rsidRPr="00EB07D9">
        <w:rPr>
          <w:rFonts w:ascii="Calibri" w:eastAsia="Calibri" w:hAnsi="Calibri" w:cs="Calibri"/>
          <w:color w:val="000000"/>
          <w:lang w:eastAsia="nl-NL"/>
        </w:rPr>
        <w:t>: U hebt nog</w:t>
      </w:r>
      <w:r w:rsidR="00D41D72" w:rsidRPr="00EB07D9">
        <w:rPr>
          <w:rFonts w:ascii="Calibri" w:eastAsia="Calibri" w:hAnsi="Calibri" w:cs="Calibri"/>
          <w:color w:val="000000"/>
          <w:lang w:eastAsia="nl-NL"/>
        </w:rPr>
        <w:t xml:space="preserve"> 20 minuten de tijd)</w:t>
      </w:r>
      <w:r w:rsidRPr="00EB07D9">
        <w:rPr>
          <w:rFonts w:ascii="Calibri" w:eastAsia="Calibri" w:hAnsi="Calibri" w:cs="Calibri"/>
          <w:color w:val="000000"/>
          <w:lang w:eastAsia="nl-NL"/>
        </w:rPr>
        <w:t>.</w:t>
      </w:r>
    </w:p>
    <w:p w14:paraId="7B88F12C" w14:textId="77777777" w:rsidR="00D41D72" w:rsidRPr="00EB07D9" w:rsidRDefault="00D41D72" w:rsidP="00D41D72">
      <w:pPr>
        <w:spacing w:after="5" w:line="249" w:lineRule="auto"/>
        <w:ind w:left="-5" w:hanging="10"/>
        <w:rPr>
          <w:rFonts w:ascii="Calibri" w:eastAsia="Calibri" w:hAnsi="Calibri" w:cs="Calibri"/>
          <w:color w:val="000000"/>
          <w:lang w:eastAsia="nl-NL"/>
        </w:rPr>
      </w:pPr>
      <w:r w:rsidRPr="00EB07D9">
        <w:rPr>
          <w:rFonts w:ascii="Calibri" w:eastAsia="Calibri" w:hAnsi="Calibri" w:cs="Calibri"/>
          <w:color w:val="000000"/>
          <w:lang w:eastAsia="nl-NL"/>
        </w:rPr>
        <w:t xml:space="preserve"> </w:t>
      </w:r>
    </w:p>
    <w:p w14:paraId="4F990DCF" w14:textId="77777777" w:rsidR="00D41D72" w:rsidRPr="00EB07D9" w:rsidRDefault="00D41D72" w:rsidP="00D41D72">
      <w:pPr>
        <w:spacing w:after="5" w:line="249" w:lineRule="auto"/>
        <w:ind w:left="-5" w:hanging="10"/>
        <w:rPr>
          <w:rFonts w:ascii="Calibri" w:eastAsia="Calibri" w:hAnsi="Calibri" w:cs="Calibri"/>
          <w:b/>
          <w:color w:val="000000"/>
          <w:lang w:eastAsia="nl-NL"/>
        </w:rPr>
      </w:pPr>
      <w:r w:rsidRPr="00EB07D9">
        <w:rPr>
          <w:rFonts w:ascii="Calibri" w:eastAsia="Calibri" w:hAnsi="Calibri" w:cs="Calibri"/>
          <w:b/>
          <w:color w:val="000000"/>
          <w:lang w:eastAsia="nl-NL"/>
        </w:rPr>
        <w:t>Aan het einde van het examen</w:t>
      </w:r>
    </w:p>
    <w:p w14:paraId="3DB39C89" w14:textId="77777777" w:rsidR="00D41D72" w:rsidRPr="00EB07D9" w:rsidRDefault="00CD362F" w:rsidP="00D41D72">
      <w:pPr>
        <w:spacing w:after="5" w:line="249" w:lineRule="auto"/>
        <w:ind w:left="-5" w:hanging="10"/>
        <w:rPr>
          <w:rFonts w:ascii="Calibri" w:eastAsia="Calibri" w:hAnsi="Calibri" w:cs="Calibri"/>
          <w:color w:val="000000"/>
          <w:lang w:eastAsia="nl-NL"/>
        </w:rPr>
      </w:pPr>
      <w:r w:rsidRPr="00EB07D9">
        <w:rPr>
          <w:rFonts w:ascii="Calibri" w:eastAsia="Calibri" w:hAnsi="Calibri" w:cs="Calibri"/>
          <w:color w:val="000000"/>
          <w:lang w:eastAsia="nl-NL"/>
        </w:rPr>
        <w:t>De surveillant</w:t>
      </w:r>
      <w:r w:rsidR="00D41D72" w:rsidRPr="00EB07D9">
        <w:rPr>
          <w:rFonts w:ascii="Calibri" w:eastAsia="Calibri" w:hAnsi="Calibri" w:cs="Calibri"/>
          <w:color w:val="000000"/>
          <w:lang w:eastAsia="nl-NL"/>
        </w:rPr>
        <w:t xml:space="preserve"> verzamelt ALLE documenten van elke deelnemer. Kandi</w:t>
      </w:r>
      <w:r w:rsidRPr="00EB07D9">
        <w:rPr>
          <w:rFonts w:ascii="Calibri" w:eastAsia="Calibri" w:hAnsi="Calibri" w:cs="Calibri"/>
          <w:color w:val="000000"/>
          <w:lang w:eastAsia="nl-NL"/>
        </w:rPr>
        <w:t>datenbladen, antwoordbladen en klad</w:t>
      </w:r>
      <w:r w:rsidR="00D41D72" w:rsidRPr="00EB07D9">
        <w:rPr>
          <w:rFonts w:ascii="Calibri" w:eastAsia="Calibri" w:hAnsi="Calibri" w:cs="Calibri"/>
          <w:color w:val="000000"/>
          <w:lang w:eastAsia="nl-NL"/>
        </w:rPr>
        <w:t>pap</w:t>
      </w:r>
      <w:r w:rsidR="009653E5">
        <w:rPr>
          <w:rFonts w:ascii="Calibri" w:eastAsia="Calibri" w:hAnsi="Calibri" w:cs="Calibri"/>
          <w:color w:val="000000"/>
          <w:lang w:eastAsia="nl-NL"/>
        </w:rPr>
        <w:t>i</w:t>
      </w:r>
      <w:r w:rsidR="00D41D72" w:rsidRPr="00EB07D9">
        <w:rPr>
          <w:rFonts w:ascii="Calibri" w:eastAsia="Calibri" w:hAnsi="Calibri" w:cs="Calibri"/>
          <w:color w:val="000000"/>
          <w:lang w:eastAsia="nl-NL"/>
        </w:rPr>
        <w:t xml:space="preserve">er, ook ongebruikte exemplaren. Deelnemers mogen in geen geval examendocumenten </w:t>
      </w:r>
      <w:r w:rsidRPr="00EB07D9">
        <w:rPr>
          <w:rFonts w:ascii="Calibri" w:eastAsia="Calibri" w:hAnsi="Calibri" w:cs="Calibri"/>
          <w:color w:val="000000"/>
          <w:lang w:eastAsia="nl-NL"/>
        </w:rPr>
        <w:t xml:space="preserve">uit de </w:t>
      </w:r>
      <w:proofErr w:type="spellStart"/>
      <w:r w:rsidRPr="00EB07D9">
        <w:rPr>
          <w:rFonts w:ascii="Calibri" w:eastAsia="Calibri" w:hAnsi="Calibri" w:cs="Calibri"/>
          <w:color w:val="000000"/>
          <w:lang w:eastAsia="nl-NL"/>
        </w:rPr>
        <w:t>toetsruimte</w:t>
      </w:r>
      <w:proofErr w:type="spellEnd"/>
      <w:r w:rsidRPr="00EB07D9">
        <w:rPr>
          <w:rFonts w:ascii="Calibri" w:eastAsia="Calibri" w:hAnsi="Calibri" w:cs="Calibri"/>
          <w:color w:val="000000"/>
          <w:lang w:eastAsia="nl-NL"/>
        </w:rPr>
        <w:t xml:space="preserve"> meenemen.</w:t>
      </w:r>
    </w:p>
    <w:p w14:paraId="2E89018C" w14:textId="77777777" w:rsidR="00CD362F" w:rsidRPr="00EB07D9" w:rsidRDefault="00CD362F" w:rsidP="00D41D72">
      <w:pPr>
        <w:spacing w:after="5" w:line="249" w:lineRule="auto"/>
        <w:ind w:left="-5" w:hanging="10"/>
        <w:rPr>
          <w:rFonts w:ascii="Calibri" w:eastAsia="Calibri" w:hAnsi="Calibri" w:cs="Calibri"/>
          <w:color w:val="000000"/>
          <w:lang w:eastAsia="nl-NL"/>
        </w:rPr>
      </w:pPr>
    </w:p>
    <w:p w14:paraId="590D202A" w14:textId="77777777" w:rsidR="00D41D72" w:rsidRPr="00EB07D9" w:rsidRDefault="00D41D72" w:rsidP="00D41D72">
      <w:pPr>
        <w:spacing w:after="5" w:line="249" w:lineRule="auto"/>
        <w:ind w:left="-5" w:hanging="10"/>
        <w:rPr>
          <w:rFonts w:ascii="Calibri" w:eastAsia="Calibri" w:hAnsi="Calibri" w:cs="Calibri"/>
          <w:b/>
          <w:color w:val="000000"/>
          <w:lang w:eastAsia="nl-NL"/>
        </w:rPr>
      </w:pPr>
      <w:r w:rsidRPr="00EB07D9">
        <w:rPr>
          <w:rFonts w:ascii="Calibri" w:eastAsia="Calibri" w:hAnsi="Calibri" w:cs="Calibri"/>
          <w:b/>
          <w:color w:val="000000"/>
          <w:lang w:eastAsia="nl-NL"/>
        </w:rPr>
        <w:t>Waardering</w:t>
      </w:r>
    </w:p>
    <w:p w14:paraId="6797CFF6" w14:textId="77777777" w:rsidR="00941650" w:rsidRPr="00EB07D9" w:rsidRDefault="00CD362F" w:rsidP="00D41D72">
      <w:pPr>
        <w:spacing w:after="5" w:line="249" w:lineRule="auto"/>
        <w:ind w:left="-5" w:hanging="10"/>
        <w:rPr>
          <w:rFonts w:ascii="Calibri" w:eastAsia="Calibri" w:hAnsi="Calibri" w:cs="Calibri"/>
          <w:color w:val="000000"/>
          <w:lang w:eastAsia="nl-NL"/>
        </w:rPr>
      </w:pPr>
      <w:r w:rsidRPr="00EB07D9">
        <w:rPr>
          <w:rFonts w:ascii="Calibri" w:eastAsia="Calibri" w:hAnsi="Calibri" w:cs="Calibri"/>
          <w:color w:val="000000"/>
          <w:lang w:eastAsia="nl-NL"/>
        </w:rPr>
        <w:t>Elke schrijfopdracht</w:t>
      </w:r>
      <w:r w:rsidR="00D41D72" w:rsidRPr="00EB07D9">
        <w:rPr>
          <w:rFonts w:ascii="Calibri" w:eastAsia="Calibri" w:hAnsi="Calibri" w:cs="Calibri"/>
          <w:color w:val="000000"/>
          <w:lang w:eastAsia="nl-NL"/>
        </w:rPr>
        <w:t xml:space="preserve"> wordt onafhankelijk geëvalueerd door twee beoordelaars aan de hand van de evaluatiec</w:t>
      </w:r>
      <w:r w:rsidRPr="00EB07D9">
        <w:rPr>
          <w:rFonts w:ascii="Calibri" w:eastAsia="Calibri" w:hAnsi="Calibri" w:cs="Calibri"/>
          <w:color w:val="000000"/>
          <w:lang w:eastAsia="nl-NL"/>
        </w:rPr>
        <w:t>riteria. Uit beide scores (puntenaantal</w:t>
      </w:r>
      <w:r w:rsidR="00D41D72" w:rsidRPr="00EB07D9">
        <w:rPr>
          <w:rFonts w:ascii="Calibri" w:eastAsia="Calibri" w:hAnsi="Calibri" w:cs="Calibri"/>
          <w:color w:val="000000"/>
          <w:lang w:eastAsia="nl-NL"/>
        </w:rPr>
        <w:t xml:space="preserve">) wordt </w:t>
      </w:r>
      <w:r w:rsidR="009653E5">
        <w:rPr>
          <w:rFonts w:ascii="Calibri" w:eastAsia="Calibri" w:hAnsi="Calibri" w:cs="Calibri"/>
          <w:color w:val="000000"/>
          <w:lang w:eastAsia="nl-NL"/>
        </w:rPr>
        <w:t xml:space="preserve">het rekenkundig </w:t>
      </w:r>
      <w:r w:rsidR="00D41D72" w:rsidRPr="00EB07D9">
        <w:rPr>
          <w:rFonts w:ascii="Calibri" w:eastAsia="Calibri" w:hAnsi="Calibri" w:cs="Calibri"/>
          <w:color w:val="000000"/>
          <w:lang w:eastAsia="nl-NL"/>
        </w:rPr>
        <w:t>gemiddelde berekend.</w:t>
      </w:r>
    </w:p>
    <w:p w14:paraId="4611EF00" w14:textId="77777777" w:rsidR="00D41D72" w:rsidRPr="00EB07D9" w:rsidRDefault="00D41D72" w:rsidP="00D41D72">
      <w:pPr>
        <w:spacing w:after="0"/>
        <w:rPr>
          <w:rFonts w:ascii="Calibri" w:eastAsia="Calibri" w:hAnsi="Calibri" w:cs="Calibri"/>
          <w:color w:val="000000"/>
          <w:lang w:eastAsia="nl-NL"/>
        </w:rPr>
      </w:pPr>
    </w:p>
    <w:p w14:paraId="390ABCA6" w14:textId="7D7592D8" w:rsidR="00941650" w:rsidRPr="00EB07D9" w:rsidRDefault="00B54A8E" w:rsidP="00800B9E">
      <w:pPr>
        <w:pStyle w:val="Kop4"/>
        <w:rPr>
          <w:rFonts w:eastAsia="Calibri"/>
          <w:lang w:eastAsia="nl-NL"/>
        </w:rPr>
      </w:pPr>
      <w:r>
        <w:rPr>
          <w:rFonts w:eastAsia="Calibri"/>
          <w:lang w:eastAsia="nl-NL"/>
        </w:rPr>
        <w:t>II.2</w:t>
      </w:r>
      <w:r w:rsidR="00D775E3" w:rsidRPr="00EB07D9">
        <w:rPr>
          <w:rFonts w:eastAsia="Calibri"/>
          <w:lang w:eastAsia="nl-NL"/>
        </w:rPr>
        <w:t xml:space="preserve"> Beoordelen van de </w:t>
      </w:r>
      <w:r w:rsidR="006C0EB2">
        <w:rPr>
          <w:rFonts w:eastAsia="Calibri"/>
          <w:lang w:eastAsia="nl-NL"/>
        </w:rPr>
        <w:t>schrijf</w:t>
      </w:r>
      <w:r w:rsidR="00D775E3" w:rsidRPr="00EB07D9">
        <w:rPr>
          <w:rFonts w:eastAsia="Calibri"/>
          <w:lang w:eastAsia="nl-NL"/>
        </w:rPr>
        <w:t>toets</w:t>
      </w:r>
      <w:r w:rsidR="00390824">
        <w:rPr>
          <w:rFonts w:eastAsia="Calibri"/>
          <w:lang w:eastAsia="nl-NL"/>
        </w:rPr>
        <w:t>: achtergronden</w:t>
      </w:r>
    </w:p>
    <w:p w14:paraId="6BF40A7D" w14:textId="77777777" w:rsidR="00D775E3" w:rsidRPr="00EB07D9" w:rsidRDefault="00D775E3" w:rsidP="00D775E3">
      <w:pPr>
        <w:keepNext/>
        <w:keepLines/>
        <w:spacing w:after="0" w:line="256" w:lineRule="auto"/>
        <w:ind w:left="-3" w:hanging="10"/>
        <w:outlineLvl w:val="1"/>
        <w:rPr>
          <w:rFonts w:eastAsia="Verdana" w:cs="Verdana"/>
          <w:b/>
          <w:color w:val="000000"/>
          <w:lang w:eastAsia="nl-NL"/>
        </w:rPr>
      </w:pPr>
    </w:p>
    <w:p w14:paraId="0C43439E" w14:textId="71A40C55" w:rsidR="00D775E3" w:rsidRPr="00C9115E" w:rsidRDefault="00D775E3" w:rsidP="00800B9E">
      <w:pPr>
        <w:pStyle w:val="Kop5"/>
        <w:rPr>
          <w:rFonts w:eastAsia="Verdana"/>
          <w:lang w:eastAsia="nl-NL"/>
        </w:rPr>
      </w:pPr>
      <w:r w:rsidRPr="00D775E3">
        <w:rPr>
          <w:rFonts w:eastAsia="Verdana"/>
          <w:lang w:eastAsia="nl-NL"/>
        </w:rPr>
        <w:t>II.</w:t>
      </w:r>
      <w:r w:rsidR="00B54A8E">
        <w:rPr>
          <w:rFonts w:eastAsia="Verdana"/>
          <w:lang w:eastAsia="nl-NL"/>
        </w:rPr>
        <w:t>2</w:t>
      </w:r>
      <w:r w:rsidRPr="00D775E3">
        <w:rPr>
          <w:rFonts w:eastAsia="Verdana"/>
          <w:lang w:eastAsia="nl-NL"/>
        </w:rPr>
        <w:t>.1 Doelen en beschrijving van de toets</w:t>
      </w:r>
    </w:p>
    <w:p w14:paraId="0B85AE96" w14:textId="77777777" w:rsidR="00D775E3" w:rsidRPr="00AF010D" w:rsidRDefault="00D775E3" w:rsidP="00D775E3">
      <w:pPr>
        <w:spacing w:after="0" w:line="256" w:lineRule="auto"/>
        <w:ind w:left="1"/>
        <w:rPr>
          <w:rFonts w:eastAsia="Calibri" w:cstheme="minorHAnsi"/>
          <w:color w:val="000000"/>
          <w:lang w:eastAsia="nl-NL"/>
        </w:rPr>
      </w:pPr>
      <w:r w:rsidRPr="00C9115E">
        <w:rPr>
          <w:rFonts w:ascii="Verdana" w:eastAsia="Verdana" w:hAnsi="Verdana" w:cs="Verdana"/>
          <w:color w:val="000000"/>
          <w:lang w:eastAsia="nl-NL"/>
        </w:rPr>
        <w:t xml:space="preserve"> </w:t>
      </w:r>
    </w:p>
    <w:tbl>
      <w:tblPr>
        <w:tblStyle w:val="TableGrid"/>
        <w:tblW w:w="9485" w:type="dxa"/>
        <w:tblInd w:w="142" w:type="dxa"/>
        <w:tblCellMar>
          <w:top w:w="74" w:type="dxa"/>
          <w:left w:w="79" w:type="dxa"/>
          <w:right w:w="39" w:type="dxa"/>
        </w:tblCellMar>
        <w:tblLook w:val="04A0" w:firstRow="1" w:lastRow="0" w:firstColumn="1" w:lastColumn="0" w:noHBand="0" w:noVBand="1"/>
      </w:tblPr>
      <w:tblGrid>
        <w:gridCol w:w="1089"/>
        <w:gridCol w:w="1793"/>
        <w:gridCol w:w="1241"/>
        <w:gridCol w:w="1527"/>
        <w:gridCol w:w="1951"/>
        <w:gridCol w:w="1182"/>
        <w:gridCol w:w="702"/>
      </w:tblGrid>
      <w:tr w:rsidR="00E775E9" w:rsidRPr="00AF010D" w14:paraId="0A5FE979" w14:textId="77777777" w:rsidTr="00F34889">
        <w:trPr>
          <w:trHeight w:val="1140"/>
        </w:trPr>
        <w:tc>
          <w:tcPr>
            <w:tcW w:w="775" w:type="dxa"/>
            <w:tcBorders>
              <w:top w:val="single" w:sz="4" w:space="0" w:color="000000"/>
              <w:left w:val="single" w:sz="4" w:space="0" w:color="000000"/>
              <w:bottom w:val="single" w:sz="4" w:space="0" w:color="000000"/>
              <w:right w:val="single" w:sz="4" w:space="0" w:color="000000"/>
            </w:tcBorders>
            <w:hideMark/>
          </w:tcPr>
          <w:p w14:paraId="22876E16" w14:textId="77777777" w:rsidR="00D775E3" w:rsidRPr="00AF010D" w:rsidRDefault="00836B01" w:rsidP="00F34889">
            <w:pPr>
              <w:ind w:left="2"/>
              <w:rPr>
                <w:rFonts w:asciiTheme="minorHAnsi" w:eastAsia="Calibri" w:hAnsiTheme="minorHAnsi" w:cstheme="minorHAnsi"/>
                <w:color w:val="000000"/>
              </w:rPr>
            </w:pPr>
            <w:r w:rsidRPr="00AF010D">
              <w:rPr>
                <w:rFonts w:asciiTheme="minorHAnsi" w:eastAsia="Verdana" w:hAnsiTheme="minorHAnsi" w:cstheme="minorHAnsi"/>
                <w:b/>
                <w:color w:val="000000"/>
              </w:rPr>
              <w:t>Onderdeel</w:t>
            </w:r>
          </w:p>
        </w:tc>
        <w:tc>
          <w:tcPr>
            <w:tcW w:w="1918" w:type="dxa"/>
            <w:tcBorders>
              <w:top w:val="single" w:sz="4" w:space="0" w:color="000000"/>
              <w:left w:val="single" w:sz="4" w:space="0" w:color="000000"/>
              <w:bottom w:val="single" w:sz="4" w:space="0" w:color="000000"/>
              <w:right w:val="single" w:sz="4" w:space="0" w:color="000000"/>
            </w:tcBorders>
            <w:hideMark/>
          </w:tcPr>
          <w:p w14:paraId="4097014F" w14:textId="77777777" w:rsidR="00D775E3" w:rsidRPr="00AF010D" w:rsidRDefault="00E775E9" w:rsidP="00F34889">
            <w:pPr>
              <w:ind w:left="2"/>
              <w:rPr>
                <w:rFonts w:asciiTheme="minorHAnsi" w:eastAsia="Calibri" w:hAnsiTheme="minorHAnsi" w:cstheme="minorHAnsi"/>
                <w:color w:val="000000"/>
              </w:rPr>
            </w:pPr>
            <w:r w:rsidRPr="00AF010D">
              <w:rPr>
                <w:rFonts w:asciiTheme="minorHAnsi" w:eastAsia="Verdana" w:hAnsiTheme="minorHAnsi" w:cstheme="minorHAnsi"/>
                <w:b/>
                <w:color w:val="000000"/>
              </w:rPr>
              <w:t>Activiteit</w:t>
            </w:r>
          </w:p>
        </w:tc>
        <w:tc>
          <w:tcPr>
            <w:tcW w:w="1277" w:type="dxa"/>
            <w:tcBorders>
              <w:top w:val="single" w:sz="4" w:space="0" w:color="000000"/>
              <w:left w:val="single" w:sz="4" w:space="0" w:color="000000"/>
              <w:bottom w:val="single" w:sz="4" w:space="0" w:color="000000"/>
              <w:right w:val="single" w:sz="4" w:space="0" w:color="000000"/>
            </w:tcBorders>
            <w:hideMark/>
          </w:tcPr>
          <w:p w14:paraId="7C19F9D4" w14:textId="77777777" w:rsidR="00D775E3" w:rsidRPr="00AF010D" w:rsidRDefault="00E775E9" w:rsidP="00F34889">
            <w:pPr>
              <w:ind w:left="2"/>
              <w:rPr>
                <w:rFonts w:asciiTheme="minorHAnsi" w:eastAsia="Calibri" w:hAnsiTheme="minorHAnsi" w:cstheme="minorHAnsi"/>
                <w:color w:val="000000"/>
              </w:rPr>
            </w:pPr>
            <w:proofErr w:type="spellStart"/>
            <w:r w:rsidRPr="00AF010D">
              <w:rPr>
                <w:rFonts w:asciiTheme="minorHAnsi" w:eastAsia="Verdana" w:hAnsiTheme="minorHAnsi" w:cstheme="minorHAnsi"/>
                <w:b/>
                <w:color w:val="000000"/>
              </w:rPr>
              <w:t>Texttype</w:t>
            </w:r>
            <w:proofErr w:type="spellEnd"/>
            <w:r w:rsidR="00D775E3" w:rsidRPr="00AF010D">
              <w:rPr>
                <w:rFonts w:asciiTheme="minorHAnsi" w:eastAsia="Verdana" w:hAnsiTheme="minorHAnsi" w:cstheme="minorHAnsi"/>
                <w:color w:val="000000"/>
              </w:rPr>
              <w:t xml:space="preserve"> </w:t>
            </w:r>
          </w:p>
        </w:tc>
        <w:tc>
          <w:tcPr>
            <w:tcW w:w="1253" w:type="dxa"/>
            <w:tcBorders>
              <w:top w:val="single" w:sz="4" w:space="0" w:color="000000"/>
              <w:left w:val="single" w:sz="4" w:space="0" w:color="000000"/>
              <w:bottom w:val="single" w:sz="4" w:space="0" w:color="000000"/>
              <w:right w:val="single" w:sz="4" w:space="0" w:color="000000"/>
            </w:tcBorders>
            <w:hideMark/>
          </w:tcPr>
          <w:p w14:paraId="0B923AD2" w14:textId="77777777" w:rsidR="00D775E3" w:rsidRPr="00AF010D" w:rsidRDefault="00E775E9" w:rsidP="00F34889">
            <w:pPr>
              <w:ind w:left="2"/>
              <w:rPr>
                <w:rFonts w:asciiTheme="minorHAnsi" w:eastAsia="Calibri" w:hAnsiTheme="minorHAnsi" w:cstheme="minorHAnsi"/>
                <w:color w:val="000000"/>
              </w:rPr>
            </w:pPr>
            <w:r w:rsidRPr="00AF010D">
              <w:rPr>
                <w:rFonts w:asciiTheme="minorHAnsi" w:eastAsia="Verdana" w:hAnsiTheme="minorHAnsi" w:cstheme="minorHAnsi"/>
                <w:b/>
                <w:color w:val="000000"/>
              </w:rPr>
              <w:t>Domein</w:t>
            </w:r>
          </w:p>
        </w:tc>
        <w:tc>
          <w:tcPr>
            <w:tcW w:w="2292" w:type="dxa"/>
            <w:tcBorders>
              <w:top w:val="single" w:sz="4" w:space="0" w:color="000000"/>
              <w:left w:val="single" w:sz="4" w:space="0" w:color="000000"/>
              <w:bottom w:val="single" w:sz="4" w:space="0" w:color="000000"/>
              <w:right w:val="single" w:sz="4" w:space="0" w:color="000000"/>
            </w:tcBorders>
            <w:hideMark/>
          </w:tcPr>
          <w:p w14:paraId="03E7470F" w14:textId="77777777" w:rsidR="00D775E3" w:rsidRPr="00AF010D" w:rsidRDefault="00D775E3" w:rsidP="00F34889">
            <w:pPr>
              <w:ind w:left="2"/>
              <w:rPr>
                <w:rFonts w:asciiTheme="minorHAnsi" w:eastAsia="Calibri" w:hAnsiTheme="minorHAnsi" w:cstheme="minorHAnsi"/>
                <w:color w:val="000000"/>
              </w:rPr>
            </w:pPr>
            <w:r w:rsidRPr="00AF010D">
              <w:rPr>
                <w:rFonts w:asciiTheme="minorHAnsi" w:eastAsia="Verdana" w:hAnsiTheme="minorHAnsi" w:cstheme="minorHAnsi"/>
                <w:b/>
                <w:color w:val="000000"/>
              </w:rPr>
              <w:t>Format</w:t>
            </w:r>
            <w:r w:rsidRPr="00AF010D">
              <w:rPr>
                <w:rFonts w:asciiTheme="minorHAnsi" w:eastAsia="Verdana" w:hAnsiTheme="minorHAnsi" w:cstheme="minorHAnsi"/>
                <w:color w:val="00000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14:paraId="5A9DC9D6" w14:textId="77777777" w:rsidR="00D775E3" w:rsidRPr="00AF010D" w:rsidRDefault="00E775E9" w:rsidP="00F34889">
            <w:pPr>
              <w:rPr>
                <w:rFonts w:asciiTheme="minorHAnsi" w:eastAsia="Verdana" w:hAnsiTheme="minorHAnsi" w:cstheme="minorHAnsi"/>
                <w:b/>
                <w:color w:val="000000"/>
              </w:rPr>
            </w:pPr>
            <w:r w:rsidRPr="00AF010D">
              <w:rPr>
                <w:rFonts w:asciiTheme="minorHAnsi" w:eastAsia="Verdana" w:hAnsiTheme="minorHAnsi" w:cstheme="minorHAnsi"/>
                <w:b/>
                <w:color w:val="000000"/>
              </w:rPr>
              <w:t>Tekstlengte</w:t>
            </w:r>
          </w:p>
          <w:p w14:paraId="72550A34" w14:textId="77777777" w:rsidR="00E775E9" w:rsidRPr="00AF010D" w:rsidRDefault="00E775E9" w:rsidP="00F34889">
            <w:pPr>
              <w:rPr>
                <w:rFonts w:asciiTheme="minorHAnsi" w:eastAsia="Calibri" w:hAnsiTheme="minorHAnsi" w:cstheme="minorHAnsi"/>
                <w:color w:val="000000"/>
              </w:rPr>
            </w:pPr>
            <w:r w:rsidRPr="00AF010D">
              <w:rPr>
                <w:rFonts w:asciiTheme="minorHAnsi" w:eastAsia="Verdana" w:hAnsiTheme="minorHAnsi" w:cstheme="minorHAnsi"/>
                <w:b/>
                <w:color w:val="000000"/>
              </w:rPr>
              <w:t>Aantal woorden circa</w:t>
            </w:r>
          </w:p>
        </w:tc>
        <w:tc>
          <w:tcPr>
            <w:tcW w:w="838" w:type="dxa"/>
            <w:tcBorders>
              <w:top w:val="single" w:sz="4" w:space="0" w:color="000000"/>
              <w:left w:val="single" w:sz="4" w:space="0" w:color="000000"/>
              <w:bottom w:val="single" w:sz="4" w:space="0" w:color="000000"/>
              <w:right w:val="single" w:sz="4" w:space="0" w:color="000000"/>
            </w:tcBorders>
            <w:hideMark/>
          </w:tcPr>
          <w:p w14:paraId="43756992" w14:textId="77777777" w:rsidR="00D775E3" w:rsidRPr="00AF010D" w:rsidRDefault="00E775E9" w:rsidP="00F34889">
            <w:pPr>
              <w:ind w:left="2"/>
              <w:rPr>
                <w:rFonts w:asciiTheme="minorHAnsi" w:eastAsia="Calibri" w:hAnsiTheme="minorHAnsi" w:cstheme="minorHAnsi"/>
                <w:color w:val="000000"/>
              </w:rPr>
            </w:pPr>
            <w:r w:rsidRPr="00AF010D">
              <w:rPr>
                <w:rFonts w:asciiTheme="minorHAnsi" w:eastAsia="Verdana" w:hAnsiTheme="minorHAnsi" w:cstheme="minorHAnsi"/>
                <w:b/>
                <w:color w:val="000000"/>
              </w:rPr>
              <w:t>Tijd:</w:t>
            </w:r>
            <w:r w:rsidR="00D775E3" w:rsidRPr="00AF010D">
              <w:rPr>
                <w:rFonts w:asciiTheme="minorHAnsi" w:eastAsia="Verdana" w:hAnsiTheme="minorHAnsi" w:cstheme="minorHAnsi"/>
                <w:b/>
                <w:color w:val="000000"/>
              </w:rPr>
              <w:t xml:space="preserve"> Min</w:t>
            </w:r>
            <w:r w:rsidR="00D775E3" w:rsidRPr="00AF010D">
              <w:rPr>
                <w:rFonts w:asciiTheme="minorHAnsi" w:eastAsia="Verdana" w:hAnsiTheme="minorHAnsi" w:cstheme="minorHAnsi"/>
                <w:color w:val="000000"/>
              </w:rPr>
              <w:t xml:space="preserve"> </w:t>
            </w:r>
          </w:p>
        </w:tc>
      </w:tr>
      <w:tr w:rsidR="00E775E9" w:rsidRPr="00AF010D" w14:paraId="6DDC0E4D" w14:textId="77777777" w:rsidTr="00F34889">
        <w:trPr>
          <w:trHeight w:val="1872"/>
        </w:trPr>
        <w:tc>
          <w:tcPr>
            <w:tcW w:w="775" w:type="dxa"/>
            <w:tcBorders>
              <w:top w:val="single" w:sz="4" w:space="0" w:color="000000"/>
              <w:left w:val="single" w:sz="4" w:space="0" w:color="000000"/>
              <w:bottom w:val="single" w:sz="4" w:space="0" w:color="000000"/>
              <w:right w:val="single" w:sz="4" w:space="0" w:color="000000"/>
            </w:tcBorders>
            <w:hideMark/>
          </w:tcPr>
          <w:p w14:paraId="1C8C7BDC" w14:textId="77777777" w:rsidR="00D775E3" w:rsidRPr="00AF010D" w:rsidRDefault="00D775E3" w:rsidP="00F34889">
            <w:pPr>
              <w:ind w:left="2"/>
              <w:rPr>
                <w:rFonts w:asciiTheme="minorHAnsi" w:eastAsia="Calibri" w:hAnsiTheme="minorHAnsi" w:cstheme="minorHAnsi"/>
                <w:color w:val="000000"/>
              </w:rPr>
            </w:pPr>
            <w:r w:rsidRPr="00AF010D">
              <w:rPr>
                <w:rFonts w:asciiTheme="minorHAnsi" w:eastAsia="Verdana" w:hAnsiTheme="minorHAnsi" w:cstheme="minorHAnsi"/>
                <w:b/>
                <w:color w:val="000000"/>
              </w:rPr>
              <w:lastRenderedPageBreak/>
              <w:t>1</w:t>
            </w:r>
            <w:r w:rsidRPr="00AF010D">
              <w:rPr>
                <w:rFonts w:asciiTheme="minorHAnsi" w:eastAsia="Verdana" w:hAnsiTheme="minorHAnsi" w:cstheme="minorHAnsi"/>
                <w:color w:val="000000"/>
              </w:rPr>
              <w:t xml:space="preserve"> </w:t>
            </w:r>
          </w:p>
        </w:tc>
        <w:tc>
          <w:tcPr>
            <w:tcW w:w="1918" w:type="dxa"/>
            <w:tcBorders>
              <w:top w:val="single" w:sz="4" w:space="0" w:color="000000"/>
              <w:left w:val="single" w:sz="4" w:space="0" w:color="000000"/>
              <w:bottom w:val="single" w:sz="4" w:space="0" w:color="000000"/>
              <w:right w:val="single" w:sz="4" w:space="0" w:color="000000"/>
            </w:tcBorders>
            <w:hideMark/>
          </w:tcPr>
          <w:p w14:paraId="5478638A" w14:textId="77777777" w:rsidR="00E775E9" w:rsidRPr="00AF010D" w:rsidRDefault="00E775E9" w:rsidP="00E775E9">
            <w:pPr>
              <w:rPr>
                <w:rFonts w:asciiTheme="minorHAnsi" w:eastAsia="Verdana" w:hAnsiTheme="minorHAnsi" w:cstheme="minorHAnsi"/>
                <w:color w:val="000000"/>
              </w:rPr>
            </w:pPr>
            <w:r w:rsidRPr="00AF010D">
              <w:rPr>
                <w:rFonts w:asciiTheme="minorHAnsi" w:eastAsia="Verdana" w:hAnsiTheme="minorHAnsi" w:cstheme="minorHAnsi"/>
                <w:color w:val="000000"/>
              </w:rPr>
              <w:t xml:space="preserve">Interactie </w:t>
            </w:r>
          </w:p>
          <w:p w14:paraId="298F7CF3" w14:textId="77777777" w:rsidR="00E775E9" w:rsidRPr="00AF010D" w:rsidRDefault="00E775E9" w:rsidP="00F34889">
            <w:pPr>
              <w:ind w:left="2"/>
              <w:rPr>
                <w:rFonts w:asciiTheme="minorHAnsi" w:eastAsia="Verdana" w:hAnsiTheme="minorHAnsi" w:cstheme="minorHAnsi"/>
                <w:color w:val="000000"/>
              </w:rPr>
            </w:pPr>
            <w:r w:rsidRPr="00AF010D">
              <w:rPr>
                <w:rFonts w:asciiTheme="minorHAnsi" w:eastAsia="Verdana" w:hAnsiTheme="minorHAnsi" w:cstheme="minorHAnsi"/>
                <w:color w:val="000000"/>
              </w:rPr>
              <w:t>Correspondentie</w:t>
            </w:r>
          </w:p>
          <w:p w14:paraId="00B94BA0" w14:textId="77777777" w:rsidR="00D775E3" w:rsidRPr="00AF010D" w:rsidRDefault="00E775E9" w:rsidP="00F34889">
            <w:pPr>
              <w:ind w:left="2"/>
              <w:rPr>
                <w:rFonts w:asciiTheme="minorHAnsi" w:eastAsia="Calibri" w:hAnsiTheme="minorHAnsi" w:cstheme="minorHAnsi"/>
                <w:color w:val="000000"/>
              </w:rPr>
            </w:pPr>
            <w:r w:rsidRPr="00AF010D">
              <w:rPr>
                <w:rFonts w:asciiTheme="minorHAnsi" w:eastAsia="Verdana" w:hAnsiTheme="minorHAnsi" w:cstheme="minorHAnsi"/>
                <w:color w:val="000000"/>
              </w:rPr>
              <w:t>Persoonlijke mededelingen om contacten te onderhouden</w:t>
            </w:r>
            <w:r w:rsidR="00D775E3" w:rsidRPr="00AF010D">
              <w:rPr>
                <w:rFonts w:asciiTheme="minorHAnsi" w:eastAsia="Verdana" w:hAnsiTheme="minorHAnsi" w:cstheme="minorHAnsi"/>
                <w:color w:val="000000"/>
              </w:rPr>
              <w:t xml:space="preserve"> </w:t>
            </w:r>
          </w:p>
          <w:p w14:paraId="5F96E854" w14:textId="77777777" w:rsidR="00D775E3" w:rsidRPr="00AF010D" w:rsidRDefault="00D775E3" w:rsidP="00F34889">
            <w:pPr>
              <w:ind w:left="2"/>
              <w:rPr>
                <w:rFonts w:asciiTheme="minorHAnsi" w:eastAsia="Calibri" w:hAnsiTheme="minorHAnsi" w:cstheme="minorHAnsi"/>
                <w:color w:val="000000"/>
              </w:rPr>
            </w:pPr>
            <w:r w:rsidRPr="00AF010D">
              <w:rPr>
                <w:rFonts w:asciiTheme="minorHAnsi" w:eastAsia="Verdana" w:hAnsiTheme="minorHAnsi" w:cstheme="minorHAnsi"/>
                <w:color w:val="000000"/>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3B5BC8FE" w14:textId="77777777" w:rsidR="00E775E9" w:rsidRPr="00AF010D" w:rsidRDefault="00E775E9" w:rsidP="00E775E9">
            <w:pPr>
              <w:ind w:left="2"/>
              <w:rPr>
                <w:rFonts w:asciiTheme="minorHAnsi" w:eastAsia="Verdana" w:hAnsiTheme="minorHAnsi" w:cstheme="minorHAnsi"/>
                <w:color w:val="000000"/>
                <w:lang w:val="de-DE"/>
              </w:rPr>
            </w:pPr>
            <w:r w:rsidRPr="00AF010D">
              <w:rPr>
                <w:rFonts w:asciiTheme="minorHAnsi" w:eastAsia="Verdana" w:hAnsiTheme="minorHAnsi" w:cstheme="minorHAnsi"/>
                <w:color w:val="000000"/>
                <w:lang w:val="de-DE"/>
              </w:rPr>
              <w:t>E-Mail</w:t>
            </w:r>
          </w:p>
          <w:p w14:paraId="4B3A7B7C" w14:textId="77777777" w:rsidR="00D775E3" w:rsidRPr="00AF010D" w:rsidRDefault="00EC301D" w:rsidP="00E775E9">
            <w:pPr>
              <w:ind w:left="2"/>
              <w:rPr>
                <w:rFonts w:asciiTheme="minorHAnsi" w:eastAsia="Calibri" w:hAnsiTheme="minorHAnsi" w:cstheme="minorHAnsi"/>
                <w:color w:val="000000"/>
                <w:lang w:val="de-DE"/>
              </w:rPr>
            </w:pPr>
            <w:r w:rsidRPr="00AF010D">
              <w:rPr>
                <w:rFonts w:asciiTheme="minorHAnsi" w:eastAsia="Verdana" w:hAnsiTheme="minorHAnsi" w:cstheme="minorHAnsi"/>
                <w:color w:val="000000"/>
                <w:lang w:val="de-DE"/>
              </w:rPr>
              <w:t>Semi-</w:t>
            </w:r>
            <w:r w:rsidR="00E775E9" w:rsidRPr="00AF010D">
              <w:rPr>
                <w:rFonts w:asciiTheme="minorHAnsi" w:eastAsia="Verdana" w:hAnsiTheme="minorHAnsi" w:cstheme="minorHAnsi"/>
                <w:color w:val="000000"/>
                <w:lang w:val="de-DE"/>
              </w:rPr>
              <w:t xml:space="preserve"> </w:t>
            </w:r>
            <w:proofErr w:type="spellStart"/>
            <w:r w:rsidR="00E775E9" w:rsidRPr="00AF010D">
              <w:rPr>
                <w:rFonts w:asciiTheme="minorHAnsi" w:eastAsia="Verdana" w:hAnsiTheme="minorHAnsi" w:cstheme="minorHAnsi"/>
                <w:color w:val="000000"/>
                <w:lang w:val="de-DE"/>
              </w:rPr>
              <w:t>formeel</w:t>
            </w:r>
            <w:proofErr w:type="spellEnd"/>
            <w:r w:rsidR="00D775E3" w:rsidRPr="00AF010D">
              <w:rPr>
                <w:rFonts w:asciiTheme="minorHAnsi" w:eastAsia="Verdana" w:hAnsiTheme="minorHAnsi" w:cstheme="minorHAnsi"/>
                <w:color w:val="000000"/>
                <w:lang w:val="de-DE"/>
              </w:rPr>
              <w:t xml:space="preserve"> </w:t>
            </w:r>
          </w:p>
        </w:tc>
        <w:tc>
          <w:tcPr>
            <w:tcW w:w="1253" w:type="dxa"/>
            <w:tcBorders>
              <w:top w:val="single" w:sz="4" w:space="0" w:color="000000"/>
              <w:left w:val="single" w:sz="4" w:space="0" w:color="000000"/>
              <w:bottom w:val="single" w:sz="4" w:space="0" w:color="000000"/>
              <w:right w:val="single" w:sz="4" w:space="0" w:color="000000"/>
            </w:tcBorders>
            <w:hideMark/>
          </w:tcPr>
          <w:p w14:paraId="1DA01B44" w14:textId="77777777" w:rsidR="00D775E3" w:rsidRPr="00AF010D" w:rsidRDefault="00E775E9" w:rsidP="00F34889">
            <w:pPr>
              <w:ind w:left="2"/>
              <w:rPr>
                <w:rFonts w:asciiTheme="minorHAnsi" w:eastAsia="Verdana" w:hAnsiTheme="minorHAnsi" w:cstheme="minorHAnsi"/>
                <w:color w:val="000000"/>
              </w:rPr>
            </w:pPr>
            <w:r w:rsidRPr="00AF010D">
              <w:rPr>
                <w:rFonts w:asciiTheme="minorHAnsi" w:eastAsia="Verdana" w:hAnsiTheme="minorHAnsi" w:cstheme="minorHAnsi"/>
                <w:color w:val="000000"/>
              </w:rPr>
              <w:t>beroepsgericht,</w:t>
            </w:r>
          </w:p>
          <w:p w14:paraId="2242C3AA" w14:textId="77777777" w:rsidR="00E775E9" w:rsidRPr="00AF010D" w:rsidRDefault="00E775E9" w:rsidP="00F34889">
            <w:pPr>
              <w:ind w:left="2"/>
              <w:rPr>
                <w:rFonts w:asciiTheme="minorHAnsi" w:eastAsia="Calibri" w:hAnsiTheme="minorHAnsi" w:cstheme="minorHAnsi"/>
                <w:color w:val="000000"/>
              </w:rPr>
            </w:pPr>
            <w:r w:rsidRPr="00AF010D">
              <w:rPr>
                <w:rFonts w:asciiTheme="minorHAnsi" w:eastAsia="Verdana" w:hAnsiTheme="minorHAnsi" w:cstheme="minorHAnsi"/>
                <w:color w:val="000000"/>
              </w:rPr>
              <w:t>opleiding</w:t>
            </w:r>
          </w:p>
        </w:tc>
        <w:tc>
          <w:tcPr>
            <w:tcW w:w="2292" w:type="dxa"/>
            <w:tcBorders>
              <w:top w:val="single" w:sz="4" w:space="0" w:color="000000"/>
              <w:left w:val="single" w:sz="4" w:space="0" w:color="000000"/>
              <w:bottom w:val="single" w:sz="4" w:space="0" w:color="000000"/>
              <w:right w:val="single" w:sz="4" w:space="0" w:color="000000"/>
            </w:tcBorders>
            <w:hideMark/>
          </w:tcPr>
          <w:p w14:paraId="765920EE" w14:textId="77777777" w:rsidR="00FD0B9E" w:rsidRPr="00AF010D" w:rsidRDefault="00FD0B9E" w:rsidP="00FD0B9E">
            <w:pPr>
              <w:ind w:right="21"/>
              <w:rPr>
                <w:rFonts w:asciiTheme="minorHAnsi" w:eastAsia="Calibri" w:hAnsiTheme="minorHAnsi" w:cstheme="minorHAnsi"/>
                <w:color w:val="000000"/>
              </w:rPr>
            </w:pPr>
            <w:r w:rsidRPr="00AF010D">
              <w:rPr>
                <w:rFonts w:asciiTheme="minorHAnsi" w:eastAsia="Verdana" w:hAnsiTheme="minorHAnsi" w:cstheme="minorHAnsi"/>
                <w:color w:val="000000"/>
              </w:rPr>
              <w:t>Deelnemers schrijven een vrije, persoonlijke tekst: antwoorden op een uitnodiging, verzoeken om een afspraak enz.</w:t>
            </w:r>
          </w:p>
        </w:tc>
        <w:tc>
          <w:tcPr>
            <w:tcW w:w="1133" w:type="dxa"/>
            <w:tcBorders>
              <w:top w:val="single" w:sz="4" w:space="0" w:color="000000"/>
              <w:left w:val="single" w:sz="4" w:space="0" w:color="000000"/>
              <w:bottom w:val="single" w:sz="4" w:space="0" w:color="000000"/>
              <w:right w:val="single" w:sz="4" w:space="0" w:color="000000"/>
            </w:tcBorders>
            <w:hideMark/>
          </w:tcPr>
          <w:p w14:paraId="545131F0" w14:textId="77777777" w:rsidR="00D775E3" w:rsidRPr="00AF010D" w:rsidRDefault="00D775E3" w:rsidP="00F34889">
            <w:pPr>
              <w:rPr>
                <w:rFonts w:asciiTheme="minorHAnsi" w:eastAsia="Calibri" w:hAnsiTheme="minorHAnsi" w:cstheme="minorHAnsi"/>
                <w:color w:val="000000"/>
              </w:rPr>
            </w:pPr>
            <w:r w:rsidRPr="00AF010D">
              <w:rPr>
                <w:rFonts w:asciiTheme="minorHAnsi" w:eastAsia="Verdana" w:hAnsiTheme="minorHAnsi" w:cstheme="minorHAnsi"/>
                <w:color w:val="000000"/>
              </w:rPr>
              <w:t xml:space="preserve">40 </w:t>
            </w:r>
          </w:p>
        </w:tc>
        <w:tc>
          <w:tcPr>
            <w:tcW w:w="838" w:type="dxa"/>
            <w:tcBorders>
              <w:top w:val="single" w:sz="4" w:space="0" w:color="000000"/>
              <w:left w:val="single" w:sz="4" w:space="0" w:color="000000"/>
              <w:bottom w:val="single" w:sz="4" w:space="0" w:color="000000"/>
              <w:right w:val="single" w:sz="4" w:space="0" w:color="000000"/>
            </w:tcBorders>
            <w:hideMark/>
          </w:tcPr>
          <w:p w14:paraId="49F5982F" w14:textId="77777777" w:rsidR="00D775E3" w:rsidRPr="00AF010D" w:rsidRDefault="00D775E3" w:rsidP="00F34889">
            <w:pPr>
              <w:ind w:left="2"/>
              <w:rPr>
                <w:rFonts w:asciiTheme="minorHAnsi" w:eastAsia="Calibri" w:hAnsiTheme="minorHAnsi" w:cstheme="minorHAnsi"/>
                <w:color w:val="000000"/>
              </w:rPr>
            </w:pPr>
            <w:r w:rsidRPr="00AF010D">
              <w:rPr>
                <w:rFonts w:asciiTheme="minorHAnsi" w:eastAsia="Verdana" w:hAnsiTheme="minorHAnsi" w:cstheme="minorHAnsi"/>
                <w:color w:val="000000"/>
              </w:rPr>
              <w:t xml:space="preserve">15 </w:t>
            </w:r>
          </w:p>
        </w:tc>
      </w:tr>
      <w:tr w:rsidR="00E775E9" w:rsidRPr="00AF010D" w14:paraId="2464EA41" w14:textId="77777777" w:rsidTr="00F34889">
        <w:trPr>
          <w:trHeight w:val="2114"/>
        </w:trPr>
        <w:tc>
          <w:tcPr>
            <w:tcW w:w="775" w:type="dxa"/>
            <w:tcBorders>
              <w:top w:val="single" w:sz="4" w:space="0" w:color="000000"/>
              <w:left w:val="single" w:sz="4" w:space="0" w:color="000000"/>
              <w:bottom w:val="single" w:sz="4" w:space="0" w:color="000000"/>
              <w:right w:val="single" w:sz="4" w:space="0" w:color="000000"/>
            </w:tcBorders>
            <w:hideMark/>
          </w:tcPr>
          <w:p w14:paraId="2E1D87E6" w14:textId="77777777" w:rsidR="00D775E3" w:rsidRPr="00AF010D" w:rsidRDefault="00D775E3" w:rsidP="00F34889">
            <w:pPr>
              <w:ind w:left="2"/>
              <w:rPr>
                <w:rFonts w:asciiTheme="minorHAnsi" w:eastAsia="Calibri" w:hAnsiTheme="minorHAnsi" w:cstheme="minorHAnsi"/>
                <w:color w:val="000000"/>
              </w:rPr>
            </w:pPr>
            <w:r w:rsidRPr="00AF010D">
              <w:rPr>
                <w:rFonts w:asciiTheme="minorHAnsi" w:eastAsia="Verdana" w:hAnsiTheme="minorHAnsi" w:cstheme="minorHAnsi"/>
                <w:b/>
                <w:color w:val="000000"/>
              </w:rPr>
              <w:t>2</w:t>
            </w:r>
            <w:r w:rsidRPr="00AF010D">
              <w:rPr>
                <w:rFonts w:asciiTheme="minorHAnsi" w:eastAsia="Verdana" w:hAnsiTheme="minorHAnsi" w:cstheme="minorHAnsi"/>
                <w:color w:val="000000"/>
              </w:rPr>
              <w:t xml:space="preserve"> </w:t>
            </w:r>
          </w:p>
        </w:tc>
        <w:tc>
          <w:tcPr>
            <w:tcW w:w="1918" w:type="dxa"/>
            <w:tcBorders>
              <w:top w:val="single" w:sz="4" w:space="0" w:color="000000"/>
              <w:left w:val="single" w:sz="4" w:space="0" w:color="000000"/>
              <w:bottom w:val="single" w:sz="4" w:space="0" w:color="000000"/>
              <w:right w:val="single" w:sz="4" w:space="0" w:color="000000"/>
            </w:tcBorders>
            <w:hideMark/>
          </w:tcPr>
          <w:p w14:paraId="3DF359FF" w14:textId="77777777" w:rsidR="00FD0B9E" w:rsidRPr="00AF010D" w:rsidRDefault="00FD0B9E" w:rsidP="00F34889">
            <w:pPr>
              <w:ind w:left="2"/>
              <w:rPr>
                <w:rFonts w:asciiTheme="minorHAnsi" w:eastAsia="Verdana" w:hAnsiTheme="minorHAnsi" w:cstheme="minorHAnsi"/>
                <w:color w:val="000000"/>
              </w:rPr>
            </w:pPr>
            <w:r w:rsidRPr="00AF010D">
              <w:rPr>
                <w:rFonts w:asciiTheme="minorHAnsi" w:eastAsia="Verdana" w:hAnsiTheme="minorHAnsi" w:cstheme="minorHAnsi"/>
                <w:color w:val="000000"/>
              </w:rPr>
              <w:t>Productie</w:t>
            </w:r>
          </w:p>
          <w:p w14:paraId="3BD06481" w14:textId="77777777" w:rsidR="00FD0B9E" w:rsidRPr="00AF010D" w:rsidRDefault="00FD0B9E" w:rsidP="00F34889">
            <w:pPr>
              <w:ind w:left="2"/>
              <w:rPr>
                <w:rFonts w:asciiTheme="minorHAnsi" w:eastAsia="Calibri" w:hAnsiTheme="minorHAnsi" w:cstheme="minorHAnsi"/>
                <w:color w:val="000000"/>
              </w:rPr>
            </w:pPr>
            <w:r w:rsidRPr="00AF010D">
              <w:rPr>
                <w:rFonts w:asciiTheme="minorHAnsi" w:eastAsia="Verdana" w:hAnsiTheme="minorHAnsi" w:cstheme="minorHAnsi"/>
                <w:color w:val="000000"/>
              </w:rPr>
              <w:t>Persoonlijke mening op papier zetten</w:t>
            </w:r>
          </w:p>
        </w:tc>
        <w:tc>
          <w:tcPr>
            <w:tcW w:w="1277" w:type="dxa"/>
            <w:tcBorders>
              <w:top w:val="single" w:sz="4" w:space="0" w:color="000000"/>
              <w:left w:val="single" w:sz="4" w:space="0" w:color="000000"/>
              <w:bottom w:val="single" w:sz="4" w:space="0" w:color="000000"/>
              <w:right w:val="single" w:sz="4" w:space="0" w:color="000000"/>
            </w:tcBorders>
            <w:hideMark/>
          </w:tcPr>
          <w:p w14:paraId="44AC6CAC" w14:textId="77777777" w:rsidR="00FD0B9E" w:rsidRPr="00AF010D" w:rsidRDefault="00FD0B9E" w:rsidP="00F34889">
            <w:pPr>
              <w:ind w:left="2"/>
              <w:rPr>
                <w:rFonts w:asciiTheme="minorHAnsi" w:eastAsia="Verdana" w:hAnsiTheme="minorHAnsi" w:cstheme="minorHAnsi"/>
                <w:color w:val="000000"/>
              </w:rPr>
            </w:pPr>
            <w:r w:rsidRPr="00AF010D">
              <w:rPr>
                <w:rFonts w:asciiTheme="minorHAnsi" w:eastAsia="Verdana" w:hAnsiTheme="minorHAnsi" w:cstheme="minorHAnsi"/>
                <w:color w:val="000000"/>
              </w:rPr>
              <w:t>Gastenboek</w:t>
            </w:r>
          </w:p>
          <w:p w14:paraId="25D1EB16" w14:textId="77777777" w:rsidR="00FD0B9E" w:rsidRPr="00AF010D" w:rsidRDefault="00FD0B9E" w:rsidP="00F34889">
            <w:pPr>
              <w:ind w:left="2"/>
              <w:rPr>
                <w:rFonts w:asciiTheme="minorHAnsi" w:eastAsia="Calibri" w:hAnsiTheme="minorHAnsi" w:cstheme="minorHAnsi"/>
                <w:color w:val="000000"/>
              </w:rPr>
            </w:pPr>
            <w:r w:rsidRPr="00AF010D">
              <w:rPr>
                <w:rFonts w:asciiTheme="minorHAnsi" w:eastAsia="Verdana" w:hAnsiTheme="minorHAnsi" w:cstheme="minorHAnsi"/>
                <w:color w:val="000000"/>
              </w:rPr>
              <w:t>Bijdrage op een forum</w:t>
            </w:r>
          </w:p>
        </w:tc>
        <w:tc>
          <w:tcPr>
            <w:tcW w:w="1253" w:type="dxa"/>
            <w:tcBorders>
              <w:top w:val="single" w:sz="4" w:space="0" w:color="000000"/>
              <w:left w:val="single" w:sz="4" w:space="0" w:color="000000"/>
              <w:bottom w:val="single" w:sz="4" w:space="0" w:color="000000"/>
              <w:right w:val="single" w:sz="4" w:space="0" w:color="000000"/>
            </w:tcBorders>
            <w:hideMark/>
          </w:tcPr>
          <w:p w14:paraId="0134745A" w14:textId="77777777" w:rsidR="00D775E3" w:rsidRPr="00AF010D" w:rsidRDefault="00FD0B9E" w:rsidP="00F34889">
            <w:pPr>
              <w:ind w:left="2"/>
              <w:rPr>
                <w:rFonts w:asciiTheme="minorHAnsi" w:eastAsia="Calibri" w:hAnsiTheme="minorHAnsi" w:cstheme="minorHAnsi"/>
                <w:color w:val="000000"/>
              </w:rPr>
            </w:pPr>
            <w:r w:rsidRPr="00AF010D">
              <w:rPr>
                <w:rFonts w:asciiTheme="minorHAnsi" w:eastAsia="Verdana" w:hAnsiTheme="minorHAnsi" w:cstheme="minorHAnsi"/>
                <w:color w:val="000000"/>
              </w:rPr>
              <w:t>openbaar</w:t>
            </w:r>
          </w:p>
          <w:p w14:paraId="54604D80" w14:textId="77777777" w:rsidR="00D775E3" w:rsidRPr="00AF010D" w:rsidRDefault="00D775E3" w:rsidP="00F34889">
            <w:pPr>
              <w:ind w:left="2"/>
              <w:rPr>
                <w:rFonts w:asciiTheme="minorHAnsi" w:eastAsia="Calibri" w:hAnsiTheme="minorHAnsi" w:cstheme="minorHAnsi"/>
                <w:color w:val="000000"/>
              </w:rPr>
            </w:pPr>
            <w:r w:rsidRPr="00AF010D">
              <w:rPr>
                <w:rFonts w:asciiTheme="minorHAnsi" w:eastAsia="Verdana" w:hAnsiTheme="minorHAnsi" w:cstheme="minorHAnsi"/>
                <w:color w:val="000000"/>
              </w:rPr>
              <w:t xml:space="preserve"> </w:t>
            </w:r>
          </w:p>
        </w:tc>
        <w:tc>
          <w:tcPr>
            <w:tcW w:w="2292" w:type="dxa"/>
            <w:tcBorders>
              <w:top w:val="single" w:sz="4" w:space="0" w:color="000000"/>
              <w:left w:val="single" w:sz="4" w:space="0" w:color="000000"/>
              <w:bottom w:val="single" w:sz="4" w:space="0" w:color="000000"/>
              <w:right w:val="single" w:sz="4" w:space="0" w:color="000000"/>
            </w:tcBorders>
            <w:hideMark/>
          </w:tcPr>
          <w:p w14:paraId="0D8A192C" w14:textId="77777777" w:rsidR="00FD0B9E" w:rsidRPr="00AF010D" w:rsidRDefault="00FD0B9E" w:rsidP="00F34889">
            <w:pPr>
              <w:ind w:left="2" w:right="26"/>
              <w:rPr>
                <w:rFonts w:asciiTheme="minorHAnsi" w:eastAsia="Verdana" w:hAnsiTheme="minorHAnsi" w:cstheme="minorHAnsi"/>
                <w:color w:val="000000"/>
              </w:rPr>
            </w:pPr>
            <w:r w:rsidRPr="00AF010D">
              <w:rPr>
                <w:rFonts w:asciiTheme="minorHAnsi" w:eastAsia="Verdana" w:hAnsiTheme="minorHAnsi" w:cstheme="minorHAnsi"/>
                <w:color w:val="000000"/>
              </w:rPr>
              <w:t>Deelnemers schrijven een vrije tekst: beschrijven, argumenteren,</w:t>
            </w:r>
          </w:p>
          <w:p w14:paraId="05F45A9F" w14:textId="77777777" w:rsidR="00FD0B9E" w:rsidRPr="00AF010D" w:rsidRDefault="00FD0B9E" w:rsidP="00F34889">
            <w:pPr>
              <w:ind w:left="2" w:right="26"/>
              <w:rPr>
                <w:rFonts w:asciiTheme="minorHAnsi" w:eastAsia="Verdana" w:hAnsiTheme="minorHAnsi" w:cstheme="minorHAnsi"/>
                <w:color w:val="000000"/>
              </w:rPr>
            </w:pPr>
            <w:r w:rsidRPr="00AF010D">
              <w:rPr>
                <w:rFonts w:asciiTheme="minorHAnsi" w:eastAsia="Verdana" w:hAnsiTheme="minorHAnsi" w:cstheme="minorHAnsi"/>
                <w:color w:val="000000"/>
              </w:rPr>
              <w:t>vergelijken,</w:t>
            </w:r>
          </w:p>
          <w:p w14:paraId="0A452AA1" w14:textId="77777777" w:rsidR="00FD0B9E" w:rsidRPr="00AF010D" w:rsidRDefault="00FD0B9E" w:rsidP="00F34889">
            <w:pPr>
              <w:ind w:left="2" w:right="26"/>
              <w:rPr>
                <w:rFonts w:asciiTheme="minorHAnsi" w:eastAsia="Calibri" w:hAnsiTheme="minorHAnsi" w:cstheme="minorHAnsi"/>
                <w:color w:val="000000"/>
              </w:rPr>
            </w:pPr>
            <w:r w:rsidRPr="00AF010D">
              <w:rPr>
                <w:rFonts w:asciiTheme="minorHAnsi" w:eastAsia="Verdana" w:hAnsiTheme="minorHAnsi" w:cstheme="minorHAnsi"/>
                <w:color w:val="000000"/>
              </w:rPr>
              <w:t>een mening uiten enz.</w:t>
            </w:r>
          </w:p>
        </w:tc>
        <w:tc>
          <w:tcPr>
            <w:tcW w:w="1133" w:type="dxa"/>
            <w:tcBorders>
              <w:top w:val="single" w:sz="4" w:space="0" w:color="000000"/>
              <w:left w:val="single" w:sz="4" w:space="0" w:color="000000"/>
              <w:bottom w:val="single" w:sz="4" w:space="0" w:color="000000"/>
              <w:right w:val="single" w:sz="4" w:space="0" w:color="000000"/>
            </w:tcBorders>
            <w:hideMark/>
          </w:tcPr>
          <w:p w14:paraId="1A81240E" w14:textId="77777777" w:rsidR="00D775E3" w:rsidRPr="00AF010D" w:rsidRDefault="00D775E3" w:rsidP="00F34889">
            <w:pPr>
              <w:rPr>
                <w:rFonts w:asciiTheme="minorHAnsi" w:eastAsia="Calibri" w:hAnsiTheme="minorHAnsi" w:cstheme="minorHAnsi"/>
                <w:color w:val="000000"/>
              </w:rPr>
            </w:pPr>
            <w:r w:rsidRPr="00AF010D">
              <w:rPr>
                <w:rFonts w:asciiTheme="minorHAnsi" w:eastAsia="Verdana" w:hAnsiTheme="minorHAnsi" w:cstheme="minorHAnsi"/>
                <w:color w:val="000000"/>
              </w:rPr>
              <w:t xml:space="preserve">80 </w:t>
            </w:r>
          </w:p>
        </w:tc>
        <w:tc>
          <w:tcPr>
            <w:tcW w:w="838" w:type="dxa"/>
            <w:tcBorders>
              <w:top w:val="single" w:sz="4" w:space="0" w:color="000000"/>
              <w:left w:val="single" w:sz="4" w:space="0" w:color="000000"/>
              <w:bottom w:val="single" w:sz="4" w:space="0" w:color="000000"/>
              <w:right w:val="single" w:sz="4" w:space="0" w:color="000000"/>
            </w:tcBorders>
            <w:hideMark/>
          </w:tcPr>
          <w:p w14:paraId="6750DE16" w14:textId="77777777" w:rsidR="00D775E3" w:rsidRPr="00AF010D" w:rsidRDefault="00D775E3" w:rsidP="00F34889">
            <w:pPr>
              <w:ind w:left="2"/>
              <w:rPr>
                <w:rFonts w:asciiTheme="minorHAnsi" w:eastAsia="Calibri" w:hAnsiTheme="minorHAnsi" w:cstheme="minorHAnsi"/>
                <w:color w:val="000000"/>
              </w:rPr>
            </w:pPr>
            <w:r w:rsidRPr="00AF010D">
              <w:rPr>
                <w:rFonts w:asciiTheme="minorHAnsi" w:eastAsia="Verdana" w:hAnsiTheme="minorHAnsi" w:cstheme="minorHAnsi"/>
                <w:color w:val="000000"/>
              </w:rPr>
              <w:t xml:space="preserve">25 </w:t>
            </w:r>
          </w:p>
        </w:tc>
      </w:tr>
    </w:tbl>
    <w:p w14:paraId="4E7B878B" w14:textId="77777777" w:rsidR="00D775E3" w:rsidRPr="00836B01" w:rsidRDefault="00D775E3" w:rsidP="00D775E3">
      <w:pPr>
        <w:spacing w:after="0" w:line="256" w:lineRule="auto"/>
        <w:rPr>
          <w:rFonts w:ascii="Calibri" w:eastAsia="Calibri" w:hAnsi="Calibri" w:cs="Calibri"/>
          <w:color w:val="000000"/>
          <w:lang w:eastAsia="nl-NL"/>
        </w:rPr>
      </w:pPr>
      <w:r w:rsidRPr="00836B01">
        <w:rPr>
          <w:rFonts w:ascii="Verdana" w:eastAsia="Verdana" w:hAnsi="Verdana" w:cs="Verdana"/>
          <w:color w:val="000000"/>
          <w:lang w:eastAsia="nl-NL"/>
        </w:rPr>
        <w:t xml:space="preserve"> </w:t>
      </w:r>
    </w:p>
    <w:p w14:paraId="740BC7B8" w14:textId="77777777" w:rsidR="002944F7" w:rsidRDefault="002944F7" w:rsidP="00F26092">
      <w:pPr>
        <w:pStyle w:val="Kop6"/>
        <w:rPr>
          <w:rFonts w:eastAsia="Verdana"/>
          <w:lang w:eastAsia="nl-NL"/>
        </w:rPr>
      </w:pPr>
      <w:r>
        <w:rPr>
          <w:rFonts w:eastAsia="Verdana"/>
          <w:lang w:eastAsia="nl-NL"/>
        </w:rPr>
        <w:t>Onderd</w:t>
      </w:r>
      <w:r w:rsidR="00D41D72" w:rsidRPr="00EB07D9">
        <w:rPr>
          <w:rFonts w:eastAsia="Verdana"/>
          <w:lang w:eastAsia="nl-NL"/>
        </w:rPr>
        <w:t xml:space="preserve">eel 1: Een e-mail schrijven in het (semi)formele register </w:t>
      </w:r>
    </w:p>
    <w:p w14:paraId="5235C7EB" w14:textId="77777777" w:rsidR="00CC0D55" w:rsidRDefault="00CC0D55" w:rsidP="00545334">
      <w:pPr>
        <w:spacing w:after="0" w:line="257" w:lineRule="auto"/>
        <w:rPr>
          <w:rFonts w:eastAsia="Verdana" w:cs="Verdana"/>
          <w:i/>
          <w:color w:val="000000"/>
          <w:lang w:eastAsia="nl-NL"/>
        </w:rPr>
      </w:pPr>
      <w:bookmarkStart w:id="18" w:name="_Hlk506907761"/>
    </w:p>
    <w:p w14:paraId="02F9D116" w14:textId="2154EDDC" w:rsidR="00D41D72" w:rsidRPr="002944F7" w:rsidRDefault="00836B01" w:rsidP="00545334">
      <w:pPr>
        <w:spacing w:after="0" w:line="257" w:lineRule="auto"/>
        <w:rPr>
          <w:rFonts w:eastAsia="Verdana" w:cs="Verdana"/>
          <w:color w:val="000000"/>
          <w:lang w:eastAsia="nl-NL"/>
        </w:rPr>
      </w:pPr>
      <w:proofErr w:type="spellStart"/>
      <w:r w:rsidRPr="002944F7">
        <w:rPr>
          <w:rFonts w:eastAsia="Verdana" w:cs="Verdana"/>
          <w:i/>
          <w:color w:val="000000"/>
          <w:lang w:eastAsia="nl-NL"/>
        </w:rPr>
        <w:t>can</w:t>
      </w:r>
      <w:proofErr w:type="spellEnd"/>
      <w:r w:rsidRPr="002944F7">
        <w:rPr>
          <w:rFonts w:eastAsia="Verdana" w:cs="Verdana"/>
          <w:i/>
          <w:color w:val="000000"/>
          <w:lang w:eastAsia="nl-NL"/>
        </w:rPr>
        <w:t xml:space="preserve"> do</w:t>
      </w:r>
      <w:r w:rsidR="00EC301D" w:rsidRPr="002944F7">
        <w:rPr>
          <w:rFonts w:eastAsia="Verdana" w:cs="Verdana"/>
          <w:i/>
          <w:color w:val="000000"/>
          <w:lang w:eastAsia="nl-NL"/>
        </w:rPr>
        <w:t>-beschrijving</w:t>
      </w:r>
      <w:r w:rsidR="00D41D72" w:rsidRPr="002944F7">
        <w:rPr>
          <w:rFonts w:eastAsia="Verdana" w:cs="Verdana"/>
          <w:i/>
          <w:color w:val="000000"/>
          <w:lang w:eastAsia="nl-NL"/>
        </w:rPr>
        <w:t xml:space="preserve"> B1</w:t>
      </w:r>
    </w:p>
    <w:bookmarkEnd w:id="18"/>
    <w:p w14:paraId="44D6FA8E" w14:textId="77777777" w:rsidR="00D41D72" w:rsidRPr="00EB07D9" w:rsidRDefault="00D41D72" w:rsidP="00545334">
      <w:pPr>
        <w:spacing w:after="0" w:line="257" w:lineRule="auto"/>
        <w:rPr>
          <w:rFonts w:eastAsia="Verdana" w:cs="Verdana"/>
          <w:color w:val="000000"/>
          <w:lang w:eastAsia="nl-NL"/>
        </w:rPr>
      </w:pPr>
      <w:r w:rsidRPr="00EB07D9">
        <w:rPr>
          <w:rFonts w:eastAsia="Verdana" w:cs="Verdana"/>
          <w:color w:val="000000"/>
          <w:lang w:eastAsia="nl-NL"/>
        </w:rPr>
        <w:t xml:space="preserve">Kan berichten schrijven met eenvoudige, direct relevante informatie die is gericht </w:t>
      </w:r>
      <w:r w:rsidR="00EC301D" w:rsidRPr="00EB07D9">
        <w:rPr>
          <w:rFonts w:eastAsia="Verdana" w:cs="Verdana"/>
          <w:color w:val="000000"/>
          <w:lang w:eastAsia="nl-NL"/>
        </w:rPr>
        <w:t xml:space="preserve">op dienstverleners, </w:t>
      </w:r>
      <w:proofErr w:type="spellStart"/>
      <w:r w:rsidR="00EC301D" w:rsidRPr="00EB07D9">
        <w:rPr>
          <w:rFonts w:eastAsia="Verdana" w:cs="Verdana"/>
          <w:color w:val="000000"/>
          <w:lang w:eastAsia="nl-NL"/>
        </w:rPr>
        <w:t>lerenden</w:t>
      </w:r>
      <w:proofErr w:type="spellEnd"/>
      <w:r w:rsidRPr="00EB07D9">
        <w:rPr>
          <w:rFonts w:eastAsia="Verdana" w:cs="Verdana"/>
          <w:color w:val="000000"/>
          <w:lang w:eastAsia="nl-NL"/>
        </w:rPr>
        <w:t xml:space="preserve"> of anderen met wie hij / zij in </w:t>
      </w:r>
      <w:r w:rsidR="00EC301D" w:rsidRPr="00EB07D9">
        <w:rPr>
          <w:rFonts w:eastAsia="Verdana" w:cs="Verdana"/>
          <w:color w:val="000000"/>
          <w:lang w:eastAsia="nl-NL"/>
        </w:rPr>
        <w:t>het dagelijks leven te maken heeft</w:t>
      </w:r>
      <w:r w:rsidRPr="00EB07D9">
        <w:rPr>
          <w:rFonts w:eastAsia="Verdana" w:cs="Verdana"/>
          <w:color w:val="000000"/>
          <w:lang w:eastAsia="nl-NL"/>
        </w:rPr>
        <w:t xml:space="preserve">, en kan de belangrijke dingen </w:t>
      </w:r>
      <w:r w:rsidR="00EC301D" w:rsidRPr="00EB07D9">
        <w:rPr>
          <w:rFonts w:eastAsia="Verdana" w:cs="Verdana"/>
          <w:color w:val="000000"/>
          <w:lang w:eastAsia="nl-NL"/>
        </w:rPr>
        <w:t xml:space="preserve">daarin </w:t>
      </w:r>
      <w:r w:rsidRPr="00EB07D9">
        <w:rPr>
          <w:rFonts w:eastAsia="Verdana" w:cs="Verdana"/>
          <w:color w:val="000000"/>
          <w:lang w:eastAsia="nl-NL"/>
        </w:rPr>
        <w:t xml:space="preserve">begrijpelijk maken. (Raad van Europa 2001, </w:t>
      </w:r>
      <w:r w:rsidR="002944F7">
        <w:rPr>
          <w:rFonts w:eastAsia="Verdana" w:cs="Verdana"/>
          <w:color w:val="000000"/>
          <w:lang w:eastAsia="nl-NL"/>
        </w:rPr>
        <w:t>blz</w:t>
      </w:r>
      <w:r w:rsidRPr="00EB07D9">
        <w:rPr>
          <w:rFonts w:eastAsia="Verdana" w:cs="Verdana"/>
          <w:color w:val="000000"/>
          <w:lang w:eastAsia="nl-NL"/>
        </w:rPr>
        <w:t>. 87)</w:t>
      </w:r>
    </w:p>
    <w:p w14:paraId="0656F0F5" w14:textId="77777777" w:rsidR="00545334" w:rsidRDefault="00545334" w:rsidP="00545334">
      <w:pPr>
        <w:spacing w:after="0" w:line="257" w:lineRule="auto"/>
        <w:rPr>
          <w:rFonts w:eastAsia="Verdana" w:cs="Verdana"/>
          <w:i/>
          <w:color w:val="000000"/>
          <w:lang w:eastAsia="nl-NL"/>
        </w:rPr>
      </w:pPr>
    </w:p>
    <w:p w14:paraId="5066A98A" w14:textId="77777777" w:rsidR="00D41D72" w:rsidRPr="002944F7" w:rsidRDefault="002944F7" w:rsidP="00545334">
      <w:pPr>
        <w:spacing w:after="0" w:line="257" w:lineRule="auto"/>
        <w:rPr>
          <w:rFonts w:eastAsia="Verdana" w:cs="Verdana"/>
          <w:i/>
          <w:color w:val="000000"/>
          <w:lang w:eastAsia="nl-NL"/>
        </w:rPr>
      </w:pPr>
      <w:proofErr w:type="spellStart"/>
      <w:r w:rsidRPr="002944F7">
        <w:rPr>
          <w:rFonts w:eastAsia="Verdana" w:cs="Verdana"/>
          <w:i/>
          <w:color w:val="000000"/>
          <w:lang w:eastAsia="nl-NL"/>
        </w:rPr>
        <w:t>can</w:t>
      </w:r>
      <w:proofErr w:type="spellEnd"/>
      <w:r w:rsidRPr="002944F7">
        <w:rPr>
          <w:rFonts w:eastAsia="Verdana" w:cs="Verdana"/>
          <w:i/>
          <w:color w:val="000000"/>
          <w:lang w:eastAsia="nl-NL"/>
        </w:rPr>
        <w:t xml:space="preserve"> do </w:t>
      </w:r>
      <w:r w:rsidR="00EC301D" w:rsidRPr="002944F7">
        <w:rPr>
          <w:rFonts w:eastAsia="Verdana" w:cs="Verdana"/>
          <w:i/>
          <w:color w:val="000000"/>
          <w:lang w:eastAsia="nl-NL"/>
        </w:rPr>
        <w:t>-</w:t>
      </w:r>
      <w:r w:rsidR="00D41D72" w:rsidRPr="002944F7">
        <w:rPr>
          <w:rFonts w:eastAsia="Verdana" w:cs="Verdana"/>
          <w:i/>
          <w:color w:val="000000"/>
          <w:lang w:eastAsia="nl-NL"/>
        </w:rPr>
        <w:t>beschrijving A2</w:t>
      </w:r>
    </w:p>
    <w:p w14:paraId="0D82F85D" w14:textId="77777777" w:rsidR="00D41D72" w:rsidRPr="00EB07D9" w:rsidRDefault="00D41D72" w:rsidP="00545334">
      <w:pPr>
        <w:spacing w:after="0" w:line="257" w:lineRule="auto"/>
        <w:rPr>
          <w:rFonts w:eastAsia="Verdana" w:cs="Verdana"/>
          <w:color w:val="000000"/>
          <w:lang w:eastAsia="nl-NL"/>
        </w:rPr>
      </w:pPr>
      <w:r w:rsidRPr="00EB07D9">
        <w:rPr>
          <w:rFonts w:eastAsia="Verdana" w:cs="Verdana"/>
          <w:color w:val="000000"/>
          <w:lang w:eastAsia="nl-NL"/>
        </w:rPr>
        <w:t xml:space="preserve">Kan een heel eenvoudige persoonlijke brief schrijven en </w:t>
      </w:r>
      <w:r w:rsidR="00EC301D" w:rsidRPr="00EB07D9">
        <w:rPr>
          <w:rFonts w:eastAsia="Verdana" w:cs="Verdana"/>
          <w:color w:val="000000"/>
          <w:lang w:eastAsia="nl-NL"/>
        </w:rPr>
        <w:t xml:space="preserve">daarin </w:t>
      </w:r>
      <w:r w:rsidR="002944F7">
        <w:rPr>
          <w:rFonts w:eastAsia="Verdana" w:cs="Verdana"/>
          <w:color w:val="000000"/>
          <w:lang w:eastAsia="nl-NL"/>
        </w:rPr>
        <w:t xml:space="preserve">voor iets </w:t>
      </w:r>
      <w:r w:rsidRPr="00EB07D9">
        <w:rPr>
          <w:rFonts w:eastAsia="Verdana" w:cs="Verdana"/>
          <w:color w:val="000000"/>
          <w:lang w:eastAsia="nl-NL"/>
        </w:rPr>
        <w:t>bedanken of zich ergens voor verontschuldigen. (Raad van Europa 2001, blz. 68)</w:t>
      </w:r>
    </w:p>
    <w:p w14:paraId="747ECA78" w14:textId="77777777" w:rsidR="00545334" w:rsidRDefault="00545334" w:rsidP="00545334">
      <w:pPr>
        <w:spacing w:after="0" w:line="257" w:lineRule="auto"/>
        <w:rPr>
          <w:rFonts w:eastAsia="Verdana" w:cs="Verdana"/>
          <w:i/>
          <w:color w:val="000000"/>
          <w:lang w:eastAsia="nl-NL"/>
        </w:rPr>
      </w:pPr>
    </w:p>
    <w:p w14:paraId="3F2A50C2" w14:textId="77777777" w:rsidR="00EC301D" w:rsidRPr="00AF010D" w:rsidRDefault="00EC301D" w:rsidP="00545334">
      <w:pPr>
        <w:spacing w:after="0" w:line="257" w:lineRule="auto"/>
        <w:rPr>
          <w:rFonts w:eastAsia="Verdana" w:cs="Verdana"/>
          <w:i/>
          <w:color w:val="000000"/>
          <w:lang w:eastAsia="nl-NL"/>
        </w:rPr>
      </w:pPr>
      <w:r w:rsidRPr="00AF010D">
        <w:rPr>
          <w:rFonts w:eastAsia="Verdana" w:cs="Verdana"/>
          <w:i/>
          <w:color w:val="000000"/>
          <w:lang w:eastAsia="nl-NL"/>
        </w:rPr>
        <w:t>Doel van de toets</w:t>
      </w:r>
    </w:p>
    <w:p w14:paraId="5569035C" w14:textId="77777777" w:rsidR="00D41D72" w:rsidRPr="00EB07D9" w:rsidRDefault="00D41D72" w:rsidP="00545334">
      <w:pPr>
        <w:spacing w:after="0" w:line="257" w:lineRule="auto"/>
        <w:rPr>
          <w:rFonts w:eastAsia="Verdana" w:cs="Verdana"/>
          <w:color w:val="000000"/>
          <w:lang w:eastAsia="nl-NL"/>
        </w:rPr>
      </w:pPr>
      <w:r w:rsidRPr="00EB07D9">
        <w:rPr>
          <w:rFonts w:eastAsia="Verdana" w:cs="Verdana"/>
          <w:color w:val="000000"/>
          <w:lang w:eastAsia="nl-NL"/>
        </w:rPr>
        <w:t xml:space="preserve">Dit </w:t>
      </w:r>
      <w:r w:rsidR="002944F7">
        <w:rPr>
          <w:rFonts w:eastAsia="Verdana" w:cs="Verdana"/>
          <w:color w:val="000000"/>
          <w:lang w:eastAsia="nl-NL"/>
        </w:rPr>
        <w:t>onder</w:t>
      </w:r>
      <w:r w:rsidRPr="00EB07D9">
        <w:rPr>
          <w:rFonts w:eastAsia="Verdana" w:cs="Verdana"/>
          <w:color w:val="000000"/>
          <w:lang w:eastAsia="nl-NL"/>
        </w:rPr>
        <w:t xml:space="preserve">deel </w:t>
      </w:r>
      <w:r w:rsidR="002944F7">
        <w:rPr>
          <w:rFonts w:eastAsia="Verdana" w:cs="Verdana"/>
          <w:color w:val="000000"/>
          <w:lang w:eastAsia="nl-NL"/>
        </w:rPr>
        <w:t>betreft</w:t>
      </w:r>
      <w:r w:rsidRPr="00EB07D9">
        <w:rPr>
          <w:rFonts w:eastAsia="Verdana" w:cs="Verdana"/>
          <w:color w:val="000000"/>
          <w:lang w:eastAsia="nl-NL"/>
        </w:rPr>
        <w:t xml:space="preserve"> actieregulering op het gebied van onderwijs of werk. Communicatiepartners zijn supervisors, </w:t>
      </w:r>
      <w:r w:rsidR="00AF010D">
        <w:rPr>
          <w:rFonts w:eastAsia="Verdana" w:cs="Verdana"/>
          <w:color w:val="000000"/>
          <w:lang w:eastAsia="nl-NL"/>
        </w:rPr>
        <w:t xml:space="preserve">chefs, </w:t>
      </w:r>
      <w:r w:rsidRPr="00EB07D9">
        <w:rPr>
          <w:rFonts w:eastAsia="Verdana" w:cs="Verdana"/>
          <w:color w:val="000000"/>
          <w:lang w:eastAsia="nl-NL"/>
        </w:rPr>
        <w:t>docenten en dergelijke. Doelen van communicatie zijn</w:t>
      </w:r>
      <w:r w:rsidR="00AF010D">
        <w:rPr>
          <w:rFonts w:eastAsia="Verdana" w:cs="Verdana"/>
          <w:color w:val="000000"/>
          <w:lang w:eastAsia="nl-NL"/>
        </w:rPr>
        <w:t>:</w:t>
      </w:r>
      <w:r w:rsidRPr="00EB07D9">
        <w:rPr>
          <w:rFonts w:eastAsia="Verdana" w:cs="Verdana"/>
          <w:color w:val="000000"/>
          <w:lang w:eastAsia="nl-NL"/>
        </w:rPr>
        <w:t xml:space="preserve"> afspraken maken en hierop reageren</w:t>
      </w:r>
      <w:r w:rsidR="004565BE" w:rsidRPr="00EB07D9">
        <w:rPr>
          <w:rFonts w:eastAsia="Verdana" w:cs="Verdana"/>
          <w:color w:val="000000"/>
          <w:lang w:eastAsia="nl-NL"/>
        </w:rPr>
        <w:t>, reageren op</w:t>
      </w:r>
      <w:r w:rsidR="00AF010D">
        <w:rPr>
          <w:rFonts w:eastAsia="Verdana" w:cs="Verdana"/>
          <w:color w:val="000000"/>
          <w:lang w:eastAsia="nl-NL"/>
        </w:rPr>
        <w:t xml:space="preserve"> </w:t>
      </w:r>
      <w:r w:rsidR="004565BE" w:rsidRPr="00EB07D9">
        <w:rPr>
          <w:rFonts w:eastAsia="Verdana" w:cs="Verdana"/>
          <w:color w:val="000000"/>
          <w:lang w:eastAsia="nl-NL"/>
        </w:rPr>
        <w:t>vacatures, etc. De</w:t>
      </w:r>
      <w:r w:rsidR="00AF010D">
        <w:rPr>
          <w:rFonts w:eastAsia="Verdana" w:cs="Verdana"/>
          <w:color w:val="000000"/>
          <w:lang w:eastAsia="nl-NL"/>
        </w:rPr>
        <w:t xml:space="preserve"> de</w:t>
      </w:r>
      <w:r w:rsidR="004565BE" w:rsidRPr="00EB07D9">
        <w:rPr>
          <w:rFonts w:eastAsia="Verdana" w:cs="Verdana"/>
          <w:color w:val="000000"/>
          <w:lang w:eastAsia="nl-NL"/>
        </w:rPr>
        <w:t>elnemers</w:t>
      </w:r>
      <w:r w:rsidRPr="00EB07D9">
        <w:rPr>
          <w:rFonts w:eastAsia="Verdana" w:cs="Verdana"/>
          <w:color w:val="000000"/>
          <w:lang w:eastAsia="nl-NL"/>
        </w:rPr>
        <w:t xml:space="preserve"> schrijven een e-mail aan leidinggevenden, collega's of aan de eigen docent</w:t>
      </w:r>
      <w:r w:rsidR="004565BE" w:rsidRPr="00EB07D9">
        <w:rPr>
          <w:rFonts w:eastAsia="Verdana" w:cs="Verdana"/>
          <w:color w:val="000000"/>
          <w:lang w:eastAsia="nl-NL"/>
        </w:rPr>
        <w:t>, aan personen die worden</w:t>
      </w:r>
      <w:r w:rsidRPr="00EB07D9">
        <w:rPr>
          <w:rFonts w:eastAsia="Verdana" w:cs="Verdana"/>
          <w:color w:val="000000"/>
          <w:lang w:eastAsia="nl-NL"/>
        </w:rPr>
        <w:t xml:space="preserve"> geadresseerd in het (s</w:t>
      </w:r>
      <w:r w:rsidR="002C5CE5" w:rsidRPr="00EB07D9">
        <w:rPr>
          <w:rFonts w:eastAsia="Verdana" w:cs="Verdana"/>
          <w:color w:val="000000"/>
          <w:lang w:eastAsia="nl-NL"/>
        </w:rPr>
        <w:t>emi)formele register. Verlangde taal</w:t>
      </w:r>
      <w:r w:rsidRPr="00EB07D9">
        <w:rPr>
          <w:rFonts w:eastAsia="Verdana" w:cs="Verdana"/>
          <w:color w:val="000000"/>
          <w:lang w:eastAsia="nl-NL"/>
        </w:rPr>
        <w:t>handelingen zijn b.v. excuses, a</w:t>
      </w:r>
      <w:r w:rsidR="004565BE" w:rsidRPr="00EB07D9">
        <w:rPr>
          <w:rFonts w:eastAsia="Verdana" w:cs="Verdana"/>
          <w:color w:val="000000"/>
          <w:lang w:eastAsia="nl-NL"/>
        </w:rPr>
        <w:t>fspraken etc. Getoond wordt</w:t>
      </w:r>
      <w:r w:rsidRPr="00EB07D9">
        <w:rPr>
          <w:rFonts w:eastAsia="Verdana" w:cs="Verdana"/>
          <w:color w:val="000000"/>
          <w:lang w:eastAsia="nl-NL"/>
        </w:rPr>
        <w:t xml:space="preserve"> het vermogen om communicatiepartners met gepaste beleefdheid te benaderen.</w:t>
      </w:r>
    </w:p>
    <w:p w14:paraId="38B2B4F1" w14:textId="77777777" w:rsidR="00545334" w:rsidRDefault="00545334" w:rsidP="00545334">
      <w:pPr>
        <w:spacing w:after="0" w:line="257" w:lineRule="auto"/>
        <w:rPr>
          <w:rFonts w:eastAsia="Verdana" w:cs="Verdana"/>
          <w:i/>
          <w:color w:val="000000"/>
          <w:lang w:eastAsia="nl-NL"/>
        </w:rPr>
      </w:pPr>
    </w:p>
    <w:p w14:paraId="3AD45732" w14:textId="77777777" w:rsidR="00D41D72" w:rsidRPr="00AF010D" w:rsidRDefault="00AF010D" w:rsidP="00545334">
      <w:pPr>
        <w:spacing w:after="0" w:line="257" w:lineRule="auto"/>
        <w:rPr>
          <w:rFonts w:eastAsia="Verdana" w:cs="Verdana"/>
          <w:i/>
          <w:color w:val="000000"/>
          <w:lang w:eastAsia="nl-NL"/>
        </w:rPr>
      </w:pPr>
      <w:r>
        <w:rPr>
          <w:rFonts w:eastAsia="Verdana" w:cs="Verdana"/>
          <w:i/>
          <w:color w:val="000000"/>
          <w:lang w:eastAsia="nl-NL"/>
        </w:rPr>
        <w:t>Vorm van de toets</w:t>
      </w:r>
    </w:p>
    <w:p w14:paraId="7F21E43D" w14:textId="77777777" w:rsidR="00D41D72" w:rsidRPr="00EB07D9" w:rsidRDefault="00D41D72" w:rsidP="00545334">
      <w:pPr>
        <w:spacing w:after="0" w:line="257" w:lineRule="auto"/>
        <w:rPr>
          <w:rFonts w:eastAsia="Verdana" w:cs="Verdana"/>
          <w:color w:val="000000"/>
          <w:lang w:eastAsia="nl-NL"/>
        </w:rPr>
      </w:pPr>
      <w:r w:rsidRPr="00EB07D9">
        <w:rPr>
          <w:rFonts w:eastAsia="Verdana" w:cs="Verdana"/>
          <w:color w:val="000000"/>
          <w:lang w:eastAsia="nl-NL"/>
        </w:rPr>
        <w:t xml:space="preserve">De taak </w:t>
      </w:r>
      <w:r w:rsidR="00AF010D">
        <w:rPr>
          <w:rFonts w:eastAsia="Verdana" w:cs="Verdana"/>
          <w:color w:val="000000"/>
          <w:lang w:eastAsia="nl-NL"/>
        </w:rPr>
        <w:t>om</w:t>
      </w:r>
      <w:r w:rsidRPr="00EB07D9">
        <w:rPr>
          <w:rFonts w:eastAsia="Verdana" w:cs="Verdana"/>
          <w:color w:val="000000"/>
          <w:lang w:eastAsia="nl-NL"/>
        </w:rPr>
        <w:t xml:space="preserve">vat een situatie, een contactpersoon, </w:t>
      </w:r>
      <w:r w:rsidR="004565BE" w:rsidRPr="00EB07D9">
        <w:rPr>
          <w:rFonts w:eastAsia="Verdana" w:cs="Verdana"/>
          <w:color w:val="000000"/>
          <w:lang w:eastAsia="nl-NL"/>
        </w:rPr>
        <w:t>een persoon die aangeschreven wordt en een schrijfdoel. Er worden drie schrijfhandelingen verlangd.</w:t>
      </w:r>
      <w:r w:rsidRPr="00EB07D9">
        <w:rPr>
          <w:rFonts w:eastAsia="Verdana" w:cs="Verdana"/>
          <w:color w:val="000000"/>
          <w:lang w:eastAsia="nl-NL"/>
        </w:rPr>
        <w:t xml:space="preserve"> De deelnemers aan het examen moeten een tekst schrijven die geschikt is voor de situatie en daar</w:t>
      </w:r>
      <w:r w:rsidR="00AF010D">
        <w:rPr>
          <w:rFonts w:eastAsia="Verdana" w:cs="Verdana"/>
          <w:color w:val="000000"/>
          <w:lang w:eastAsia="nl-NL"/>
        </w:rPr>
        <w:t>in</w:t>
      </w:r>
      <w:r w:rsidRPr="00EB07D9">
        <w:rPr>
          <w:rFonts w:eastAsia="Verdana" w:cs="Verdana"/>
          <w:color w:val="000000"/>
          <w:lang w:eastAsia="nl-NL"/>
        </w:rPr>
        <w:t xml:space="preserve"> de voorgeschreven taalhandelingen</w:t>
      </w:r>
      <w:r w:rsidR="004565BE" w:rsidRPr="00EB07D9">
        <w:rPr>
          <w:rFonts w:eastAsia="Verdana" w:cs="Verdana"/>
          <w:color w:val="000000"/>
          <w:lang w:eastAsia="nl-NL"/>
        </w:rPr>
        <w:t xml:space="preserve"> behandelen</w:t>
      </w:r>
      <w:r w:rsidRPr="00EB07D9">
        <w:rPr>
          <w:rFonts w:eastAsia="Verdana" w:cs="Verdana"/>
          <w:color w:val="000000"/>
          <w:lang w:eastAsia="nl-NL"/>
        </w:rPr>
        <w:t xml:space="preserve">. </w:t>
      </w:r>
      <w:r w:rsidR="004565BE" w:rsidRPr="00EB07D9">
        <w:rPr>
          <w:rFonts w:eastAsia="Verdana" w:cs="Verdana"/>
          <w:color w:val="000000"/>
          <w:lang w:eastAsia="nl-NL"/>
        </w:rPr>
        <w:t>E</w:t>
      </w:r>
      <w:r w:rsidR="00AF010D">
        <w:rPr>
          <w:rFonts w:eastAsia="Verdana" w:cs="Verdana"/>
          <w:color w:val="000000"/>
          <w:lang w:eastAsia="nl-NL"/>
        </w:rPr>
        <w:t>r wordt e</w:t>
      </w:r>
      <w:r w:rsidR="004565BE" w:rsidRPr="00EB07D9">
        <w:rPr>
          <w:rFonts w:eastAsia="Verdana" w:cs="Verdana"/>
          <w:color w:val="000000"/>
          <w:lang w:eastAsia="nl-NL"/>
        </w:rPr>
        <w:t xml:space="preserve">en vrije, </w:t>
      </w:r>
      <w:r w:rsidRPr="00EB07D9">
        <w:rPr>
          <w:rFonts w:eastAsia="Verdana" w:cs="Verdana"/>
          <w:color w:val="000000"/>
          <w:lang w:eastAsia="nl-NL"/>
        </w:rPr>
        <w:t xml:space="preserve">samenhangende tekst van ongeveer 40 woorden </w:t>
      </w:r>
      <w:r w:rsidR="00AF010D">
        <w:rPr>
          <w:rFonts w:eastAsia="Verdana" w:cs="Verdana"/>
          <w:color w:val="000000"/>
          <w:lang w:eastAsia="nl-NL"/>
        </w:rPr>
        <w:t>v</w:t>
      </w:r>
      <w:r w:rsidRPr="00EB07D9">
        <w:rPr>
          <w:rFonts w:eastAsia="Verdana" w:cs="Verdana"/>
          <w:color w:val="000000"/>
          <w:lang w:eastAsia="nl-NL"/>
        </w:rPr>
        <w:t>erwacht.</w:t>
      </w:r>
    </w:p>
    <w:p w14:paraId="523DF883" w14:textId="642C4B01" w:rsidR="00D775E3" w:rsidRPr="00EB07D9" w:rsidRDefault="00D41D72" w:rsidP="00545334">
      <w:pPr>
        <w:spacing w:after="0" w:line="257" w:lineRule="auto"/>
        <w:rPr>
          <w:rFonts w:eastAsia="Verdana" w:cs="Verdana"/>
          <w:color w:val="000000"/>
          <w:highlight w:val="yellow"/>
          <w:lang w:eastAsia="nl-NL"/>
        </w:rPr>
      </w:pPr>
      <w:r w:rsidRPr="00EB07D9">
        <w:rPr>
          <w:rFonts w:eastAsia="Verdana" w:cs="Verdana"/>
          <w:color w:val="000000"/>
          <w:lang w:eastAsia="nl-NL"/>
        </w:rPr>
        <w:t xml:space="preserve">De deelnemers </w:t>
      </w:r>
      <w:r w:rsidR="00AF010D">
        <w:rPr>
          <w:rFonts w:eastAsia="Verdana" w:cs="Verdana"/>
          <w:color w:val="000000"/>
          <w:lang w:eastAsia="nl-NL"/>
        </w:rPr>
        <w:t>krijgen</w:t>
      </w:r>
      <w:r w:rsidRPr="00EB07D9">
        <w:rPr>
          <w:rFonts w:eastAsia="Verdana" w:cs="Verdana"/>
          <w:color w:val="000000"/>
          <w:lang w:eastAsia="nl-NL"/>
        </w:rPr>
        <w:t xml:space="preserve"> de opdracht in het Nederlands.</w:t>
      </w:r>
      <w:r w:rsidR="00D775E3" w:rsidRPr="00EB07D9">
        <w:rPr>
          <w:rFonts w:eastAsia="Verdana" w:cs="Verdana"/>
          <w:color w:val="000000"/>
          <w:highlight w:val="yellow"/>
          <w:lang w:eastAsia="nl-NL"/>
        </w:rPr>
        <w:t xml:space="preserve"> </w:t>
      </w:r>
    </w:p>
    <w:p w14:paraId="2E739946" w14:textId="77777777" w:rsidR="00D41D72" w:rsidRPr="00EB07D9" w:rsidRDefault="00D41D72" w:rsidP="00D41D72">
      <w:pPr>
        <w:spacing w:after="111" w:line="256" w:lineRule="auto"/>
        <w:ind w:left="1"/>
        <w:rPr>
          <w:rFonts w:eastAsia="Calibri" w:cs="Calibri"/>
          <w:color w:val="000000"/>
          <w:highlight w:val="yellow"/>
          <w:lang w:eastAsia="nl-NL"/>
        </w:rPr>
      </w:pPr>
    </w:p>
    <w:p w14:paraId="23CBEA8C" w14:textId="77777777" w:rsidR="00D41D72" w:rsidRPr="00AF010D" w:rsidRDefault="00AF010D" w:rsidP="00F26092">
      <w:pPr>
        <w:pStyle w:val="Kop6"/>
        <w:rPr>
          <w:rFonts w:eastAsia="Arial"/>
          <w:lang w:eastAsia="nl-NL"/>
        </w:rPr>
      </w:pPr>
      <w:r>
        <w:rPr>
          <w:rFonts w:eastAsia="Arial"/>
          <w:lang w:eastAsia="nl-NL"/>
        </w:rPr>
        <w:t>Onderd</w:t>
      </w:r>
      <w:r w:rsidR="00D41D72" w:rsidRPr="00AF010D">
        <w:rPr>
          <w:rFonts w:eastAsia="Arial"/>
          <w:lang w:eastAsia="nl-NL"/>
        </w:rPr>
        <w:t xml:space="preserve">eel 2: Een </w:t>
      </w:r>
      <w:r w:rsidR="00390824">
        <w:rPr>
          <w:rFonts w:eastAsia="Arial"/>
          <w:lang w:eastAsia="nl-NL"/>
        </w:rPr>
        <w:t xml:space="preserve">online </w:t>
      </w:r>
      <w:r w:rsidR="00D41D72" w:rsidRPr="00AF010D">
        <w:rPr>
          <w:rFonts w:eastAsia="Arial"/>
          <w:lang w:eastAsia="nl-NL"/>
        </w:rPr>
        <w:t>forumbericht schrijven</w:t>
      </w:r>
    </w:p>
    <w:p w14:paraId="60F1C7B6" w14:textId="77777777" w:rsidR="00D41D72" w:rsidRPr="00AF010D" w:rsidRDefault="00D41D72" w:rsidP="00545334">
      <w:pPr>
        <w:spacing w:after="0" w:line="257" w:lineRule="auto"/>
        <w:rPr>
          <w:rFonts w:eastAsia="Arial" w:cstheme="minorHAnsi"/>
          <w:color w:val="000000"/>
          <w:lang w:eastAsia="nl-NL"/>
        </w:rPr>
      </w:pPr>
    </w:p>
    <w:p w14:paraId="36877C91" w14:textId="77777777" w:rsidR="00AF010D" w:rsidRPr="002944F7" w:rsidRDefault="00AF010D" w:rsidP="00545334">
      <w:pPr>
        <w:spacing w:after="0" w:line="257" w:lineRule="auto"/>
        <w:rPr>
          <w:rFonts w:eastAsia="Verdana" w:cs="Verdana"/>
          <w:color w:val="000000"/>
          <w:lang w:eastAsia="nl-NL"/>
        </w:rPr>
      </w:pPr>
      <w:proofErr w:type="spellStart"/>
      <w:r w:rsidRPr="002944F7">
        <w:rPr>
          <w:rFonts w:eastAsia="Verdana" w:cs="Verdana"/>
          <w:i/>
          <w:color w:val="000000"/>
          <w:lang w:eastAsia="nl-NL"/>
        </w:rPr>
        <w:t>can</w:t>
      </w:r>
      <w:proofErr w:type="spellEnd"/>
      <w:r w:rsidRPr="002944F7">
        <w:rPr>
          <w:rFonts w:eastAsia="Verdana" w:cs="Verdana"/>
          <w:i/>
          <w:color w:val="000000"/>
          <w:lang w:eastAsia="nl-NL"/>
        </w:rPr>
        <w:t xml:space="preserve"> do-beschrijving B1</w:t>
      </w:r>
    </w:p>
    <w:p w14:paraId="06C28C4A" w14:textId="77777777" w:rsidR="00D41D72" w:rsidRDefault="00D41D72" w:rsidP="00545334">
      <w:pPr>
        <w:spacing w:after="0" w:line="257" w:lineRule="auto"/>
        <w:rPr>
          <w:rFonts w:eastAsia="Arial" w:cstheme="minorHAnsi"/>
          <w:color w:val="000000"/>
          <w:lang w:eastAsia="nl-NL"/>
        </w:rPr>
      </w:pPr>
      <w:r w:rsidRPr="00AF010D">
        <w:rPr>
          <w:rFonts w:eastAsia="Arial" w:cstheme="minorHAnsi"/>
          <w:color w:val="000000"/>
          <w:lang w:eastAsia="nl-NL"/>
        </w:rPr>
        <w:t>Kan informatie en gedachten over zowel abstracte als concrete onderwerpen delen, informatie bekijken en redelijk uitleggen of vragen stellen over een probleem. (Raad van Europa 2001, blz. 86)</w:t>
      </w:r>
    </w:p>
    <w:p w14:paraId="708C9C8A" w14:textId="77777777" w:rsidR="00AF010D" w:rsidRPr="00AF010D" w:rsidRDefault="00AF010D" w:rsidP="00545334">
      <w:pPr>
        <w:spacing w:after="0" w:line="257" w:lineRule="auto"/>
        <w:rPr>
          <w:rFonts w:eastAsia="Arial" w:cstheme="minorHAnsi"/>
          <w:color w:val="000000"/>
          <w:lang w:eastAsia="nl-NL"/>
        </w:rPr>
      </w:pPr>
    </w:p>
    <w:p w14:paraId="5D5E5A09" w14:textId="77777777" w:rsidR="00AF010D" w:rsidRPr="002944F7" w:rsidRDefault="00AF010D" w:rsidP="00545334">
      <w:pPr>
        <w:spacing w:after="0" w:line="257" w:lineRule="auto"/>
        <w:rPr>
          <w:rFonts w:eastAsia="Verdana" w:cs="Verdana"/>
          <w:color w:val="000000"/>
          <w:lang w:eastAsia="nl-NL"/>
        </w:rPr>
      </w:pPr>
      <w:proofErr w:type="spellStart"/>
      <w:r w:rsidRPr="002944F7">
        <w:rPr>
          <w:rFonts w:eastAsia="Verdana" w:cs="Verdana"/>
          <w:i/>
          <w:color w:val="000000"/>
          <w:lang w:eastAsia="nl-NL"/>
        </w:rPr>
        <w:lastRenderedPageBreak/>
        <w:t>can</w:t>
      </w:r>
      <w:proofErr w:type="spellEnd"/>
      <w:r w:rsidRPr="002944F7">
        <w:rPr>
          <w:rFonts w:eastAsia="Verdana" w:cs="Verdana"/>
          <w:i/>
          <w:color w:val="000000"/>
          <w:lang w:eastAsia="nl-NL"/>
        </w:rPr>
        <w:t xml:space="preserve"> do-beschrijving </w:t>
      </w:r>
      <w:r>
        <w:rPr>
          <w:rFonts w:eastAsia="Verdana" w:cs="Verdana"/>
          <w:i/>
          <w:color w:val="000000"/>
          <w:lang w:eastAsia="nl-NL"/>
        </w:rPr>
        <w:t>A2</w:t>
      </w:r>
    </w:p>
    <w:p w14:paraId="07B0E783" w14:textId="77777777" w:rsidR="00D41D72" w:rsidRPr="00AF010D" w:rsidRDefault="00D41D72" w:rsidP="00545334">
      <w:pPr>
        <w:spacing w:after="0" w:line="257" w:lineRule="auto"/>
        <w:rPr>
          <w:rFonts w:eastAsia="Arial" w:cstheme="minorHAnsi"/>
          <w:color w:val="000000"/>
          <w:lang w:eastAsia="nl-NL"/>
        </w:rPr>
      </w:pPr>
      <w:r w:rsidRPr="00AF010D">
        <w:rPr>
          <w:rFonts w:eastAsia="Arial" w:cstheme="minorHAnsi"/>
          <w:color w:val="000000"/>
          <w:lang w:eastAsia="nl-NL"/>
        </w:rPr>
        <w:t>Kan iets schrijven over alledaagse aspecten van de eigen omgeving in de vorm van gekoppelde zinnen, zoals over mensen, plaatsen, een baan of studie-ervaringen. (Raad van Europa 2001, blz. 68)</w:t>
      </w:r>
    </w:p>
    <w:p w14:paraId="28AE30B5" w14:textId="77777777" w:rsidR="00D41D72" w:rsidRPr="00AF010D" w:rsidRDefault="00D41D72" w:rsidP="00545334">
      <w:pPr>
        <w:spacing w:after="0" w:line="257" w:lineRule="auto"/>
        <w:rPr>
          <w:rFonts w:eastAsia="Arial" w:cstheme="minorHAnsi"/>
          <w:color w:val="000000"/>
          <w:lang w:eastAsia="nl-NL"/>
        </w:rPr>
      </w:pPr>
      <w:r w:rsidRPr="00AF010D">
        <w:rPr>
          <w:rFonts w:eastAsia="Arial" w:cstheme="minorHAnsi"/>
          <w:color w:val="000000"/>
          <w:lang w:eastAsia="nl-NL"/>
        </w:rPr>
        <w:t xml:space="preserve"> </w:t>
      </w:r>
    </w:p>
    <w:p w14:paraId="3D8F585C" w14:textId="77777777" w:rsidR="00D578F5" w:rsidRPr="00AF010D" w:rsidRDefault="00D578F5" w:rsidP="00545334">
      <w:pPr>
        <w:spacing w:after="0" w:line="257" w:lineRule="auto"/>
        <w:rPr>
          <w:rFonts w:eastAsia="Arial" w:cstheme="minorHAnsi"/>
          <w:i/>
          <w:color w:val="000000"/>
          <w:lang w:eastAsia="nl-NL"/>
        </w:rPr>
      </w:pPr>
      <w:r w:rsidRPr="00AF010D">
        <w:rPr>
          <w:rFonts w:eastAsia="Arial" w:cstheme="minorHAnsi"/>
          <w:i/>
          <w:color w:val="000000"/>
          <w:lang w:eastAsia="nl-NL"/>
        </w:rPr>
        <w:t>Doel van de toets</w:t>
      </w:r>
    </w:p>
    <w:p w14:paraId="3F3D9BA3" w14:textId="77777777" w:rsidR="00D41D72" w:rsidRPr="00AF010D" w:rsidRDefault="00D41D72" w:rsidP="00545334">
      <w:pPr>
        <w:spacing w:after="0" w:line="257" w:lineRule="auto"/>
        <w:rPr>
          <w:rFonts w:eastAsia="Arial" w:cstheme="minorHAnsi"/>
          <w:color w:val="000000"/>
          <w:lang w:eastAsia="nl-NL"/>
        </w:rPr>
      </w:pPr>
      <w:r w:rsidRPr="00AF010D">
        <w:rPr>
          <w:rFonts w:eastAsia="Arial" w:cstheme="minorHAnsi"/>
          <w:color w:val="000000"/>
          <w:lang w:eastAsia="nl-NL"/>
        </w:rPr>
        <w:t xml:space="preserve">Dit deel gaat over </w:t>
      </w:r>
      <w:r w:rsidR="00D578F5" w:rsidRPr="00AF010D">
        <w:rPr>
          <w:rFonts w:eastAsia="Arial" w:cstheme="minorHAnsi"/>
          <w:color w:val="000000"/>
          <w:lang w:eastAsia="nl-NL"/>
        </w:rPr>
        <w:t>deelname aan het publieke debat</w:t>
      </w:r>
      <w:r w:rsidRPr="00AF010D">
        <w:rPr>
          <w:rFonts w:eastAsia="Arial" w:cstheme="minorHAnsi"/>
          <w:color w:val="000000"/>
          <w:lang w:eastAsia="nl-NL"/>
        </w:rPr>
        <w:t>.</w:t>
      </w:r>
    </w:p>
    <w:p w14:paraId="39888A5E" w14:textId="59B261BF" w:rsidR="00D41D72" w:rsidRPr="00AF010D" w:rsidRDefault="00D41D72" w:rsidP="00545334">
      <w:pPr>
        <w:spacing w:after="0" w:line="257" w:lineRule="auto"/>
        <w:rPr>
          <w:rFonts w:eastAsia="Arial" w:cstheme="minorHAnsi"/>
          <w:color w:val="000000"/>
          <w:lang w:eastAsia="nl-NL"/>
        </w:rPr>
      </w:pPr>
      <w:r w:rsidRPr="00AF010D">
        <w:rPr>
          <w:rFonts w:eastAsia="Arial" w:cstheme="minorHAnsi"/>
          <w:color w:val="000000"/>
          <w:lang w:eastAsia="nl-NL"/>
        </w:rPr>
        <w:t xml:space="preserve">Communicatiepartner is een anoniem publiek op </w:t>
      </w:r>
      <w:r w:rsidR="00D578F5" w:rsidRPr="00AF010D">
        <w:rPr>
          <w:rFonts w:eastAsia="Arial" w:cstheme="minorHAnsi"/>
          <w:color w:val="000000"/>
          <w:lang w:eastAsia="nl-NL"/>
        </w:rPr>
        <w:t xml:space="preserve">het </w:t>
      </w:r>
      <w:r w:rsidRPr="00AF010D">
        <w:rPr>
          <w:rFonts w:eastAsia="Arial" w:cstheme="minorHAnsi"/>
          <w:color w:val="000000"/>
          <w:lang w:eastAsia="nl-NL"/>
        </w:rPr>
        <w:t xml:space="preserve">internet. Deelnemers moeten </w:t>
      </w:r>
      <w:r w:rsidR="00AF010D">
        <w:rPr>
          <w:rFonts w:eastAsia="Arial" w:cstheme="minorHAnsi"/>
          <w:color w:val="000000"/>
          <w:lang w:eastAsia="nl-NL"/>
        </w:rPr>
        <w:t>(</w:t>
      </w:r>
      <w:r w:rsidRPr="00AF010D">
        <w:rPr>
          <w:rFonts w:eastAsia="Arial" w:cstheme="minorHAnsi"/>
          <w:color w:val="000000"/>
          <w:lang w:eastAsia="nl-NL"/>
        </w:rPr>
        <w:t>neutra</w:t>
      </w:r>
      <w:r w:rsidR="00AF010D">
        <w:rPr>
          <w:rFonts w:eastAsia="Arial" w:cstheme="minorHAnsi"/>
          <w:color w:val="000000"/>
          <w:lang w:eastAsia="nl-NL"/>
        </w:rPr>
        <w:t>a</w:t>
      </w:r>
      <w:r w:rsidRPr="00AF010D">
        <w:rPr>
          <w:rFonts w:eastAsia="Arial" w:cstheme="minorHAnsi"/>
          <w:color w:val="000000"/>
          <w:lang w:eastAsia="nl-NL"/>
        </w:rPr>
        <w:t>l register</w:t>
      </w:r>
      <w:r w:rsidR="00AF010D">
        <w:rPr>
          <w:rFonts w:eastAsia="Arial" w:cstheme="minorHAnsi"/>
          <w:color w:val="000000"/>
          <w:lang w:eastAsia="nl-NL"/>
        </w:rPr>
        <w:t>)</w:t>
      </w:r>
      <w:r w:rsidRPr="00AF010D">
        <w:rPr>
          <w:rFonts w:eastAsia="Arial" w:cstheme="minorHAnsi"/>
          <w:color w:val="000000"/>
          <w:lang w:eastAsia="nl-NL"/>
        </w:rPr>
        <w:t xml:space="preserve"> </w:t>
      </w:r>
      <w:r w:rsidR="00AF010D">
        <w:rPr>
          <w:rFonts w:eastAsia="Arial" w:cstheme="minorHAnsi"/>
          <w:color w:val="000000"/>
          <w:lang w:eastAsia="nl-NL"/>
        </w:rPr>
        <w:t xml:space="preserve">een samenhangende tekst </w:t>
      </w:r>
      <w:r w:rsidRPr="00AF010D">
        <w:rPr>
          <w:rFonts w:eastAsia="Arial" w:cstheme="minorHAnsi"/>
          <w:color w:val="000000"/>
          <w:lang w:eastAsia="nl-NL"/>
        </w:rPr>
        <w:t>schrijven</w:t>
      </w:r>
      <w:r w:rsidR="00D578F5" w:rsidRPr="00AF010D">
        <w:rPr>
          <w:rFonts w:eastAsia="Arial" w:cstheme="minorHAnsi"/>
          <w:color w:val="000000"/>
          <w:lang w:eastAsia="nl-NL"/>
        </w:rPr>
        <w:t xml:space="preserve"> in de vorm van een bijdrage aan een blog</w:t>
      </w:r>
      <w:r w:rsidR="00AF010D">
        <w:rPr>
          <w:rFonts w:eastAsia="Arial" w:cstheme="minorHAnsi"/>
          <w:color w:val="000000"/>
          <w:lang w:eastAsia="nl-NL"/>
        </w:rPr>
        <w:t xml:space="preserve"> of internetforum</w:t>
      </w:r>
      <w:r w:rsidRPr="00AF010D">
        <w:rPr>
          <w:rFonts w:eastAsia="Arial" w:cstheme="minorHAnsi"/>
          <w:color w:val="000000"/>
          <w:lang w:eastAsia="nl-NL"/>
        </w:rPr>
        <w:t xml:space="preserve">. Het </w:t>
      </w:r>
      <w:r w:rsidR="00AF010D">
        <w:rPr>
          <w:rFonts w:eastAsia="Arial" w:cstheme="minorHAnsi"/>
          <w:color w:val="000000"/>
          <w:lang w:eastAsia="nl-NL"/>
        </w:rPr>
        <w:t xml:space="preserve">communicatieve </w:t>
      </w:r>
      <w:r w:rsidRPr="00AF010D">
        <w:rPr>
          <w:rFonts w:eastAsia="Arial" w:cstheme="minorHAnsi"/>
          <w:color w:val="000000"/>
          <w:lang w:eastAsia="nl-NL"/>
        </w:rPr>
        <w:t xml:space="preserve">doel is om stelling te nemen bij een concrete </w:t>
      </w:r>
      <w:r w:rsidR="00AF010D">
        <w:rPr>
          <w:rFonts w:eastAsia="Arial" w:cstheme="minorHAnsi"/>
          <w:color w:val="000000"/>
          <w:lang w:eastAsia="nl-NL"/>
        </w:rPr>
        <w:t>situatie</w:t>
      </w:r>
      <w:r w:rsidRPr="00AF010D">
        <w:rPr>
          <w:rFonts w:eastAsia="Arial" w:cstheme="minorHAnsi"/>
          <w:color w:val="000000"/>
          <w:lang w:eastAsia="nl-NL"/>
        </w:rPr>
        <w:t>. De examendeelnemers schrijven een bijdrage aan een discussie</w:t>
      </w:r>
      <w:r w:rsidR="00CC0D55">
        <w:rPr>
          <w:rFonts w:eastAsia="Arial" w:cstheme="minorHAnsi"/>
          <w:color w:val="000000"/>
          <w:lang w:eastAsia="nl-NL"/>
        </w:rPr>
        <w:t>- of info</w:t>
      </w:r>
      <w:r w:rsidRPr="00AF010D">
        <w:rPr>
          <w:rFonts w:eastAsia="Arial" w:cstheme="minorHAnsi"/>
          <w:color w:val="000000"/>
          <w:lang w:eastAsia="nl-NL"/>
        </w:rPr>
        <w:t xml:space="preserve">forum op </w:t>
      </w:r>
      <w:r w:rsidR="00D578F5" w:rsidRPr="00AF010D">
        <w:rPr>
          <w:rFonts w:eastAsia="Arial" w:cstheme="minorHAnsi"/>
          <w:color w:val="000000"/>
          <w:lang w:eastAsia="nl-NL"/>
        </w:rPr>
        <w:t xml:space="preserve">het internet. </w:t>
      </w:r>
      <w:r w:rsidR="00545334">
        <w:rPr>
          <w:rFonts w:eastAsia="Arial" w:cstheme="minorHAnsi"/>
          <w:color w:val="000000"/>
          <w:lang w:eastAsia="nl-NL"/>
        </w:rPr>
        <w:t>Ze</w:t>
      </w:r>
      <w:r w:rsidR="00D578F5" w:rsidRPr="00AF010D">
        <w:rPr>
          <w:rFonts w:eastAsia="Arial" w:cstheme="minorHAnsi"/>
          <w:color w:val="000000"/>
          <w:lang w:eastAsia="nl-NL"/>
        </w:rPr>
        <w:t xml:space="preserve"> druk</w:t>
      </w:r>
      <w:r w:rsidR="00545334">
        <w:rPr>
          <w:rFonts w:eastAsia="Arial" w:cstheme="minorHAnsi"/>
          <w:color w:val="000000"/>
          <w:lang w:eastAsia="nl-NL"/>
        </w:rPr>
        <w:t>ken</w:t>
      </w:r>
      <w:r w:rsidR="00D578F5" w:rsidRPr="00AF010D">
        <w:rPr>
          <w:rFonts w:eastAsia="Arial" w:cstheme="minorHAnsi"/>
          <w:color w:val="000000"/>
          <w:lang w:eastAsia="nl-NL"/>
        </w:rPr>
        <w:t xml:space="preserve"> </w:t>
      </w:r>
      <w:r w:rsidRPr="00AF010D">
        <w:rPr>
          <w:rFonts w:eastAsia="Arial" w:cstheme="minorHAnsi"/>
          <w:color w:val="000000"/>
          <w:lang w:eastAsia="nl-NL"/>
        </w:rPr>
        <w:t xml:space="preserve"> b.v. </w:t>
      </w:r>
      <w:r w:rsidR="00545334">
        <w:rPr>
          <w:rFonts w:eastAsia="Arial" w:cstheme="minorHAnsi"/>
          <w:color w:val="000000"/>
          <w:lang w:eastAsia="nl-NL"/>
        </w:rPr>
        <w:t>hun</w:t>
      </w:r>
      <w:r w:rsidRPr="00AF010D">
        <w:rPr>
          <w:rFonts w:eastAsia="Arial" w:cstheme="minorHAnsi"/>
          <w:color w:val="000000"/>
          <w:lang w:eastAsia="nl-NL"/>
        </w:rPr>
        <w:t xml:space="preserve"> eigen mening </w:t>
      </w:r>
      <w:r w:rsidR="00D578F5" w:rsidRPr="00AF010D">
        <w:rPr>
          <w:rFonts w:eastAsia="Arial" w:cstheme="minorHAnsi"/>
          <w:color w:val="000000"/>
          <w:lang w:eastAsia="nl-NL"/>
        </w:rPr>
        <w:t xml:space="preserve">uit </w:t>
      </w:r>
      <w:r w:rsidRPr="00AF010D">
        <w:rPr>
          <w:rFonts w:eastAsia="Arial" w:cstheme="minorHAnsi"/>
          <w:color w:val="000000"/>
          <w:lang w:eastAsia="nl-NL"/>
        </w:rPr>
        <w:t xml:space="preserve">over een reis, een hotel, een evenement. Ze </w:t>
      </w:r>
      <w:r w:rsidR="00D578F5" w:rsidRPr="00AF010D">
        <w:rPr>
          <w:rFonts w:eastAsia="Arial" w:cstheme="minorHAnsi"/>
          <w:color w:val="000000"/>
          <w:lang w:eastAsia="nl-NL"/>
        </w:rPr>
        <w:t xml:space="preserve">geven voorbeelden </w:t>
      </w:r>
      <w:r w:rsidR="00545334" w:rsidRPr="00AF010D">
        <w:rPr>
          <w:rFonts w:eastAsia="Arial" w:cstheme="minorHAnsi"/>
          <w:color w:val="000000"/>
          <w:lang w:eastAsia="nl-NL"/>
        </w:rPr>
        <w:t xml:space="preserve">aan </w:t>
      </w:r>
      <w:r w:rsidR="00545334">
        <w:rPr>
          <w:rFonts w:eastAsia="Arial" w:cstheme="minorHAnsi"/>
          <w:color w:val="000000"/>
          <w:lang w:eastAsia="nl-NL"/>
        </w:rPr>
        <w:t>van</w:t>
      </w:r>
      <w:r w:rsidR="00545334" w:rsidRPr="00AF010D">
        <w:rPr>
          <w:rFonts w:eastAsia="Arial" w:cstheme="minorHAnsi"/>
          <w:color w:val="000000"/>
          <w:lang w:eastAsia="nl-NL"/>
        </w:rPr>
        <w:t xml:space="preserve"> hun eigen ervaringen</w:t>
      </w:r>
      <w:r w:rsidR="00CC0D55">
        <w:rPr>
          <w:rFonts w:eastAsia="Arial" w:cstheme="minorHAnsi"/>
          <w:color w:val="000000"/>
          <w:lang w:eastAsia="nl-NL"/>
        </w:rPr>
        <w:t>, resultaten van een internetrecherche</w:t>
      </w:r>
      <w:r w:rsidR="00545334" w:rsidRPr="00AF010D">
        <w:rPr>
          <w:rFonts w:eastAsia="Arial" w:cstheme="minorHAnsi"/>
          <w:color w:val="000000"/>
          <w:lang w:eastAsia="nl-NL"/>
        </w:rPr>
        <w:t xml:space="preserve"> </w:t>
      </w:r>
      <w:r w:rsidR="00D578F5" w:rsidRPr="00AF010D">
        <w:rPr>
          <w:rFonts w:eastAsia="Arial" w:cstheme="minorHAnsi"/>
          <w:color w:val="000000"/>
          <w:lang w:eastAsia="nl-NL"/>
        </w:rPr>
        <w:t>en redenen</w:t>
      </w:r>
      <w:r w:rsidR="00545334">
        <w:rPr>
          <w:rFonts w:eastAsia="Arial" w:cstheme="minorHAnsi"/>
          <w:color w:val="000000"/>
          <w:lang w:eastAsia="nl-NL"/>
        </w:rPr>
        <w:t xml:space="preserve"> voor hun oordeel</w:t>
      </w:r>
      <w:r w:rsidRPr="00AF010D">
        <w:rPr>
          <w:rFonts w:eastAsia="Arial" w:cstheme="minorHAnsi"/>
          <w:color w:val="000000"/>
          <w:lang w:eastAsia="nl-NL"/>
        </w:rPr>
        <w:t xml:space="preserve">. Het gaat </w:t>
      </w:r>
      <w:r w:rsidR="00545334">
        <w:rPr>
          <w:rFonts w:eastAsia="Arial" w:cstheme="minorHAnsi"/>
          <w:color w:val="000000"/>
          <w:lang w:eastAsia="nl-NL"/>
        </w:rPr>
        <w:t xml:space="preserve">daarbij </w:t>
      </w:r>
      <w:r w:rsidRPr="00AF010D">
        <w:rPr>
          <w:rFonts w:eastAsia="Arial" w:cstheme="minorHAnsi"/>
          <w:color w:val="000000"/>
          <w:lang w:eastAsia="nl-NL"/>
        </w:rPr>
        <w:t xml:space="preserve">om een ​​beperkte </w:t>
      </w:r>
      <w:r w:rsidR="00D578F5" w:rsidRPr="00AF010D">
        <w:rPr>
          <w:rFonts w:eastAsia="Arial" w:cstheme="minorHAnsi"/>
          <w:color w:val="000000"/>
          <w:lang w:eastAsia="nl-NL"/>
        </w:rPr>
        <w:t xml:space="preserve">weergave </w:t>
      </w:r>
      <w:r w:rsidRPr="00AF010D">
        <w:rPr>
          <w:rFonts w:eastAsia="Arial" w:cstheme="minorHAnsi"/>
          <w:color w:val="000000"/>
          <w:lang w:eastAsia="nl-NL"/>
        </w:rPr>
        <w:t>van voor- en nadelen.</w:t>
      </w:r>
    </w:p>
    <w:p w14:paraId="4630FCEF" w14:textId="77777777" w:rsidR="00D41D72" w:rsidRPr="00AF010D" w:rsidRDefault="00D41D72" w:rsidP="00545334">
      <w:pPr>
        <w:spacing w:after="0" w:line="257" w:lineRule="auto"/>
        <w:rPr>
          <w:rFonts w:eastAsia="Arial" w:cstheme="minorHAnsi"/>
          <w:color w:val="000000"/>
          <w:lang w:eastAsia="nl-NL"/>
        </w:rPr>
      </w:pPr>
      <w:r w:rsidRPr="00AF010D">
        <w:rPr>
          <w:rFonts w:eastAsia="Arial" w:cstheme="minorHAnsi"/>
          <w:color w:val="000000"/>
          <w:lang w:eastAsia="nl-NL"/>
        </w:rPr>
        <w:t xml:space="preserve"> </w:t>
      </w:r>
    </w:p>
    <w:p w14:paraId="60642CEC" w14:textId="77777777" w:rsidR="00D41D72" w:rsidRPr="00AF010D" w:rsidRDefault="00AF010D" w:rsidP="00545334">
      <w:pPr>
        <w:spacing w:after="0" w:line="257" w:lineRule="auto"/>
        <w:rPr>
          <w:rFonts w:eastAsia="Arial" w:cstheme="minorHAnsi"/>
          <w:i/>
          <w:color w:val="000000"/>
          <w:lang w:eastAsia="nl-NL"/>
        </w:rPr>
      </w:pPr>
      <w:r>
        <w:rPr>
          <w:rFonts w:eastAsia="Arial" w:cstheme="minorHAnsi"/>
          <w:i/>
          <w:color w:val="000000"/>
          <w:lang w:eastAsia="nl-NL"/>
        </w:rPr>
        <w:t>Vorm van de toets</w:t>
      </w:r>
    </w:p>
    <w:p w14:paraId="7E1C3A3D" w14:textId="77777777" w:rsidR="00D41D72" w:rsidRPr="00AF010D" w:rsidRDefault="00D41D72" w:rsidP="00545334">
      <w:pPr>
        <w:spacing w:after="0" w:line="257" w:lineRule="auto"/>
        <w:rPr>
          <w:rFonts w:eastAsia="Arial" w:cstheme="minorHAnsi"/>
          <w:color w:val="000000"/>
          <w:lang w:eastAsia="nl-NL"/>
        </w:rPr>
      </w:pPr>
      <w:r w:rsidRPr="00AF010D">
        <w:rPr>
          <w:rFonts w:eastAsia="Arial" w:cstheme="minorHAnsi"/>
          <w:color w:val="000000"/>
          <w:lang w:eastAsia="nl-NL"/>
        </w:rPr>
        <w:t xml:space="preserve">De taak </w:t>
      </w:r>
      <w:r w:rsidR="00545334">
        <w:rPr>
          <w:rFonts w:eastAsia="Arial" w:cstheme="minorHAnsi"/>
          <w:color w:val="000000"/>
          <w:lang w:eastAsia="nl-NL"/>
        </w:rPr>
        <w:t>om</w:t>
      </w:r>
      <w:r w:rsidRPr="00AF010D">
        <w:rPr>
          <w:rFonts w:eastAsia="Arial" w:cstheme="minorHAnsi"/>
          <w:color w:val="000000"/>
          <w:lang w:eastAsia="nl-NL"/>
        </w:rPr>
        <w:t>vat een situatie</w:t>
      </w:r>
      <w:r w:rsidR="00D578F5" w:rsidRPr="00AF010D">
        <w:rPr>
          <w:rFonts w:eastAsia="Arial" w:cstheme="minorHAnsi"/>
          <w:color w:val="000000"/>
          <w:lang w:eastAsia="nl-NL"/>
        </w:rPr>
        <w:t>schets</w:t>
      </w:r>
      <w:r w:rsidRPr="00AF010D">
        <w:rPr>
          <w:rFonts w:eastAsia="Arial" w:cstheme="minorHAnsi"/>
          <w:color w:val="000000"/>
          <w:lang w:eastAsia="nl-NL"/>
        </w:rPr>
        <w:t xml:space="preserve"> en introduc</w:t>
      </w:r>
      <w:r w:rsidR="00D578F5" w:rsidRPr="00AF010D">
        <w:rPr>
          <w:rFonts w:eastAsia="Arial" w:cstheme="minorHAnsi"/>
          <w:color w:val="000000"/>
          <w:lang w:eastAsia="nl-NL"/>
        </w:rPr>
        <w:t>eert het onderwerp. Deelnemers</w:t>
      </w:r>
      <w:r w:rsidRPr="00AF010D">
        <w:rPr>
          <w:rFonts w:eastAsia="Arial" w:cstheme="minorHAnsi"/>
          <w:color w:val="000000"/>
          <w:lang w:eastAsia="nl-NL"/>
        </w:rPr>
        <w:t xml:space="preserve"> worden uitgenodigd om hun eigen mening over dit onderwerp te schri</w:t>
      </w:r>
      <w:r w:rsidR="00D578F5" w:rsidRPr="00AF010D">
        <w:rPr>
          <w:rFonts w:eastAsia="Arial" w:cstheme="minorHAnsi"/>
          <w:color w:val="000000"/>
          <w:lang w:eastAsia="nl-NL"/>
        </w:rPr>
        <w:t>jven in de vorm van een blog</w:t>
      </w:r>
      <w:r w:rsidRPr="00AF010D">
        <w:rPr>
          <w:rFonts w:eastAsia="Arial" w:cstheme="minorHAnsi"/>
          <w:color w:val="000000"/>
          <w:lang w:eastAsia="nl-NL"/>
        </w:rPr>
        <w:t xml:space="preserve">. </w:t>
      </w:r>
      <w:r w:rsidR="00545334">
        <w:rPr>
          <w:rFonts w:eastAsia="Arial" w:cstheme="minorHAnsi"/>
          <w:color w:val="000000"/>
          <w:lang w:eastAsia="nl-NL"/>
        </w:rPr>
        <w:t>Daarvoor</w:t>
      </w:r>
      <w:r w:rsidRPr="00AF010D">
        <w:rPr>
          <w:rFonts w:eastAsia="Arial" w:cstheme="minorHAnsi"/>
          <w:color w:val="000000"/>
          <w:lang w:eastAsia="nl-NL"/>
        </w:rPr>
        <w:t xml:space="preserve"> worden drie discussiepunten gegeven. Deelnemers moeten hun mening en ervaring op deze drie punten naar behoren presenteren</w:t>
      </w:r>
      <w:r w:rsidR="00D578F5" w:rsidRPr="00AF010D">
        <w:rPr>
          <w:rFonts w:eastAsia="Arial" w:cstheme="minorHAnsi"/>
          <w:color w:val="000000"/>
          <w:lang w:eastAsia="nl-NL"/>
        </w:rPr>
        <w:t>. Er moet een samenhangende tekst</w:t>
      </w:r>
      <w:r w:rsidR="002F2987" w:rsidRPr="00AF010D">
        <w:rPr>
          <w:rFonts w:eastAsia="Arial" w:cstheme="minorHAnsi"/>
          <w:color w:val="000000"/>
          <w:lang w:eastAsia="nl-NL"/>
        </w:rPr>
        <w:t xml:space="preserve"> van ongeveer 80 woorden geleverd worden. </w:t>
      </w:r>
      <w:r w:rsidRPr="00AF010D">
        <w:rPr>
          <w:rFonts w:eastAsia="Arial" w:cstheme="minorHAnsi"/>
          <w:color w:val="000000"/>
          <w:lang w:eastAsia="nl-NL"/>
        </w:rPr>
        <w:t xml:space="preserve">De deelnemers </w:t>
      </w:r>
      <w:r w:rsidR="00545334">
        <w:rPr>
          <w:rFonts w:eastAsia="Arial" w:cstheme="minorHAnsi"/>
          <w:color w:val="000000"/>
          <w:lang w:eastAsia="nl-NL"/>
        </w:rPr>
        <w:t>krijgen</w:t>
      </w:r>
      <w:r w:rsidRPr="00AF010D">
        <w:rPr>
          <w:rFonts w:eastAsia="Arial" w:cstheme="minorHAnsi"/>
          <w:color w:val="000000"/>
          <w:lang w:eastAsia="nl-NL"/>
        </w:rPr>
        <w:t xml:space="preserve"> de opdracht in het Nederlands.</w:t>
      </w:r>
    </w:p>
    <w:p w14:paraId="1BF33491" w14:textId="5EE9E407" w:rsidR="00D41D72" w:rsidRDefault="00D41D72" w:rsidP="00D41D72">
      <w:pPr>
        <w:spacing w:after="0" w:line="256" w:lineRule="auto"/>
        <w:rPr>
          <w:rFonts w:eastAsia="Arial" w:cstheme="minorHAnsi"/>
          <w:color w:val="000000"/>
          <w:lang w:eastAsia="nl-NL"/>
        </w:rPr>
      </w:pPr>
    </w:p>
    <w:p w14:paraId="4DDDCAB7" w14:textId="64ED6A5E" w:rsidR="00703318" w:rsidRPr="00AF010D" w:rsidRDefault="00703318" w:rsidP="00703318">
      <w:pPr>
        <w:pStyle w:val="Kop6"/>
        <w:rPr>
          <w:rFonts w:eastAsia="Arial"/>
          <w:lang w:eastAsia="nl-NL"/>
        </w:rPr>
      </w:pPr>
      <w:r>
        <w:rPr>
          <w:rFonts w:eastAsia="Arial"/>
          <w:lang w:eastAsia="nl-NL"/>
        </w:rPr>
        <w:t>Algemeen</w:t>
      </w:r>
    </w:p>
    <w:p w14:paraId="2C76CC5E" w14:textId="77777777" w:rsidR="00703318" w:rsidRDefault="00703318" w:rsidP="00D41D72">
      <w:pPr>
        <w:spacing w:after="0" w:line="256" w:lineRule="auto"/>
        <w:rPr>
          <w:rFonts w:eastAsia="Arial" w:cstheme="minorHAnsi"/>
          <w:color w:val="000000"/>
          <w:lang w:eastAsia="nl-NL"/>
        </w:rPr>
      </w:pPr>
    </w:p>
    <w:p w14:paraId="5C3462A2" w14:textId="4639BC0E" w:rsidR="00545334" w:rsidRDefault="00D41D72" w:rsidP="00D41D72">
      <w:pPr>
        <w:spacing w:after="0" w:line="256" w:lineRule="auto"/>
        <w:rPr>
          <w:rFonts w:eastAsia="Arial" w:cstheme="minorHAnsi"/>
          <w:color w:val="000000"/>
          <w:lang w:eastAsia="nl-NL"/>
        </w:rPr>
      </w:pPr>
      <w:r w:rsidRPr="00AF010D">
        <w:rPr>
          <w:rFonts w:eastAsia="Arial" w:cstheme="minorHAnsi"/>
          <w:color w:val="000000"/>
          <w:lang w:eastAsia="nl-NL"/>
        </w:rPr>
        <w:t>De deelnemers schrijven hun te</w:t>
      </w:r>
      <w:r w:rsidR="002F2987" w:rsidRPr="00AF010D">
        <w:rPr>
          <w:rFonts w:eastAsia="Arial" w:cstheme="minorHAnsi"/>
          <w:color w:val="000000"/>
          <w:lang w:eastAsia="nl-NL"/>
        </w:rPr>
        <w:t>ksten op een antwoordblad</w:t>
      </w:r>
      <w:r w:rsidRPr="00AF010D">
        <w:rPr>
          <w:rFonts w:eastAsia="Arial" w:cstheme="minorHAnsi"/>
          <w:color w:val="000000"/>
          <w:lang w:eastAsia="nl-NL"/>
        </w:rPr>
        <w:t xml:space="preserve">. </w:t>
      </w:r>
      <w:r w:rsidR="002F2987" w:rsidRPr="00AF010D">
        <w:rPr>
          <w:rFonts w:eastAsia="Arial" w:cstheme="minorHAnsi"/>
          <w:color w:val="000000"/>
          <w:lang w:eastAsia="nl-NL"/>
        </w:rPr>
        <w:t>Ze kunnen kladpapier gebruiken.</w:t>
      </w:r>
      <w:r w:rsidR="00545334">
        <w:rPr>
          <w:rFonts w:eastAsia="Arial" w:cstheme="minorHAnsi"/>
          <w:color w:val="000000"/>
          <w:lang w:eastAsia="nl-NL"/>
        </w:rPr>
        <w:t xml:space="preserve"> </w:t>
      </w:r>
      <w:r w:rsidRPr="00AF010D">
        <w:rPr>
          <w:rFonts w:eastAsia="Arial" w:cstheme="minorHAnsi"/>
          <w:color w:val="000000"/>
          <w:lang w:eastAsia="nl-NL"/>
        </w:rPr>
        <w:t>In d</w:t>
      </w:r>
      <w:r w:rsidR="00545334">
        <w:rPr>
          <w:rFonts w:eastAsia="Arial" w:cstheme="minorHAnsi"/>
          <w:color w:val="000000"/>
          <w:lang w:eastAsia="nl-NL"/>
        </w:rPr>
        <w:t>a</w:t>
      </w:r>
      <w:r w:rsidRPr="00AF010D">
        <w:rPr>
          <w:rFonts w:eastAsia="Arial" w:cstheme="minorHAnsi"/>
          <w:color w:val="000000"/>
          <w:lang w:eastAsia="nl-NL"/>
        </w:rPr>
        <w:t xml:space="preserve">t geval moeten ze tijdens </w:t>
      </w:r>
      <w:r w:rsidR="00545334">
        <w:rPr>
          <w:rFonts w:eastAsia="Arial" w:cstheme="minorHAnsi"/>
          <w:color w:val="000000"/>
          <w:lang w:eastAsia="nl-NL"/>
        </w:rPr>
        <w:t>het</w:t>
      </w:r>
      <w:r w:rsidRPr="00AF010D">
        <w:rPr>
          <w:rFonts w:eastAsia="Arial" w:cstheme="minorHAnsi"/>
          <w:color w:val="000000"/>
          <w:lang w:eastAsia="nl-NL"/>
        </w:rPr>
        <w:t xml:space="preserve"> examen hun</w:t>
      </w:r>
      <w:r w:rsidR="002F2987" w:rsidRPr="00AF010D">
        <w:rPr>
          <w:rFonts w:eastAsia="Arial" w:cstheme="minorHAnsi"/>
          <w:color w:val="000000"/>
          <w:lang w:eastAsia="nl-NL"/>
        </w:rPr>
        <w:t xml:space="preserve"> definitieve versies</w:t>
      </w:r>
      <w:r w:rsidRPr="00AF010D">
        <w:rPr>
          <w:rFonts w:eastAsia="Arial" w:cstheme="minorHAnsi"/>
          <w:color w:val="000000"/>
          <w:lang w:eastAsia="nl-NL"/>
        </w:rPr>
        <w:t xml:space="preserve"> </w:t>
      </w:r>
      <w:r w:rsidR="00545334">
        <w:rPr>
          <w:rFonts w:eastAsia="Arial" w:cstheme="minorHAnsi"/>
          <w:color w:val="000000"/>
          <w:lang w:eastAsia="nl-NL"/>
        </w:rPr>
        <w:t xml:space="preserve">op </w:t>
      </w:r>
      <w:r w:rsidRPr="00AF010D">
        <w:rPr>
          <w:rFonts w:eastAsia="Arial" w:cstheme="minorHAnsi"/>
          <w:color w:val="000000"/>
          <w:lang w:eastAsia="nl-NL"/>
        </w:rPr>
        <w:t>het antwoordblad</w:t>
      </w:r>
      <w:r w:rsidR="002F2987" w:rsidRPr="00AF010D">
        <w:rPr>
          <w:rFonts w:eastAsia="Arial" w:cstheme="minorHAnsi"/>
          <w:color w:val="000000"/>
          <w:lang w:eastAsia="nl-NL"/>
        </w:rPr>
        <w:t xml:space="preserve"> overschrijven</w:t>
      </w:r>
      <w:r w:rsidRPr="00AF010D">
        <w:rPr>
          <w:rFonts w:eastAsia="Arial" w:cstheme="minorHAnsi"/>
          <w:color w:val="000000"/>
          <w:lang w:eastAsia="nl-NL"/>
        </w:rPr>
        <w:t xml:space="preserve">. </w:t>
      </w:r>
      <w:r w:rsidR="00703318">
        <w:rPr>
          <w:rFonts w:eastAsia="Arial" w:cstheme="minorHAnsi"/>
          <w:color w:val="000000"/>
          <w:lang w:eastAsia="nl-NL"/>
        </w:rPr>
        <w:t xml:space="preserve">Waar dat mogelijk is, </w:t>
      </w:r>
      <w:r w:rsidR="00A85BE3">
        <w:rPr>
          <w:rFonts w:eastAsia="Arial" w:cstheme="minorHAnsi"/>
          <w:color w:val="000000"/>
          <w:lang w:eastAsia="nl-NL"/>
        </w:rPr>
        <w:t xml:space="preserve">kunnen de opdrachten ook op de computer gemaakt worden. Dan mogen hulpprogramma’s als spelling- en </w:t>
      </w:r>
      <w:proofErr w:type="spellStart"/>
      <w:r w:rsidR="00A85BE3">
        <w:rPr>
          <w:rFonts w:eastAsia="Arial" w:cstheme="minorHAnsi"/>
          <w:color w:val="000000"/>
          <w:lang w:eastAsia="nl-NL"/>
        </w:rPr>
        <w:t>grammaticacontrôle</w:t>
      </w:r>
      <w:proofErr w:type="spellEnd"/>
      <w:r w:rsidR="00A85BE3">
        <w:rPr>
          <w:rFonts w:eastAsia="Arial" w:cstheme="minorHAnsi"/>
          <w:color w:val="000000"/>
          <w:lang w:eastAsia="nl-NL"/>
        </w:rPr>
        <w:t xml:space="preserve"> niet beschikbaar zijn.</w:t>
      </w:r>
    </w:p>
    <w:p w14:paraId="60B8D763" w14:textId="77777777" w:rsidR="00545334" w:rsidRDefault="00545334" w:rsidP="00D41D72">
      <w:pPr>
        <w:spacing w:after="0" w:line="256" w:lineRule="auto"/>
        <w:rPr>
          <w:rFonts w:eastAsia="Arial" w:cstheme="minorHAnsi"/>
          <w:color w:val="000000"/>
          <w:lang w:eastAsia="nl-NL"/>
        </w:rPr>
      </w:pPr>
    </w:p>
    <w:p w14:paraId="2E2BD871" w14:textId="77777777" w:rsidR="00D41D72" w:rsidRPr="00AF010D" w:rsidRDefault="00D41D72" w:rsidP="00D41D72">
      <w:pPr>
        <w:spacing w:after="0" w:line="256" w:lineRule="auto"/>
        <w:rPr>
          <w:rFonts w:eastAsia="Arial" w:cstheme="minorHAnsi"/>
          <w:color w:val="000000"/>
          <w:lang w:eastAsia="nl-NL"/>
        </w:rPr>
      </w:pPr>
      <w:r w:rsidRPr="00AF010D">
        <w:rPr>
          <w:rFonts w:eastAsia="Arial" w:cstheme="minorHAnsi"/>
          <w:color w:val="000000"/>
          <w:lang w:eastAsia="nl-NL"/>
        </w:rPr>
        <w:t xml:space="preserve">De </w:t>
      </w:r>
      <w:r w:rsidR="00545334">
        <w:rPr>
          <w:rFonts w:eastAsia="Arial" w:cstheme="minorHAnsi"/>
          <w:color w:val="000000"/>
          <w:lang w:eastAsia="nl-NL"/>
        </w:rPr>
        <w:t xml:space="preserve">in de </w:t>
      </w:r>
      <w:proofErr w:type="spellStart"/>
      <w:r w:rsidR="00545334">
        <w:rPr>
          <w:rFonts w:eastAsia="Arial" w:cstheme="minorHAnsi"/>
          <w:color w:val="000000"/>
          <w:lang w:eastAsia="nl-NL"/>
        </w:rPr>
        <w:t>toetsonderdelen</w:t>
      </w:r>
      <w:proofErr w:type="spellEnd"/>
      <w:r w:rsidR="00545334">
        <w:rPr>
          <w:rFonts w:eastAsia="Arial" w:cstheme="minorHAnsi"/>
          <w:color w:val="000000"/>
          <w:lang w:eastAsia="nl-NL"/>
        </w:rPr>
        <w:t xml:space="preserve"> 1 en 2</w:t>
      </w:r>
      <w:r w:rsidRPr="00AF010D">
        <w:rPr>
          <w:rFonts w:eastAsia="Arial" w:cstheme="minorHAnsi"/>
          <w:color w:val="000000"/>
          <w:lang w:eastAsia="nl-NL"/>
        </w:rPr>
        <w:t xml:space="preserve"> geproduceerde teksten worden </w:t>
      </w:r>
      <w:r w:rsidR="002F2987" w:rsidRPr="00AF010D">
        <w:rPr>
          <w:rFonts w:eastAsia="Arial" w:cstheme="minorHAnsi"/>
          <w:color w:val="000000"/>
          <w:lang w:eastAsia="nl-NL"/>
        </w:rPr>
        <w:t xml:space="preserve">telkens </w:t>
      </w:r>
      <w:r w:rsidRPr="00AF010D">
        <w:rPr>
          <w:rFonts w:eastAsia="Arial" w:cstheme="minorHAnsi"/>
          <w:color w:val="000000"/>
          <w:lang w:eastAsia="nl-NL"/>
        </w:rPr>
        <w:t>beoordeeld op inhoudelijke</w:t>
      </w:r>
      <w:r w:rsidR="00545334">
        <w:rPr>
          <w:rFonts w:eastAsia="Arial" w:cstheme="minorHAnsi"/>
          <w:color w:val="000000"/>
          <w:lang w:eastAsia="nl-NL"/>
        </w:rPr>
        <w:t xml:space="preserve">, </w:t>
      </w:r>
      <w:r w:rsidRPr="00AF010D">
        <w:rPr>
          <w:rFonts w:eastAsia="Arial" w:cstheme="minorHAnsi"/>
          <w:color w:val="000000"/>
          <w:lang w:eastAsia="nl-NL"/>
        </w:rPr>
        <w:t xml:space="preserve"> communicatieve en linguïstische aspecten.</w:t>
      </w:r>
    </w:p>
    <w:p w14:paraId="631B3AF8" w14:textId="77777777" w:rsidR="00D775E3" w:rsidRPr="00AF010D" w:rsidRDefault="00D775E3" w:rsidP="00D41D72">
      <w:pPr>
        <w:spacing w:after="0" w:line="256" w:lineRule="auto"/>
        <w:rPr>
          <w:rFonts w:eastAsia="Calibri" w:cstheme="minorHAnsi"/>
          <w:color w:val="000000"/>
          <w:highlight w:val="yellow"/>
          <w:lang w:eastAsia="nl-NL"/>
        </w:rPr>
      </w:pPr>
      <w:r w:rsidRPr="00AF010D">
        <w:rPr>
          <w:rFonts w:eastAsia="Arial" w:cstheme="minorHAnsi"/>
          <w:color w:val="000000"/>
          <w:highlight w:val="yellow"/>
          <w:lang w:eastAsia="nl-NL"/>
        </w:rPr>
        <w:t xml:space="preserve"> </w:t>
      </w:r>
    </w:p>
    <w:p w14:paraId="26B226B8" w14:textId="77777777" w:rsidR="00D41D72" w:rsidRPr="00AF010D" w:rsidRDefault="00D41D72" w:rsidP="00D41D72">
      <w:pPr>
        <w:spacing w:after="63" w:line="256" w:lineRule="auto"/>
        <w:rPr>
          <w:rFonts w:eastAsia="Arial" w:cstheme="minorHAnsi"/>
          <w:color w:val="000000"/>
          <w:lang w:eastAsia="nl-NL"/>
        </w:rPr>
      </w:pPr>
    </w:p>
    <w:p w14:paraId="1B842688" w14:textId="2CD2DACC" w:rsidR="00D41D72" w:rsidRPr="00545334" w:rsidRDefault="00F26092" w:rsidP="00F26092">
      <w:pPr>
        <w:pStyle w:val="Kop5"/>
        <w:rPr>
          <w:rFonts w:eastAsia="Arial"/>
          <w:lang w:eastAsia="nl-NL"/>
        </w:rPr>
      </w:pPr>
      <w:r>
        <w:rPr>
          <w:rFonts w:eastAsia="Arial"/>
          <w:lang w:eastAsia="nl-NL"/>
        </w:rPr>
        <w:t>II</w:t>
      </w:r>
      <w:r w:rsidR="00D41D72" w:rsidRPr="00545334">
        <w:rPr>
          <w:rFonts w:eastAsia="Arial"/>
          <w:lang w:eastAsia="nl-NL"/>
        </w:rPr>
        <w:t>.</w:t>
      </w:r>
      <w:r w:rsidR="0051659C">
        <w:rPr>
          <w:rFonts w:eastAsia="Arial"/>
          <w:lang w:eastAsia="nl-NL"/>
        </w:rPr>
        <w:t>2</w:t>
      </w:r>
      <w:r w:rsidR="00D41D72" w:rsidRPr="00545334">
        <w:rPr>
          <w:rFonts w:eastAsia="Arial"/>
          <w:lang w:eastAsia="nl-NL"/>
        </w:rPr>
        <w:t xml:space="preserve">.2 Toepassing van de </w:t>
      </w:r>
      <w:proofErr w:type="spellStart"/>
      <w:r w:rsidR="00D41D72" w:rsidRPr="00545334">
        <w:rPr>
          <w:rFonts w:eastAsia="Arial"/>
          <w:lang w:eastAsia="nl-NL"/>
        </w:rPr>
        <w:t>beoordelingskriteria</w:t>
      </w:r>
      <w:proofErr w:type="spellEnd"/>
    </w:p>
    <w:p w14:paraId="37C6E009" w14:textId="77777777" w:rsidR="00D41D72" w:rsidRPr="00EB07D9" w:rsidRDefault="00D41D72" w:rsidP="00D41D72">
      <w:pPr>
        <w:spacing w:after="63" w:line="256" w:lineRule="auto"/>
        <w:rPr>
          <w:rFonts w:eastAsia="Arial" w:cs="Arial"/>
          <w:color w:val="000000"/>
          <w:lang w:eastAsia="nl-NL"/>
        </w:rPr>
      </w:pPr>
      <w:r w:rsidRPr="00EB07D9">
        <w:rPr>
          <w:rFonts w:eastAsia="Arial" w:cs="Arial"/>
          <w:color w:val="000000"/>
          <w:lang w:eastAsia="nl-NL"/>
        </w:rPr>
        <w:t xml:space="preserve"> </w:t>
      </w:r>
    </w:p>
    <w:p w14:paraId="638D8EB0" w14:textId="77777777" w:rsidR="00D41D72" w:rsidRPr="00EB07D9" w:rsidRDefault="00D41D72" w:rsidP="00D41D72">
      <w:pPr>
        <w:spacing w:after="63" w:line="256" w:lineRule="auto"/>
        <w:rPr>
          <w:rFonts w:eastAsia="Arial" w:cs="Arial"/>
          <w:color w:val="000000"/>
          <w:lang w:eastAsia="nl-NL"/>
        </w:rPr>
      </w:pPr>
      <w:r w:rsidRPr="00EB07D9">
        <w:rPr>
          <w:rFonts w:eastAsia="Arial" w:cs="Arial"/>
          <w:color w:val="000000"/>
          <w:lang w:eastAsia="nl-NL"/>
        </w:rPr>
        <w:t>De geproduc</w:t>
      </w:r>
      <w:r w:rsidR="001309EA" w:rsidRPr="00EB07D9">
        <w:rPr>
          <w:rFonts w:eastAsia="Arial" w:cs="Arial"/>
          <w:color w:val="000000"/>
          <w:lang w:eastAsia="nl-NL"/>
        </w:rPr>
        <w:t>eerde teksten worden beoordeeld</w:t>
      </w:r>
      <w:r w:rsidRPr="00EB07D9">
        <w:rPr>
          <w:rFonts w:eastAsia="Arial" w:cs="Arial"/>
          <w:color w:val="000000"/>
          <w:lang w:eastAsia="nl-NL"/>
        </w:rPr>
        <w:t xml:space="preserve"> in termen van inhoud, communicatie en taal.</w:t>
      </w:r>
    </w:p>
    <w:p w14:paraId="48A7D279" w14:textId="77777777" w:rsidR="00D41D72" w:rsidRPr="009E2957" w:rsidRDefault="00D41D72" w:rsidP="00D41D72">
      <w:pPr>
        <w:spacing w:after="63" w:line="256" w:lineRule="auto"/>
        <w:rPr>
          <w:rFonts w:eastAsia="Arial" w:cs="Arial"/>
          <w:color w:val="000000"/>
          <w:lang w:eastAsia="nl-NL"/>
        </w:rPr>
      </w:pPr>
      <w:r w:rsidRPr="00EB07D9">
        <w:rPr>
          <w:rFonts w:eastAsia="Arial" w:cs="Arial"/>
          <w:color w:val="000000"/>
          <w:lang w:eastAsia="nl-NL"/>
        </w:rPr>
        <w:t xml:space="preserve">Tijdens de "uitvoering van de taak" laten de examendeelnemers zien dat ze de </w:t>
      </w:r>
      <w:r w:rsidR="009E2957">
        <w:rPr>
          <w:rFonts w:eastAsia="Arial" w:cs="Arial"/>
          <w:color w:val="000000"/>
          <w:lang w:eastAsia="nl-NL"/>
        </w:rPr>
        <w:t>schrijf</w:t>
      </w:r>
      <w:r w:rsidRPr="00EB07D9">
        <w:rPr>
          <w:rFonts w:eastAsia="Arial" w:cs="Arial"/>
          <w:color w:val="000000"/>
          <w:lang w:eastAsia="nl-NL"/>
        </w:rPr>
        <w:t>taak correct begrepen hebben en dat ze dez</w:t>
      </w:r>
      <w:r w:rsidR="001309EA" w:rsidRPr="00EB07D9">
        <w:rPr>
          <w:rFonts w:eastAsia="Arial" w:cs="Arial"/>
          <w:color w:val="000000"/>
          <w:lang w:eastAsia="nl-NL"/>
        </w:rPr>
        <w:t xml:space="preserve">e adequaat kunnen uitvoeren. </w:t>
      </w:r>
      <w:r w:rsidR="001309EA" w:rsidRPr="009E2957">
        <w:rPr>
          <w:rFonts w:eastAsia="Arial" w:cs="Arial"/>
          <w:color w:val="000000"/>
          <w:lang w:eastAsia="nl-NL"/>
        </w:rPr>
        <w:t>Daarbij</w:t>
      </w:r>
      <w:r w:rsidRPr="009E2957">
        <w:rPr>
          <w:rFonts w:eastAsia="Arial" w:cs="Arial"/>
          <w:color w:val="000000"/>
          <w:lang w:eastAsia="nl-NL"/>
        </w:rPr>
        <w:t xml:space="preserve"> wordt beoordeeld:</w:t>
      </w:r>
    </w:p>
    <w:p w14:paraId="6942524F" w14:textId="77777777" w:rsidR="00D41D72" w:rsidRPr="00EB07D9" w:rsidRDefault="001309EA" w:rsidP="00326A8D">
      <w:pPr>
        <w:pStyle w:val="Lijstalinea"/>
        <w:numPr>
          <w:ilvl w:val="0"/>
          <w:numId w:val="11"/>
        </w:numPr>
        <w:spacing w:after="63" w:line="256" w:lineRule="auto"/>
        <w:rPr>
          <w:rFonts w:eastAsia="Arial" w:cs="Arial"/>
          <w:color w:val="000000"/>
          <w:lang w:eastAsia="nl-NL"/>
        </w:rPr>
      </w:pPr>
      <w:r w:rsidRPr="00EB07D9">
        <w:rPr>
          <w:rFonts w:eastAsia="Arial" w:cs="Arial"/>
          <w:color w:val="000000"/>
          <w:lang w:eastAsia="nl-NL"/>
        </w:rPr>
        <w:t>Hoe volledig en toereikend</w:t>
      </w:r>
      <w:r w:rsidR="00D41D72" w:rsidRPr="00EB07D9">
        <w:rPr>
          <w:rFonts w:eastAsia="Arial" w:cs="Arial"/>
          <w:color w:val="000000"/>
          <w:lang w:eastAsia="nl-NL"/>
        </w:rPr>
        <w:t xml:space="preserve"> </w:t>
      </w:r>
      <w:r w:rsidR="009E2957">
        <w:rPr>
          <w:rFonts w:eastAsia="Arial" w:cs="Arial"/>
          <w:color w:val="000000"/>
          <w:lang w:eastAsia="nl-NL"/>
        </w:rPr>
        <w:t>is</w:t>
      </w:r>
      <w:r w:rsidR="00D41D72" w:rsidRPr="00EB07D9">
        <w:rPr>
          <w:rFonts w:eastAsia="Arial" w:cs="Arial"/>
          <w:color w:val="000000"/>
          <w:lang w:eastAsia="nl-NL"/>
        </w:rPr>
        <w:t xml:space="preserve"> de </w:t>
      </w:r>
      <w:r w:rsidR="004B4DB6">
        <w:rPr>
          <w:rFonts w:eastAsia="Arial" w:cs="Arial"/>
          <w:color w:val="000000"/>
          <w:lang w:eastAsia="nl-NL"/>
        </w:rPr>
        <w:t>schrijf</w:t>
      </w:r>
      <w:r w:rsidR="00D41D72" w:rsidRPr="00EB07D9">
        <w:rPr>
          <w:rFonts w:eastAsia="Arial" w:cs="Arial"/>
          <w:color w:val="000000"/>
          <w:lang w:eastAsia="nl-NL"/>
        </w:rPr>
        <w:t>taak</w:t>
      </w:r>
      <w:r w:rsidR="009E2957">
        <w:rPr>
          <w:rFonts w:eastAsia="Arial" w:cs="Arial"/>
          <w:color w:val="000000"/>
          <w:lang w:eastAsia="nl-NL"/>
        </w:rPr>
        <w:t xml:space="preserve"> vervuld</w:t>
      </w:r>
      <w:r w:rsidR="00D41D72" w:rsidRPr="00EB07D9">
        <w:rPr>
          <w:rFonts w:eastAsia="Arial" w:cs="Arial"/>
          <w:color w:val="000000"/>
          <w:lang w:eastAsia="nl-NL"/>
        </w:rPr>
        <w:t>? De lengte van de tekst speelt een ondergeschikte rol in de evaluatie.</w:t>
      </w:r>
    </w:p>
    <w:p w14:paraId="305C7F2F" w14:textId="77777777" w:rsidR="00D41D72" w:rsidRPr="00EB07D9" w:rsidRDefault="00D41D72" w:rsidP="00326A8D">
      <w:pPr>
        <w:pStyle w:val="Lijstalinea"/>
        <w:numPr>
          <w:ilvl w:val="0"/>
          <w:numId w:val="11"/>
        </w:numPr>
        <w:spacing w:after="63" w:line="256" w:lineRule="auto"/>
        <w:rPr>
          <w:rFonts w:eastAsia="Arial" w:cs="Arial"/>
          <w:color w:val="000000"/>
          <w:lang w:eastAsia="nl-NL"/>
        </w:rPr>
      </w:pPr>
      <w:r w:rsidRPr="00EB07D9">
        <w:rPr>
          <w:rFonts w:eastAsia="Arial" w:cs="Arial"/>
          <w:color w:val="000000"/>
          <w:lang w:eastAsia="nl-NL"/>
        </w:rPr>
        <w:t>Hoeveel van de inhoud</w:t>
      </w:r>
      <w:r w:rsidR="001309EA" w:rsidRPr="00EB07D9">
        <w:rPr>
          <w:rFonts w:eastAsia="Arial" w:cs="Arial"/>
          <w:color w:val="000000"/>
          <w:lang w:eastAsia="nl-NL"/>
        </w:rPr>
        <w:t xml:space="preserve">elijke punten </w:t>
      </w:r>
      <w:r w:rsidR="004B4DB6">
        <w:rPr>
          <w:rFonts w:eastAsia="Arial" w:cs="Arial"/>
          <w:color w:val="000000"/>
          <w:lang w:eastAsia="nl-NL"/>
        </w:rPr>
        <w:t>zijn</w:t>
      </w:r>
      <w:r w:rsidR="001309EA" w:rsidRPr="00EB07D9">
        <w:rPr>
          <w:rFonts w:eastAsia="Arial" w:cs="Arial"/>
          <w:color w:val="000000"/>
          <w:lang w:eastAsia="nl-NL"/>
        </w:rPr>
        <w:t xml:space="preserve"> duidelijk verwerkt</w:t>
      </w:r>
      <w:r w:rsidRPr="00EB07D9">
        <w:rPr>
          <w:rFonts w:eastAsia="Arial" w:cs="Arial"/>
          <w:color w:val="000000"/>
          <w:lang w:eastAsia="nl-NL"/>
        </w:rPr>
        <w:t>?</w:t>
      </w:r>
    </w:p>
    <w:p w14:paraId="678809C9" w14:textId="77777777" w:rsidR="00D41D72" w:rsidRPr="00EB07D9" w:rsidRDefault="004B4DB6" w:rsidP="00326A8D">
      <w:pPr>
        <w:pStyle w:val="Lijstalinea"/>
        <w:numPr>
          <w:ilvl w:val="0"/>
          <w:numId w:val="11"/>
        </w:numPr>
        <w:spacing w:after="63" w:line="256" w:lineRule="auto"/>
        <w:rPr>
          <w:rFonts w:eastAsia="Arial" w:cs="Arial"/>
          <w:color w:val="000000"/>
          <w:lang w:eastAsia="nl-NL"/>
        </w:rPr>
      </w:pPr>
      <w:r>
        <w:rPr>
          <w:rFonts w:eastAsia="Arial" w:cs="Arial"/>
          <w:color w:val="000000"/>
          <w:lang w:eastAsia="nl-NL"/>
        </w:rPr>
        <w:t>Past</w:t>
      </w:r>
      <w:r w:rsidR="00D41D72" w:rsidRPr="00EB07D9">
        <w:rPr>
          <w:rFonts w:eastAsia="Arial" w:cs="Arial"/>
          <w:color w:val="000000"/>
          <w:lang w:eastAsia="nl-NL"/>
        </w:rPr>
        <w:t xml:space="preserve"> het r</w:t>
      </w:r>
      <w:r w:rsidR="001309EA" w:rsidRPr="00EB07D9">
        <w:rPr>
          <w:rFonts w:eastAsia="Arial" w:cs="Arial"/>
          <w:color w:val="000000"/>
          <w:lang w:eastAsia="nl-NL"/>
        </w:rPr>
        <w:t>egister (bijvoorbeeld aanhef</w:t>
      </w:r>
      <w:r w:rsidR="00D41D72" w:rsidRPr="00EB07D9">
        <w:rPr>
          <w:rFonts w:eastAsia="Arial" w:cs="Arial"/>
          <w:color w:val="000000"/>
          <w:lang w:eastAsia="nl-NL"/>
        </w:rPr>
        <w:t xml:space="preserve">, begroeting, jargon, etc.) </w:t>
      </w:r>
      <w:r>
        <w:rPr>
          <w:rFonts w:eastAsia="Arial" w:cs="Arial"/>
          <w:color w:val="000000"/>
          <w:lang w:eastAsia="nl-NL"/>
        </w:rPr>
        <w:t>bij</w:t>
      </w:r>
      <w:r w:rsidR="00D41D72" w:rsidRPr="00EB07D9">
        <w:rPr>
          <w:rFonts w:eastAsia="Arial" w:cs="Arial"/>
          <w:color w:val="000000"/>
          <w:lang w:eastAsia="nl-NL"/>
        </w:rPr>
        <w:t xml:space="preserve"> de communicatiepartner en de schrijfgelegenheid?</w:t>
      </w:r>
    </w:p>
    <w:p w14:paraId="68EC4A72" w14:textId="77777777" w:rsidR="00D41D72" w:rsidRPr="00EB07D9" w:rsidRDefault="00D41D72" w:rsidP="00326A8D">
      <w:pPr>
        <w:pStyle w:val="Lijstalinea"/>
        <w:numPr>
          <w:ilvl w:val="0"/>
          <w:numId w:val="11"/>
        </w:numPr>
        <w:spacing w:after="63" w:line="256" w:lineRule="auto"/>
        <w:rPr>
          <w:rFonts w:eastAsia="Arial" w:cs="Arial"/>
          <w:color w:val="000000"/>
          <w:lang w:eastAsia="nl-NL"/>
        </w:rPr>
      </w:pPr>
      <w:r w:rsidRPr="00EB07D9">
        <w:rPr>
          <w:rFonts w:eastAsia="Arial" w:cs="Arial"/>
          <w:color w:val="000000"/>
          <w:lang w:eastAsia="nl-NL"/>
        </w:rPr>
        <w:t xml:space="preserve">Voldoet de </w:t>
      </w:r>
      <w:r w:rsidR="004B4DB6">
        <w:rPr>
          <w:rFonts w:eastAsia="Arial" w:cs="Arial"/>
          <w:color w:val="000000"/>
          <w:lang w:eastAsia="nl-NL"/>
        </w:rPr>
        <w:t>tekst van onder</w:t>
      </w:r>
      <w:r w:rsidRPr="00EB07D9">
        <w:rPr>
          <w:rFonts w:eastAsia="Arial" w:cs="Arial"/>
          <w:color w:val="000000"/>
          <w:lang w:eastAsia="nl-NL"/>
        </w:rPr>
        <w:t xml:space="preserve">deel 1 aan de </w:t>
      </w:r>
      <w:r w:rsidR="004B4DB6">
        <w:rPr>
          <w:rFonts w:eastAsia="Arial" w:cs="Arial"/>
          <w:color w:val="000000"/>
          <w:lang w:eastAsia="nl-NL"/>
        </w:rPr>
        <w:t xml:space="preserve">noodzakelijke </w:t>
      </w:r>
      <w:r w:rsidRPr="00EB07D9">
        <w:rPr>
          <w:rFonts w:eastAsia="Arial" w:cs="Arial"/>
          <w:color w:val="000000"/>
          <w:lang w:eastAsia="nl-NL"/>
        </w:rPr>
        <w:t xml:space="preserve">beleefdheidsconventies </w:t>
      </w:r>
      <w:r w:rsidR="004B4DB6">
        <w:rPr>
          <w:rFonts w:eastAsia="Arial" w:cs="Arial"/>
          <w:color w:val="000000"/>
          <w:lang w:eastAsia="nl-NL"/>
        </w:rPr>
        <w:t>t.a.v.</w:t>
      </w:r>
      <w:r w:rsidRPr="00EB07D9">
        <w:rPr>
          <w:rFonts w:eastAsia="Arial" w:cs="Arial"/>
          <w:color w:val="000000"/>
          <w:lang w:eastAsia="nl-NL"/>
        </w:rPr>
        <w:t xml:space="preserve"> de geadresseerde?</w:t>
      </w:r>
    </w:p>
    <w:p w14:paraId="4BF0DCDE" w14:textId="77777777" w:rsidR="00D41D72" w:rsidRPr="00EB07D9" w:rsidRDefault="00D41D72" w:rsidP="00326A8D">
      <w:pPr>
        <w:pStyle w:val="Lijstalinea"/>
        <w:numPr>
          <w:ilvl w:val="0"/>
          <w:numId w:val="11"/>
        </w:numPr>
        <w:spacing w:after="63" w:line="256" w:lineRule="auto"/>
        <w:rPr>
          <w:rFonts w:eastAsia="Arial" w:cs="Arial"/>
          <w:color w:val="000000"/>
          <w:lang w:eastAsia="nl-NL"/>
        </w:rPr>
      </w:pPr>
      <w:r w:rsidRPr="00EB07D9">
        <w:rPr>
          <w:rFonts w:eastAsia="Arial" w:cs="Arial"/>
          <w:color w:val="000000"/>
          <w:lang w:eastAsia="nl-NL"/>
        </w:rPr>
        <w:t xml:space="preserve">Hoe goed zijn de taalfuncties (bijv. </w:t>
      </w:r>
      <w:r w:rsidR="004B4DB6">
        <w:rPr>
          <w:rFonts w:eastAsia="Arial" w:cs="Arial"/>
          <w:color w:val="000000"/>
          <w:lang w:eastAsia="nl-NL"/>
        </w:rPr>
        <w:t>i</w:t>
      </w:r>
      <w:r w:rsidRPr="00EB07D9">
        <w:rPr>
          <w:rFonts w:eastAsia="Arial" w:cs="Arial"/>
          <w:color w:val="000000"/>
          <w:lang w:eastAsia="nl-NL"/>
        </w:rPr>
        <w:t xml:space="preserve">n </w:t>
      </w:r>
      <w:r w:rsidR="004B4DB6">
        <w:rPr>
          <w:rFonts w:eastAsia="Arial" w:cs="Arial"/>
          <w:color w:val="000000"/>
          <w:lang w:eastAsia="nl-NL"/>
        </w:rPr>
        <w:t>onderd</w:t>
      </w:r>
      <w:r w:rsidRPr="00EB07D9">
        <w:rPr>
          <w:rFonts w:eastAsia="Arial" w:cs="Arial"/>
          <w:color w:val="000000"/>
          <w:lang w:eastAsia="nl-NL"/>
        </w:rPr>
        <w:t xml:space="preserve">eel 2: </w:t>
      </w:r>
      <w:r w:rsidR="001309EA" w:rsidRPr="00EB07D9">
        <w:rPr>
          <w:rFonts w:eastAsia="Arial" w:cs="Arial"/>
          <w:color w:val="000000"/>
          <w:lang w:eastAsia="nl-NL"/>
        </w:rPr>
        <w:t xml:space="preserve">zijn mening </w:t>
      </w:r>
      <w:r w:rsidR="004B4DB6">
        <w:rPr>
          <w:rFonts w:eastAsia="Arial" w:cs="Arial"/>
          <w:color w:val="000000"/>
          <w:lang w:eastAsia="nl-NL"/>
        </w:rPr>
        <w:t>geven</w:t>
      </w:r>
      <w:r w:rsidR="001309EA" w:rsidRPr="00EB07D9">
        <w:rPr>
          <w:rFonts w:eastAsia="Arial" w:cs="Arial"/>
          <w:color w:val="000000"/>
          <w:lang w:eastAsia="nl-NL"/>
        </w:rPr>
        <w:t xml:space="preserve">, </w:t>
      </w:r>
      <w:r w:rsidR="004B4DB6">
        <w:rPr>
          <w:rFonts w:eastAsia="Arial" w:cs="Arial"/>
          <w:color w:val="000000"/>
          <w:lang w:eastAsia="nl-NL"/>
        </w:rPr>
        <w:t xml:space="preserve">iets </w:t>
      </w:r>
      <w:r w:rsidR="001309EA" w:rsidRPr="00EB07D9">
        <w:rPr>
          <w:rFonts w:eastAsia="Arial" w:cs="Arial"/>
          <w:color w:val="000000"/>
          <w:lang w:eastAsia="nl-NL"/>
        </w:rPr>
        <w:t>beargumenteren</w:t>
      </w:r>
      <w:r w:rsidRPr="00EB07D9">
        <w:rPr>
          <w:rFonts w:eastAsia="Arial" w:cs="Arial"/>
          <w:color w:val="000000"/>
          <w:lang w:eastAsia="nl-NL"/>
        </w:rPr>
        <w:t xml:space="preserve">, beschrijven) geïmplementeerd in </w:t>
      </w:r>
      <w:r w:rsidR="001309EA" w:rsidRPr="00EB07D9">
        <w:rPr>
          <w:rFonts w:eastAsia="Arial" w:cs="Arial"/>
          <w:color w:val="000000"/>
          <w:lang w:eastAsia="nl-NL"/>
        </w:rPr>
        <w:t xml:space="preserve">de </w:t>
      </w:r>
      <w:r w:rsidR="004B4DB6">
        <w:rPr>
          <w:rFonts w:eastAsia="Arial" w:cs="Arial"/>
          <w:color w:val="000000"/>
          <w:lang w:eastAsia="nl-NL"/>
        </w:rPr>
        <w:t>gebruikte</w:t>
      </w:r>
      <w:r w:rsidR="001309EA" w:rsidRPr="00EB07D9">
        <w:rPr>
          <w:rFonts w:eastAsia="Arial" w:cs="Arial"/>
          <w:color w:val="000000"/>
          <w:lang w:eastAsia="nl-NL"/>
        </w:rPr>
        <w:t xml:space="preserve"> taalhandelingen</w:t>
      </w:r>
      <w:r w:rsidRPr="00EB07D9">
        <w:rPr>
          <w:rFonts w:eastAsia="Arial" w:cs="Arial"/>
          <w:color w:val="000000"/>
          <w:lang w:eastAsia="nl-NL"/>
        </w:rPr>
        <w:t>?</w:t>
      </w:r>
    </w:p>
    <w:p w14:paraId="7256083D" w14:textId="77777777" w:rsidR="004B4DB6" w:rsidRDefault="004B4DB6" w:rsidP="004B4DB6">
      <w:pPr>
        <w:spacing w:after="63" w:line="256" w:lineRule="auto"/>
        <w:rPr>
          <w:rFonts w:eastAsia="Arial" w:cs="Arial"/>
          <w:color w:val="000000"/>
          <w:lang w:eastAsia="nl-NL"/>
        </w:rPr>
      </w:pPr>
    </w:p>
    <w:p w14:paraId="6986F2F6" w14:textId="77777777" w:rsidR="00D41D72" w:rsidRPr="004B4DB6" w:rsidRDefault="00D41D72" w:rsidP="004B4DB6">
      <w:pPr>
        <w:spacing w:after="63" w:line="256" w:lineRule="auto"/>
        <w:rPr>
          <w:rFonts w:eastAsia="Arial" w:cs="Arial"/>
          <w:color w:val="000000"/>
          <w:lang w:eastAsia="nl-NL"/>
        </w:rPr>
      </w:pPr>
      <w:r w:rsidRPr="004B4DB6">
        <w:rPr>
          <w:rFonts w:eastAsia="Arial" w:cs="Arial"/>
          <w:color w:val="000000"/>
          <w:lang w:eastAsia="nl-NL"/>
        </w:rPr>
        <w:lastRenderedPageBreak/>
        <w:t>De communicatieve criteria beantwoorden de vragen:</w:t>
      </w:r>
    </w:p>
    <w:p w14:paraId="7923A94C" w14:textId="77777777" w:rsidR="00D41D72" w:rsidRPr="00EB07D9" w:rsidRDefault="00D41D72" w:rsidP="00326A8D">
      <w:pPr>
        <w:pStyle w:val="Lijstalinea"/>
        <w:numPr>
          <w:ilvl w:val="0"/>
          <w:numId w:val="11"/>
        </w:numPr>
        <w:spacing w:after="63" w:line="256" w:lineRule="auto"/>
        <w:rPr>
          <w:rFonts w:eastAsia="Arial" w:cs="Arial"/>
          <w:color w:val="000000"/>
          <w:lang w:eastAsia="nl-NL"/>
        </w:rPr>
      </w:pPr>
      <w:bookmarkStart w:id="19" w:name="_Hlk506909181"/>
      <w:r w:rsidRPr="00EB07D9">
        <w:rPr>
          <w:rFonts w:eastAsia="Arial" w:cs="Arial"/>
          <w:color w:val="000000"/>
          <w:lang w:eastAsia="nl-NL"/>
        </w:rPr>
        <w:t>Hoe toepasselijk is de organisatie van de tekst?</w:t>
      </w:r>
    </w:p>
    <w:p w14:paraId="6822B1F5" w14:textId="77777777" w:rsidR="00D41D72" w:rsidRPr="00EB07D9" w:rsidRDefault="00D41D72" w:rsidP="00326A8D">
      <w:pPr>
        <w:pStyle w:val="Lijstalinea"/>
        <w:numPr>
          <w:ilvl w:val="0"/>
          <w:numId w:val="11"/>
        </w:numPr>
        <w:spacing w:after="63" w:line="256" w:lineRule="auto"/>
        <w:rPr>
          <w:rFonts w:eastAsia="Arial" w:cs="Arial"/>
          <w:color w:val="000000"/>
          <w:lang w:eastAsia="nl-NL"/>
        </w:rPr>
      </w:pPr>
      <w:bookmarkStart w:id="20" w:name="_Hlk506909034"/>
      <w:r w:rsidRPr="00EB07D9">
        <w:rPr>
          <w:rFonts w:eastAsia="Arial" w:cs="Arial"/>
          <w:color w:val="000000"/>
          <w:lang w:eastAsia="nl-NL"/>
        </w:rPr>
        <w:t>Hoe effectief is de tekst gestructureerd?</w:t>
      </w:r>
      <w:bookmarkEnd w:id="20"/>
    </w:p>
    <w:p w14:paraId="1611ECD5" w14:textId="77777777" w:rsidR="00D41D72" w:rsidRPr="00EB07D9" w:rsidRDefault="00D41D72" w:rsidP="00D41D72">
      <w:pPr>
        <w:spacing w:after="63" w:line="256" w:lineRule="auto"/>
        <w:rPr>
          <w:rFonts w:eastAsia="Arial" w:cs="Arial"/>
          <w:color w:val="000000"/>
          <w:highlight w:val="yellow"/>
          <w:lang w:eastAsia="nl-NL"/>
        </w:rPr>
      </w:pPr>
    </w:p>
    <w:bookmarkEnd w:id="19"/>
    <w:p w14:paraId="48B75F46" w14:textId="77777777" w:rsidR="004B4DB6" w:rsidRDefault="004B4DB6" w:rsidP="004B4DB6">
      <w:pPr>
        <w:spacing w:after="0" w:line="240" w:lineRule="auto"/>
        <w:ind w:hanging="11"/>
        <w:rPr>
          <w:rFonts w:ascii="Calibri" w:eastAsia="Calibri" w:hAnsi="Calibri" w:cs="Calibri"/>
          <w:color w:val="000000"/>
          <w:lang w:eastAsia="nl-NL"/>
        </w:rPr>
      </w:pPr>
      <w:r>
        <w:rPr>
          <w:rFonts w:ascii="Calibri" w:eastAsia="Calibri" w:hAnsi="Calibri" w:cs="Calibri"/>
          <w:color w:val="000000"/>
          <w:lang w:eastAsia="nl-NL"/>
        </w:rPr>
        <w:t>Wat betreft</w:t>
      </w:r>
      <w:r w:rsidR="00D41D72" w:rsidRPr="00EB07D9">
        <w:rPr>
          <w:rFonts w:ascii="Calibri" w:eastAsia="Calibri" w:hAnsi="Calibri" w:cs="Calibri"/>
          <w:color w:val="000000"/>
          <w:lang w:eastAsia="nl-NL"/>
        </w:rPr>
        <w:t xml:space="preserve"> de linguïstische aspecten</w:t>
      </w:r>
      <w:r w:rsidR="00107310" w:rsidRPr="00EB07D9">
        <w:rPr>
          <w:rFonts w:ascii="Calibri" w:eastAsia="Calibri" w:hAnsi="Calibri" w:cs="Calibri"/>
          <w:color w:val="000000"/>
          <w:lang w:eastAsia="nl-NL"/>
        </w:rPr>
        <w:t xml:space="preserve"> word</w:t>
      </w:r>
      <w:r>
        <w:rPr>
          <w:rFonts w:ascii="Calibri" w:eastAsia="Calibri" w:hAnsi="Calibri" w:cs="Calibri"/>
          <w:color w:val="000000"/>
          <w:lang w:eastAsia="nl-NL"/>
        </w:rPr>
        <w:t>t naar</w:t>
      </w:r>
      <w:r w:rsidR="00107310" w:rsidRPr="00EB07D9">
        <w:rPr>
          <w:rFonts w:ascii="Calibri" w:eastAsia="Calibri" w:hAnsi="Calibri" w:cs="Calibri"/>
          <w:color w:val="000000"/>
          <w:lang w:eastAsia="nl-NL"/>
        </w:rPr>
        <w:t xml:space="preserve"> spectrum en </w:t>
      </w:r>
      <w:r>
        <w:rPr>
          <w:rFonts w:ascii="Calibri" w:eastAsia="Calibri" w:hAnsi="Calibri" w:cs="Calibri"/>
          <w:color w:val="000000"/>
          <w:lang w:eastAsia="nl-NL"/>
        </w:rPr>
        <w:t>taal</w:t>
      </w:r>
      <w:r w:rsidR="00107310" w:rsidRPr="00EB07D9">
        <w:rPr>
          <w:rFonts w:ascii="Calibri" w:eastAsia="Calibri" w:hAnsi="Calibri" w:cs="Calibri"/>
          <w:color w:val="000000"/>
          <w:lang w:eastAsia="nl-NL"/>
        </w:rPr>
        <w:t xml:space="preserve">beheersing </w:t>
      </w:r>
      <w:r>
        <w:rPr>
          <w:rFonts w:ascii="Calibri" w:eastAsia="Calibri" w:hAnsi="Calibri" w:cs="Calibri"/>
          <w:color w:val="000000"/>
          <w:lang w:eastAsia="nl-NL"/>
        </w:rPr>
        <w:t>g</w:t>
      </w:r>
      <w:r w:rsidR="00107310" w:rsidRPr="00EB07D9">
        <w:rPr>
          <w:rFonts w:ascii="Calibri" w:eastAsia="Calibri" w:hAnsi="Calibri" w:cs="Calibri"/>
          <w:color w:val="000000"/>
          <w:lang w:eastAsia="nl-NL"/>
        </w:rPr>
        <w:t>ekeken</w:t>
      </w:r>
      <w:r w:rsidR="00D41D72" w:rsidRPr="00EB07D9">
        <w:rPr>
          <w:rFonts w:ascii="Calibri" w:eastAsia="Calibri" w:hAnsi="Calibri" w:cs="Calibri"/>
          <w:color w:val="000000"/>
          <w:lang w:eastAsia="nl-NL"/>
        </w:rPr>
        <w:t xml:space="preserve">. </w:t>
      </w:r>
    </w:p>
    <w:p w14:paraId="3DCEED9A" w14:textId="77777777" w:rsidR="00D41D72" w:rsidRDefault="00D41D72" w:rsidP="004B4DB6">
      <w:pPr>
        <w:spacing w:after="0" w:line="240" w:lineRule="auto"/>
        <w:ind w:hanging="11"/>
        <w:rPr>
          <w:rFonts w:ascii="Calibri" w:eastAsia="Calibri" w:hAnsi="Calibri" w:cs="Calibri"/>
          <w:color w:val="000000"/>
          <w:lang w:eastAsia="nl-NL"/>
        </w:rPr>
      </w:pPr>
      <w:r w:rsidRPr="00EB07D9">
        <w:rPr>
          <w:rFonts w:ascii="Calibri" w:eastAsia="Calibri" w:hAnsi="Calibri" w:cs="Calibri"/>
          <w:color w:val="000000"/>
          <w:lang w:eastAsia="nl-NL"/>
        </w:rPr>
        <w:t>Allereerst wordt er aandacht besteed aan hoe effectief, flexibel en gedifferentieerd de taalmiddelen worden gebruikt</w:t>
      </w:r>
      <w:r w:rsidR="00A52549" w:rsidRPr="00EB07D9">
        <w:rPr>
          <w:rFonts w:ascii="Calibri" w:eastAsia="Calibri" w:hAnsi="Calibri" w:cs="Calibri"/>
          <w:color w:val="000000"/>
          <w:lang w:eastAsia="nl-NL"/>
        </w:rPr>
        <w:t xml:space="preserve"> en pas dan in welke mate </w:t>
      </w:r>
      <w:r w:rsidRPr="00EB07D9">
        <w:rPr>
          <w:rFonts w:ascii="Calibri" w:eastAsia="Calibri" w:hAnsi="Calibri" w:cs="Calibri"/>
          <w:color w:val="000000"/>
          <w:lang w:eastAsia="nl-NL"/>
        </w:rPr>
        <w:t xml:space="preserve"> ze </w:t>
      </w:r>
      <w:r w:rsidR="004B4DB6" w:rsidRPr="00EB07D9">
        <w:rPr>
          <w:rFonts w:ascii="Calibri" w:eastAsia="Calibri" w:hAnsi="Calibri" w:cs="Calibri"/>
          <w:color w:val="000000"/>
          <w:lang w:eastAsia="nl-NL"/>
        </w:rPr>
        <w:t xml:space="preserve">in hun effectiviteit </w:t>
      </w:r>
      <w:r w:rsidRPr="00EB07D9">
        <w:rPr>
          <w:rFonts w:ascii="Calibri" w:eastAsia="Calibri" w:hAnsi="Calibri" w:cs="Calibri"/>
          <w:color w:val="000000"/>
          <w:lang w:eastAsia="nl-NL"/>
        </w:rPr>
        <w:t xml:space="preserve">beïnvloed </w:t>
      </w:r>
      <w:r w:rsidR="00A52549" w:rsidRPr="00EB07D9">
        <w:rPr>
          <w:rFonts w:ascii="Calibri" w:eastAsia="Calibri" w:hAnsi="Calibri" w:cs="Calibri"/>
          <w:color w:val="000000"/>
          <w:lang w:eastAsia="nl-NL"/>
        </w:rPr>
        <w:t xml:space="preserve">worden </w:t>
      </w:r>
      <w:r w:rsidRPr="00EB07D9">
        <w:rPr>
          <w:rFonts w:ascii="Calibri" w:eastAsia="Calibri" w:hAnsi="Calibri" w:cs="Calibri"/>
          <w:color w:val="000000"/>
          <w:lang w:eastAsia="nl-NL"/>
        </w:rPr>
        <w:t>door fouten.</w:t>
      </w:r>
    </w:p>
    <w:p w14:paraId="467DF95F" w14:textId="77777777" w:rsidR="00AE40F7" w:rsidRPr="00EB07D9" w:rsidRDefault="00AE40F7" w:rsidP="004B4DB6">
      <w:pPr>
        <w:spacing w:after="0" w:line="240" w:lineRule="auto"/>
        <w:ind w:hanging="11"/>
        <w:rPr>
          <w:rFonts w:ascii="Calibri" w:eastAsia="Calibri" w:hAnsi="Calibri" w:cs="Calibri"/>
          <w:color w:val="000000"/>
          <w:lang w:eastAsia="nl-NL"/>
        </w:rPr>
      </w:pPr>
    </w:p>
    <w:p w14:paraId="69D495D7" w14:textId="77777777" w:rsidR="004B4DB6" w:rsidRPr="00AE40F7" w:rsidRDefault="004B4DB6" w:rsidP="00326A8D">
      <w:pPr>
        <w:pStyle w:val="Lijstalinea"/>
        <w:numPr>
          <w:ilvl w:val="0"/>
          <w:numId w:val="11"/>
        </w:numPr>
        <w:spacing w:after="63" w:line="256" w:lineRule="auto"/>
        <w:rPr>
          <w:rFonts w:eastAsia="Arial" w:cs="Arial"/>
          <w:color w:val="000000"/>
          <w:lang w:eastAsia="nl-NL"/>
        </w:rPr>
      </w:pPr>
      <w:r w:rsidRPr="004B4DB6">
        <w:rPr>
          <w:rFonts w:ascii="Calibri" w:eastAsia="Calibri" w:hAnsi="Calibri" w:cs="Calibri"/>
          <w:color w:val="000000"/>
          <w:lang w:eastAsia="nl-NL"/>
        </w:rPr>
        <w:t>Woordenschat: welke taalkundige middelen worden gebruikt? Hoe passend en nauwkeurig zijn deze?</w:t>
      </w:r>
    </w:p>
    <w:p w14:paraId="1B853B44" w14:textId="77777777" w:rsidR="00AE40F7" w:rsidRPr="00EB07D9" w:rsidRDefault="00AE40F7" w:rsidP="00326A8D">
      <w:pPr>
        <w:pStyle w:val="Lijstalinea"/>
        <w:numPr>
          <w:ilvl w:val="0"/>
          <w:numId w:val="11"/>
        </w:numPr>
        <w:tabs>
          <w:tab w:val="left" w:pos="709"/>
        </w:tabs>
        <w:spacing w:after="0" w:line="240" w:lineRule="auto"/>
        <w:rPr>
          <w:rFonts w:ascii="Calibri" w:eastAsia="Calibri" w:hAnsi="Calibri" w:cs="Calibri"/>
          <w:color w:val="000000"/>
          <w:lang w:eastAsia="nl-NL"/>
        </w:rPr>
      </w:pPr>
      <w:r w:rsidRPr="00EB07D9">
        <w:rPr>
          <w:rFonts w:ascii="Calibri" w:eastAsia="Calibri" w:hAnsi="Calibri" w:cs="Calibri"/>
          <w:color w:val="000000"/>
          <w:lang w:eastAsia="nl-NL"/>
        </w:rPr>
        <w:t>Structuren</w:t>
      </w:r>
      <w:r>
        <w:rPr>
          <w:rFonts w:ascii="Calibri" w:eastAsia="Calibri" w:hAnsi="Calibri" w:cs="Calibri"/>
          <w:color w:val="000000"/>
          <w:lang w:eastAsia="nl-NL"/>
        </w:rPr>
        <w:t>:</w:t>
      </w:r>
      <w:r w:rsidRPr="00EB07D9">
        <w:rPr>
          <w:rFonts w:ascii="Calibri" w:eastAsia="Calibri" w:hAnsi="Calibri" w:cs="Calibri"/>
          <w:color w:val="000000"/>
          <w:lang w:eastAsia="nl-NL"/>
        </w:rPr>
        <w:t xml:space="preserve"> welke structuren worden gebruikt en hoe correct is de gebruikte taal in termen van morfologie, syntaxis, spelling en interpunctie</w:t>
      </w:r>
      <w:r>
        <w:rPr>
          <w:rFonts w:ascii="Calibri" w:eastAsia="Calibri" w:hAnsi="Calibri" w:cs="Calibri"/>
          <w:color w:val="000000"/>
          <w:lang w:eastAsia="nl-NL"/>
        </w:rPr>
        <w:t>?</w:t>
      </w:r>
    </w:p>
    <w:p w14:paraId="613F513B" w14:textId="77777777" w:rsidR="00D41D72" w:rsidRPr="00EB07D9" w:rsidRDefault="00D41D72" w:rsidP="004B4DB6">
      <w:pPr>
        <w:spacing w:after="0" w:line="240" w:lineRule="auto"/>
        <w:ind w:hanging="10"/>
        <w:rPr>
          <w:rFonts w:ascii="Calibri" w:eastAsia="Calibri" w:hAnsi="Calibri" w:cs="Calibri"/>
          <w:color w:val="000000"/>
          <w:lang w:eastAsia="nl-NL"/>
        </w:rPr>
      </w:pPr>
    </w:p>
    <w:p w14:paraId="551C20BF" w14:textId="77777777" w:rsidR="00D41D72" w:rsidRPr="00EB07D9" w:rsidRDefault="00A52549" w:rsidP="004B4DB6">
      <w:pPr>
        <w:spacing w:after="0" w:line="240" w:lineRule="auto"/>
        <w:ind w:hanging="10"/>
        <w:rPr>
          <w:rFonts w:ascii="Calibri" w:eastAsia="Calibri" w:hAnsi="Calibri" w:cs="Calibri"/>
          <w:color w:val="000000"/>
          <w:lang w:eastAsia="nl-NL"/>
        </w:rPr>
      </w:pPr>
      <w:r w:rsidRPr="00EB07D9">
        <w:rPr>
          <w:rFonts w:ascii="Calibri" w:eastAsia="Calibri" w:hAnsi="Calibri" w:cs="Calibri"/>
          <w:color w:val="000000"/>
          <w:lang w:eastAsia="nl-NL"/>
        </w:rPr>
        <w:t>De beoordeling</w:t>
      </w:r>
      <w:r w:rsidR="00D41D72" w:rsidRPr="00EB07D9">
        <w:rPr>
          <w:rFonts w:ascii="Calibri" w:eastAsia="Calibri" w:hAnsi="Calibri" w:cs="Calibri"/>
          <w:color w:val="000000"/>
          <w:lang w:eastAsia="nl-NL"/>
        </w:rPr>
        <w:t xml:space="preserve"> richt zich niet primair op de fouten, maar evalueert eerst wat de schrijfprestaties positief maakt. Bij het beschouwen van de fouten wordt vervolgens een onderscheid gemaakt tussen kleine formele fouten, zoals</w:t>
      </w:r>
      <w:r w:rsidRPr="00EB07D9">
        <w:rPr>
          <w:rFonts w:ascii="Calibri" w:eastAsia="Calibri" w:hAnsi="Calibri" w:cs="Calibri"/>
          <w:color w:val="000000"/>
          <w:lang w:eastAsia="nl-NL"/>
        </w:rPr>
        <w:t xml:space="preserve"> onjuist gebruik van het lidwoord</w:t>
      </w:r>
      <w:r w:rsidR="00D41D72" w:rsidRPr="00EB07D9">
        <w:rPr>
          <w:rFonts w:ascii="Calibri" w:eastAsia="Calibri" w:hAnsi="Calibri" w:cs="Calibri"/>
          <w:color w:val="000000"/>
          <w:lang w:eastAsia="nl-NL"/>
        </w:rPr>
        <w:t xml:space="preserve">, die het begrip niet of nauwelijks beïnvloeden en </w:t>
      </w:r>
      <w:r w:rsidRPr="00EB07D9">
        <w:rPr>
          <w:rFonts w:ascii="Calibri" w:eastAsia="Calibri" w:hAnsi="Calibri" w:cs="Calibri"/>
          <w:color w:val="000000"/>
          <w:lang w:eastAsia="nl-NL"/>
        </w:rPr>
        <w:t xml:space="preserve">fouten, </w:t>
      </w:r>
      <w:r w:rsidR="00D41D72" w:rsidRPr="00EB07D9">
        <w:rPr>
          <w:rFonts w:ascii="Calibri" w:eastAsia="Calibri" w:hAnsi="Calibri" w:cs="Calibri"/>
          <w:color w:val="000000"/>
          <w:lang w:eastAsia="nl-NL"/>
        </w:rPr>
        <w:t>die het begrip beïnvloeden, zoals het kie</w:t>
      </w:r>
      <w:r w:rsidRPr="00EB07D9">
        <w:rPr>
          <w:rFonts w:ascii="Calibri" w:eastAsia="Calibri" w:hAnsi="Calibri" w:cs="Calibri"/>
          <w:color w:val="000000"/>
          <w:lang w:eastAsia="nl-NL"/>
        </w:rPr>
        <w:t>zen van een verkeerde vervoeging</w:t>
      </w:r>
      <w:r w:rsidR="00D41D72" w:rsidRPr="00EB07D9">
        <w:rPr>
          <w:rFonts w:ascii="Calibri" w:eastAsia="Calibri" w:hAnsi="Calibri" w:cs="Calibri"/>
          <w:color w:val="000000"/>
          <w:lang w:eastAsia="nl-NL"/>
        </w:rPr>
        <w:t xml:space="preserve">. Het </w:t>
      </w:r>
      <w:r w:rsidR="00D41D72" w:rsidRPr="00AE40F7">
        <w:rPr>
          <w:rFonts w:ascii="Calibri" w:eastAsia="Calibri" w:hAnsi="Calibri" w:cs="Calibri"/>
          <w:i/>
          <w:color w:val="000000"/>
          <w:lang w:eastAsia="nl-NL"/>
        </w:rPr>
        <w:t>aantal</w:t>
      </w:r>
      <w:r w:rsidR="00D41D72" w:rsidRPr="00EB07D9">
        <w:rPr>
          <w:rFonts w:ascii="Calibri" w:eastAsia="Calibri" w:hAnsi="Calibri" w:cs="Calibri"/>
          <w:color w:val="000000"/>
          <w:lang w:eastAsia="nl-NL"/>
        </w:rPr>
        <w:t xml:space="preserve"> fouten is </w:t>
      </w:r>
      <w:r w:rsidR="00AE40F7">
        <w:rPr>
          <w:rFonts w:ascii="Calibri" w:eastAsia="Calibri" w:hAnsi="Calibri" w:cs="Calibri"/>
          <w:color w:val="000000"/>
          <w:lang w:eastAsia="nl-NL"/>
        </w:rPr>
        <w:t>hier</w:t>
      </w:r>
      <w:r w:rsidR="00D41D72" w:rsidRPr="00EB07D9">
        <w:rPr>
          <w:rFonts w:ascii="Calibri" w:eastAsia="Calibri" w:hAnsi="Calibri" w:cs="Calibri"/>
          <w:color w:val="000000"/>
          <w:lang w:eastAsia="nl-NL"/>
        </w:rPr>
        <w:t xml:space="preserve"> van secundair belang.</w:t>
      </w:r>
    </w:p>
    <w:p w14:paraId="332110D6" w14:textId="77777777" w:rsidR="00AE40F7" w:rsidRDefault="00AE40F7" w:rsidP="004B4DB6">
      <w:pPr>
        <w:spacing w:after="0" w:line="240" w:lineRule="auto"/>
        <w:ind w:hanging="10"/>
        <w:rPr>
          <w:rFonts w:ascii="Calibri" w:eastAsia="Calibri" w:hAnsi="Calibri" w:cs="Calibri"/>
          <w:color w:val="000000"/>
          <w:lang w:eastAsia="nl-NL"/>
        </w:rPr>
      </w:pPr>
    </w:p>
    <w:p w14:paraId="168FA63B" w14:textId="77777777" w:rsidR="00D41D72" w:rsidRPr="00EB07D9" w:rsidRDefault="00D41D72" w:rsidP="004B4DB6">
      <w:pPr>
        <w:spacing w:after="0" w:line="240" w:lineRule="auto"/>
        <w:ind w:hanging="10"/>
        <w:rPr>
          <w:rFonts w:ascii="Calibri" w:eastAsia="Calibri" w:hAnsi="Calibri" w:cs="Calibri"/>
          <w:color w:val="000000"/>
          <w:lang w:eastAsia="nl-NL"/>
        </w:rPr>
      </w:pPr>
      <w:r w:rsidRPr="00EB07D9">
        <w:rPr>
          <w:rFonts w:ascii="Calibri" w:eastAsia="Calibri" w:hAnsi="Calibri" w:cs="Calibri"/>
          <w:color w:val="000000"/>
          <w:lang w:eastAsia="nl-NL"/>
        </w:rPr>
        <w:t>De beoordelingsschaal en</w:t>
      </w:r>
      <w:r w:rsidR="00A52549" w:rsidRPr="00EB07D9">
        <w:rPr>
          <w:rFonts w:ascii="Calibri" w:eastAsia="Calibri" w:hAnsi="Calibri" w:cs="Calibri"/>
          <w:color w:val="000000"/>
          <w:lang w:eastAsia="nl-NL"/>
        </w:rPr>
        <w:t xml:space="preserve"> de bijbehorende schaalverdeling  </w:t>
      </w:r>
      <w:r w:rsidR="00AE40F7">
        <w:rPr>
          <w:rFonts w:ascii="Calibri" w:eastAsia="Calibri" w:hAnsi="Calibri" w:cs="Calibri"/>
          <w:color w:val="000000"/>
          <w:lang w:eastAsia="nl-NL"/>
        </w:rPr>
        <w:t>telt</w:t>
      </w:r>
      <w:r w:rsidRPr="00EB07D9">
        <w:rPr>
          <w:rFonts w:ascii="Calibri" w:eastAsia="Calibri" w:hAnsi="Calibri" w:cs="Calibri"/>
          <w:color w:val="000000"/>
          <w:lang w:eastAsia="nl-NL"/>
        </w:rPr>
        <w:t xml:space="preserve"> zes niveaus.</w:t>
      </w:r>
    </w:p>
    <w:p w14:paraId="1FE8D9A9" w14:textId="77777777" w:rsidR="00D41D72" w:rsidRPr="00EB07D9" w:rsidRDefault="00D41D72" w:rsidP="004B4DB6">
      <w:pPr>
        <w:spacing w:after="0" w:line="240" w:lineRule="auto"/>
        <w:ind w:hanging="10"/>
        <w:rPr>
          <w:rFonts w:ascii="Calibri" w:eastAsia="Calibri" w:hAnsi="Calibri" w:cs="Calibri"/>
          <w:color w:val="000000"/>
          <w:lang w:eastAsia="nl-NL"/>
        </w:rPr>
      </w:pPr>
      <w:r w:rsidRPr="00EB07D9">
        <w:rPr>
          <w:rFonts w:ascii="Calibri" w:eastAsia="Calibri" w:hAnsi="Calibri" w:cs="Calibri"/>
          <w:color w:val="000000"/>
          <w:lang w:eastAsia="nl-NL"/>
        </w:rPr>
        <w:t>De twee</w:t>
      </w:r>
      <w:r w:rsidR="00A52549" w:rsidRPr="00EB07D9">
        <w:rPr>
          <w:rFonts w:ascii="Calibri" w:eastAsia="Calibri" w:hAnsi="Calibri" w:cs="Calibri"/>
          <w:color w:val="000000"/>
          <w:lang w:eastAsia="nl-NL"/>
        </w:rPr>
        <w:t xml:space="preserve"> </w:t>
      </w:r>
      <w:r w:rsidR="00AE40F7">
        <w:rPr>
          <w:rFonts w:ascii="Calibri" w:eastAsia="Calibri" w:hAnsi="Calibri" w:cs="Calibri"/>
          <w:color w:val="000000"/>
          <w:lang w:eastAsia="nl-NL"/>
        </w:rPr>
        <w:t>hoogste</w:t>
      </w:r>
      <w:r w:rsidR="00A52549" w:rsidRPr="00EB07D9">
        <w:rPr>
          <w:rFonts w:ascii="Calibri" w:eastAsia="Calibri" w:hAnsi="Calibri" w:cs="Calibri"/>
          <w:color w:val="000000"/>
          <w:lang w:eastAsia="nl-NL"/>
        </w:rPr>
        <w:t xml:space="preserve"> </w:t>
      </w:r>
      <w:r w:rsidR="00AE40F7">
        <w:rPr>
          <w:rFonts w:ascii="Calibri" w:eastAsia="Calibri" w:hAnsi="Calibri" w:cs="Calibri"/>
          <w:color w:val="000000"/>
          <w:lang w:eastAsia="nl-NL"/>
        </w:rPr>
        <w:t>niveaus</w:t>
      </w:r>
      <w:r w:rsidR="00A52549" w:rsidRPr="00EB07D9">
        <w:rPr>
          <w:rFonts w:ascii="Calibri" w:eastAsia="Calibri" w:hAnsi="Calibri" w:cs="Calibri"/>
          <w:color w:val="000000"/>
          <w:lang w:eastAsia="nl-NL"/>
        </w:rPr>
        <w:t xml:space="preserve"> </w:t>
      </w:r>
      <w:r w:rsidR="00AE40F7">
        <w:rPr>
          <w:rFonts w:ascii="Calibri" w:eastAsia="Calibri" w:hAnsi="Calibri" w:cs="Calibri"/>
          <w:color w:val="000000"/>
          <w:lang w:eastAsia="nl-NL"/>
        </w:rPr>
        <w:t>(</w:t>
      </w:r>
      <w:r w:rsidR="00A52549" w:rsidRPr="00AE40F7">
        <w:rPr>
          <w:rFonts w:ascii="Calibri" w:eastAsia="Calibri" w:hAnsi="Calibri" w:cs="Calibri"/>
          <w:i/>
          <w:color w:val="000000"/>
          <w:lang w:eastAsia="nl-NL"/>
        </w:rPr>
        <w:t xml:space="preserve">B1 goed </w:t>
      </w:r>
      <w:r w:rsidR="00AE40F7" w:rsidRPr="00AE40F7">
        <w:rPr>
          <w:rFonts w:ascii="Calibri" w:eastAsia="Calibri" w:hAnsi="Calibri" w:cs="Calibri"/>
          <w:i/>
          <w:color w:val="000000"/>
          <w:lang w:eastAsia="nl-NL"/>
        </w:rPr>
        <w:t>voldaan</w:t>
      </w:r>
      <w:r w:rsidR="00A52549" w:rsidRPr="00EB07D9">
        <w:rPr>
          <w:rFonts w:ascii="Calibri" w:eastAsia="Calibri" w:hAnsi="Calibri" w:cs="Calibri"/>
          <w:color w:val="000000"/>
          <w:lang w:eastAsia="nl-NL"/>
        </w:rPr>
        <w:t xml:space="preserve"> en </w:t>
      </w:r>
      <w:r w:rsidR="00A52549" w:rsidRPr="00AE40F7">
        <w:rPr>
          <w:rFonts w:ascii="Calibri" w:eastAsia="Calibri" w:hAnsi="Calibri" w:cs="Calibri"/>
          <w:i/>
          <w:color w:val="000000"/>
          <w:lang w:eastAsia="nl-NL"/>
        </w:rPr>
        <w:t>B1 voldaan</w:t>
      </w:r>
      <w:r w:rsidR="00AE40F7">
        <w:rPr>
          <w:rFonts w:ascii="Calibri" w:eastAsia="Calibri" w:hAnsi="Calibri" w:cs="Calibri"/>
          <w:color w:val="000000"/>
          <w:lang w:eastAsia="nl-NL"/>
        </w:rPr>
        <w:t>)</w:t>
      </w:r>
      <w:r w:rsidRPr="00EB07D9">
        <w:rPr>
          <w:rFonts w:ascii="Calibri" w:eastAsia="Calibri" w:hAnsi="Calibri" w:cs="Calibri"/>
          <w:color w:val="000000"/>
          <w:lang w:eastAsia="nl-NL"/>
        </w:rPr>
        <w:t xml:space="preserve"> </w:t>
      </w:r>
      <w:r w:rsidR="00AE40F7">
        <w:rPr>
          <w:rFonts w:ascii="Calibri" w:eastAsia="Calibri" w:hAnsi="Calibri" w:cs="Calibri"/>
          <w:color w:val="000000"/>
          <w:lang w:eastAsia="nl-NL"/>
        </w:rPr>
        <w:t>staan voor</w:t>
      </w:r>
      <w:r w:rsidRPr="00EB07D9">
        <w:rPr>
          <w:rFonts w:ascii="Calibri" w:eastAsia="Calibri" w:hAnsi="Calibri" w:cs="Calibri"/>
          <w:color w:val="000000"/>
          <w:lang w:eastAsia="nl-NL"/>
        </w:rPr>
        <w:t xml:space="preserve"> een schrijf</w:t>
      </w:r>
      <w:r w:rsidR="00AE40F7">
        <w:rPr>
          <w:rFonts w:ascii="Calibri" w:eastAsia="Calibri" w:hAnsi="Calibri" w:cs="Calibri"/>
          <w:color w:val="000000"/>
          <w:lang w:eastAsia="nl-NL"/>
        </w:rPr>
        <w:t>niveau</w:t>
      </w:r>
      <w:r w:rsidRPr="00EB07D9">
        <w:rPr>
          <w:rFonts w:ascii="Calibri" w:eastAsia="Calibri" w:hAnsi="Calibri" w:cs="Calibri"/>
          <w:color w:val="000000"/>
          <w:lang w:eastAsia="nl-NL"/>
        </w:rPr>
        <w:t xml:space="preserve"> dat overeenkomt met het niveau B1.</w:t>
      </w:r>
    </w:p>
    <w:p w14:paraId="42F2F306" w14:textId="77777777" w:rsidR="00D41D72" w:rsidRPr="00EB07D9" w:rsidRDefault="00D41D72" w:rsidP="004B4DB6">
      <w:pPr>
        <w:spacing w:after="0" w:line="240" w:lineRule="auto"/>
        <w:ind w:hanging="10"/>
        <w:rPr>
          <w:rFonts w:ascii="Calibri" w:eastAsia="Calibri" w:hAnsi="Calibri" w:cs="Calibri"/>
          <w:color w:val="000000"/>
          <w:lang w:eastAsia="nl-NL"/>
        </w:rPr>
      </w:pPr>
    </w:p>
    <w:p w14:paraId="7D6203B8" w14:textId="77777777" w:rsidR="00D41D72" w:rsidRPr="00EB07D9" w:rsidRDefault="00A52549" w:rsidP="004B4DB6">
      <w:pPr>
        <w:spacing w:after="0" w:line="240" w:lineRule="auto"/>
        <w:ind w:hanging="10"/>
        <w:rPr>
          <w:rFonts w:ascii="Calibri" w:eastAsia="Calibri" w:hAnsi="Calibri" w:cs="Calibri"/>
          <w:color w:val="000000"/>
          <w:lang w:eastAsia="nl-NL"/>
        </w:rPr>
      </w:pPr>
      <w:r w:rsidRPr="00AE40F7">
        <w:rPr>
          <w:rFonts w:ascii="Calibri" w:eastAsia="Calibri" w:hAnsi="Calibri" w:cs="Calibri"/>
          <w:i/>
          <w:color w:val="000000"/>
          <w:lang w:eastAsia="nl-NL"/>
        </w:rPr>
        <w:t xml:space="preserve">B1 goed </w:t>
      </w:r>
      <w:r w:rsidR="00AE40F7" w:rsidRPr="00AE40F7">
        <w:rPr>
          <w:rFonts w:ascii="Calibri" w:eastAsia="Calibri" w:hAnsi="Calibri" w:cs="Calibri"/>
          <w:i/>
          <w:color w:val="000000"/>
          <w:lang w:eastAsia="nl-NL"/>
        </w:rPr>
        <w:t>voldaan</w:t>
      </w:r>
      <w:r w:rsidR="00D41D72" w:rsidRPr="00EB07D9">
        <w:rPr>
          <w:rFonts w:ascii="Calibri" w:eastAsia="Calibri" w:hAnsi="Calibri" w:cs="Calibri"/>
          <w:color w:val="000000"/>
          <w:lang w:eastAsia="nl-NL"/>
        </w:rPr>
        <w:t xml:space="preserve"> wordt toegekend als </w:t>
      </w:r>
      <w:r w:rsidR="00AE40F7">
        <w:rPr>
          <w:rFonts w:ascii="Calibri" w:eastAsia="Calibri" w:hAnsi="Calibri" w:cs="Calibri"/>
          <w:color w:val="000000"/>
          <w:lang w:eastAsia="nl-NL"/>
        </w:rPr>
        <w:t>het schrijfniveau</w:t>
      </w:r>
      <w:r w:rsidR="00D41D72" w:rsidRPr="00EB07D9">
        <w:rPr>
          <w:rFonts w:ascii="Calibri" w:eastAsia="Calibri" w:hAnsi="Calibri" w:cs="Calibri"/>
          <w:color w:val="000000"/>
          <w:lang w:eastAsia="nl-NL"/>
        </w:rPr>
        <w:t xml:space="preserve"> duidelijk op niveau B1 ligt. </w:t>
      </w:r>
      <w:r w:rsidR="00D41D72" w:rsidRPr="00AE40F7">
        <w:rPr>
          <w:rFonts w:ascii="Calibri" w:eastAsia="Calibri" w:hAnsi="Calibri" w:cs="Calibri"/>
          <w:i/>
          <w:color w:val="000000"/>
          <w:lang w:eastAsia="nl-NL"/>
        </w:rPr>
        <w:t>B1</w:t>
      </w:r>
      <w:r w:rsidRPr="00AE40F7">
        <w:rPr>
          <w:rFonts w:ascii="Calibri" w:eastAsia="Calibri" w:hAnsi="Calibri" w:cs="Calibri"/>
          <w:i/>
          <w:color w:val="000000"/>
          <w:lang w:eastAsia="nl-NL"/>
        </w:rPr>
        <w:t xml:space="preserve"> voldaan</w:t>
      </w:r>
      <w:r w:rsidR="00D41D72" w:rsidRPr="00EB07D9">
        <w:rPr>
          <w:rFonts w:ascii="Calibri" w:eastAsia="Calibri" w:hAnsi="Calibri" w:cs="Calibri"/>
          <w:color w:val="000000"/>
          <w:lang w:eastAsia="nl-NL"/>
        </w:rPr>
        <w:t xml:space="preserve"> wordt</w:t>
      </w:r>
      <w:r w:rsidRPr="00EB07D9">
        <w:rPr>
          <w:rFonts w:ascii="Calibri" w:eastAsia="Calibri" w:hAnsi="Calibri" w:cs="Calibri"/>
          <w:color w:val="000000"/>
          <w:lang w:eastAsia="nl-NL"/>
        </w:rPr>
        <w:t xml:space="preserve"> </w:t>
      </w:r>
      <w:r w:rsidR="00AE40F7">
        <w:rPr>
          <w:rFonts w:ascii="Calibri" w:eastAsia="Calibri" w:hAnsi="Calibri" w:cs="Calibri"/>
          <w:color w:val="000000"/>
          <w:lang w:eastAsia="nl-NL"/>
        </w:rPr>
        <w:t>toegekend</w:t>
      </w:r>
      <w:r w:rsidRPr="00EB07D9">
        <w:rPr>
          <w:rFonts w:ascii="Calibri" w:eastAsia="Calibri" w:hAnsi="Calibri" w:cs="Calibri"/>
          <w:color w:val="000000"/>
          <w:lang w:eastAsia="nl-NL"/>
        </w:rPr>
        <w:t xml:space="preserve"> als individuele missers</w:t>
      </w:r>
      <w:r w:rsidR="00D41D72" w:rsidRPr="00EB07D9">
        <w:rPr>
          <w:rFonts w:ascii="Calibri" w:eastAsia="Calibri" w:hAnsi="Calibri" w:cs="Calibri"/>
          <w:color w:val="000000"/>
          <w:lang w:eastAsia="nl-NL"/>
        </w:rPr>
        <w:t xml:space="preserve"> worden gemaakt, b</w:t>
      </w:r>
      <w:r w:rsidRPr="00EB07D9">
        <w:rPr>
          <w:rFonts w:ascii="Calibri" w:eastAsia="Calibri" w:hAnsi="Calibri" w:cs="Calibri"/>
          <w:color w:val="000000"/>
          <w:lang w:eastAsia="nl-NL"/>
        </w:rPr>
        <w:t>ijvoorbeeld als niet alle taal</w:t>
      </w:r>
      <w:r w:rsidR="00D41D72" w:rsidRPr="00EB07D9">
        <w:rPr>
          <w:rFonts w:ascii="Calibri" w:eastAsia="Calibri" w:hAnsi="Calibri" w:cs="Calibri"/>
          <w:color w:val="000000"/>
          <w:lang w:eastAsia="nl-NL"/>
        </w:rPr>
        <w:t>handelingen op bevredigende wijze worden vervuld.</w:t>
      </w:r>
    </w:p>
    <w:p w14:paraId="3435A22E" w14:textId="77777777" w:rsidR="00D41D72" w:rsidRPr="00EB07D9" w:rsidRDefault="00D41D72" w:rsidP="004B4DB6">
      <w:pPr>
        <w:spacing w:after="0" w:line="240" w:lineRule="auto"/>
        <w:ind w:hanging="10"/>
        <w:rPr>
          <w:rFonts w:ascii="Calibri" w:eastAsia="Calibri" w:hAnsi="Calibri" w:cs="Calibri"/>
          <w:color w:val="000000"/>
          <w:lang w:eastAsia="nl-NL"/>
        </w:rPr>
      </w:pPr>
    </w:p>
    <w:p w14:paraId="089B8DC4" w14:textId="77777777" w:rsidR="00D41D72" w:rsidRPr="00EB07D9" w:rsidRDefault="00A52549" w:rsidP="004B4DB6">
      <w:pPr>
        <w:spacing w:after="0" w:line="240" w:lineRule="auto"/>
        <w:ind w:hanging="10"/>
        <w:rPr>
          <w:rFonts w:ascii="Calibri" w:eastAsia="Calibri" w:hAnsi="Calibri" w:cs="Calibri"/>
          <w:color w:val="000000"/>
          <w:lang w:eastAsia="nl-NL"/>
        </w:rPr>
      </w:pPr>
      <w:r w:rsidRPr="00AE40F7">
        <w:rPr>
          <w:rFonts w:ascii="Calibri" w:eastAsia="Calibri" w:hAnsi="Calibri" w:cs="Calibri"/>
          <w:i/>
          <w:color w:val="000000"/>
          <w:lang w:eastAsia="nl-NL"/>
        </w:rPr>
        <w:t>A2 goed voldaan</w:t>
      </w:r>
      <w:r w:rsidRPr="00EB07D9">
        <w:rPr>
          <w:rFonts w:ascii="Calibri" w:eastAsia="Calibri" w:hAnsi="Calibri" w:cs="Calibri"/>
          <w:color w:val="000000"/>
          <w:lang w:eastAsia="nl-NL"/>
        </w:rPr>
        <w:t xml:space="preserve"> en </w:t>
      </w:r>
      <w:r w:rsidRPr="00AE40F7">
        <w:rPr>
          <w:rFonts w:ascii="Calibri" w:eastAsia="Calibri" w:hAnsi="Calibri" w:cs="Calibri"/>
          <w:i/>
          <w:color w:val="000000"/>
          <w:lang w:eastAsia="nl-NL"/>
        </w:rPr>
        <w:t>A2 voldaan</w:t>
      </w:r>
      <w:r w:rsidR="00D41D72" w:rsidRPr="00EB07D9">
        <w:rPr>
          <w:rFonts w:ascii="Calibri" w:eastAsia="Calibri" w:hAnsi="Calibri" w:cs="Calibri"/>
          <w:color w:val="000000"/>
          <w:lang w:eastAsia="nl-NL"/>
        </w:rPr>
        <w:t xml:space="preserve"> </w:t>
      </w:r>
      <w:r w:rsidRPr="00EB07D9">
        <w:rPr>
          <w:rFonts w:ascii="Calibri" w:eastAsia="Calibri" w:hAnsi="Calibri" w:cs="Calibri"/>
          <w:color w:val="000000"/>
          <w:lang w:eastAsia="nl-NL"/>
        </w:rPr>
        <w:t>geven</w:t>
      </w:r>
      <w:r w:rsidR="00D41D72" w:rsidRPr="00EB07D9">
        <w:rPr>
          <w:rFonts w:ascii="Calibri" w:eastAsia="Calibri" w:hAnsi="Calibri" w:cs="Calibri"/>
          <w:color w:val="000000"/>
          <w:lang w:eastAsia="nl-NL"/>
        </w:rPr>
        <w:t xml:space="preserve"> een schrijfprestatie </w:t>
      </w:r>
      <w:r w:rsidRPr="00EB07D9">
        <w:rPr>
          <w:rFonts w:ascii="Calibri" w:eastAsia="Calibri" w:hAnsi="Calibri" w:cs="Calibri"/>
          <w:color w:val="000000"/>
          <w:lang w:eastAsia="nl-NL"/>
        </w:rPr>
        <w:t xml:space="preserve">aan die </w:t>
      </w:r>
      <w:r w:rsidR="00D41D72" w:rsidRPr="00EB07D9">
        <w:rPr>
          <w:rFonts w:ascii="Calibri" w:eastAsia="Calibri" w:hAnsi="Calibri" w:cs="Calibri"/>
          <w:color w:val="000000"/>
          <w:lang w:eastAsia="nl-NL"/>
        </w:rPr>
        <w:t>op niveau A2</w:t>
      </w:r>
      <w:r w:rsidR="00AE40F7">
        <w:rPr>
          <w:rFonts w:ascii="Calibri" w:eastAsia="Calibri" w:hAnsi="Calibri" w:cs="Calibri"/>
          <w:color w:val="000000"/>
          <w:lang w:eastAsia="nl-NL"/>
        </w:rPr>
        <w:t xml:space="preserve"> ligt</w:t>
      </w:r>
      <w:r w:rsidR="00D41D72" w:rsidRPr="00EB07D9">
        <w:rPr>
          <w:rFonts w:ascii="Calibri" w:eastAsia="Calibri" w:hAnsi="Calibri" w:cs="Calibri"/>
          <w:color w:val="000000"/>
          <w:lang w:eastAsia="nl-NL"/>
        </w:rPr>
        <w:t xml:space="preserve">. </w:t>
      </w:r>
      <w:r w:rsidR="00D41D72" w:rsidRPr="00AE40F7">
        <w:rPr>
          <w:rFonts w:ascii="Calibri" w:eastAsia="Calibri" w:hAnsi="Calibri" w:cs="Calibri"/>
          <w:i/>
          <w:color w:val="000000"/>
          <w:lang w:eastAsia="nl-NL"/>
        </w:rPr>
        <w:t>A1 vold</w:t>
      </w:r>
      <w:r w:rsidR="00AE40F7">
        <w:rPr>
          <w:rFonts w:ascii="Calibri" w:eastAsia="Calibri" w:hAnsi="Calibri" w:cs="Calibri"/>
          <w:i/>
          <w:color w:val="000000"/>
          <w:lang w:eastAsia="nl-NL"/>
        </w:rPr>
        <w:t>aan</w:t>
      </w:r>
      <w:r w:rsidR="00D41D72" w:rsidRPr="00EB07D9">
        <w:rPr>
          <w:rFonts w:ascii="Calibri" w:eastAsia="Calibri" w:hAnsi="Calibri" w:cs="Calibri"/>
          <w:color w:val="000000"/>
          <w:lang w:eastAsia="nl-NL"/>
        </w:rPr>
        <w:t xml:space="preserve"> </w:t>
      </w:r>
      <w:r w:rsidR="003A2531" w:rsidRPr="00EB07D9">
        <w:rPr>
          <w:rFonts w:ascii="Calibri" w:eastAsia="Calibri" w:hAnsi="Calibri" w:cs="Calibri"/>
          <w:color w:val="000000"/>
          <w:lang w:eastAsia="nl-NL"/>
        </w:rPr>
        <w:t xml:space="preserve">geeft </w:t>
      </w:r>
      <w:r w:rsidR="00D41D72" w:rsidRPr="00EB07D9">
        <w:rPr>
          <w:rFonts w:ascii="Calibri" w:eastAsia="Calibri" w:hAnsi="Calibri" w:cs="Calibri"/>
          <w:color w:val="000000"/>
          <w:lang w:eastAsia="nl-NL"/>
        </w:rPr>
        <w:t>een schrijfprestatie</w:t>
      </w:r>
      <w:r w:rsidR="003A2531" w:rsidRPr="00EB07D9">
        <w:rPr>
          <w:rFonts w:ascii="Calibri" w:eastAsia="Calibri" w:hAnsi="Calibri" w:cs="Calibri"/>
          <w:color w:val="000000"/>
          <w:lang w:eastAsia="nl-NL"/>
        </w:rPr>
        <w:t xml:space="preserve"> aan, die </w:t>
      </w:r>
      <w:r w:rsidR="00D41D72" w:rsidRPr="00EB07D9">
        <w:rPr>
          <w:rFonts w:ascii="Calibri" w:eastAsia="Calibri" w:hAnsi="Calibri" w:cs="Calibri"/>
          <w:color w:val="000000"/>
          <w:lang w:eastAsia="nl-NL"/>
        </w:rPr>
        <w:t>op niveau A1</w:t>
      </w:r>
      <w:r w:rsidR="00AE40F7">
        <w:rPr>
          <w:rFonts w:ascii="Calibri" w:eastAsia="Calibri" w:hAnsi="Calibri" w:cs="Calibri"/>
          <w:color w:val="000000"/>
          <w:lang w:eastAsia="nl-NL"/>
        </w:rPr>
        <w:t xml:space="preserve"> ligt</w:t>
      </w:r>
      <w:r w:rsidR="00D41D72" w:rsidRPr="00EB07D9">
        <w:rPr>
          <w:rFonts w:ascii="Calibri" w:eastAsia="Calibri" w:hAnsi="Calibri" w:cs="Calibri"/>
          <w:color w:val="000000"/>
          <w:lang w:eastAsia="nl-NL"/>
        </w:rPr>
        <w:t>.</w:t>
      </w:r>
    </w:p>
    <w:p w14:paraId="529A3D84" w14:textId="77777777" w:rsidR="00AE40F7" w:rsidRDefault="00AE40F7" w:rsidP="004B4DB6">
      <w:pPr>
        <w:spacing w:after="0" w:line="240" w:lineRule="auto"/>
        <w:ind w:hanging="10"/>
        <w:rPr>
          <w:rFonts w:ascii="Calibri" w:eastAsia="Calibri" w:hAnsi="Calibri" w:cs="Calibri"/>
          <w:i/>
          <w:color w:val="000000"/>
          <w:lang w:eastAsia="nl-NL"/>
        </w:rPr>
      </w:pPr>
    </w:p>
    <w:p w14:paraId="0DAF4129" w14:textId="066A6A3F" w:rsidR="00D41D72" w:rsidRPr="00EB07D9" w:rsidRDefault="003A2531" w:rsidP="004B4DB6">
      <w:pPr>
        <w:spacing w:after="0" w:line="240" w:lineRule="auto"/>
        <w:ind w:hanging="10"/>
        <w:rPr>
          <w:rFonts w:ascii="Calibri" w:eastAsia="Calibri" w:hAnsi="Calibri" w:cs="Calibri"/>
          <w:color w:val="000000"/>
          <w:lang w:eastAsia="nl-NL"/>
        </w:rPr>
      </w:pPr>
      <w:r w:rsidRPr="00AE40F7">
        <w:rPr>
          <w:rFonts w:ascii="Calibri" w:eastAsia="Calibri" w:hAnsi="Calibri" w:cs="Calibri"/>
          <w:i/>
          <w:color w:val="000000"/>
          <w:lang w:eastAsia="nl-NL"/>
        </w:rPr>
        <w:t>Onder A1</w:t>
      </w:r>
      <w:r w:rsidRPr="00EB07D9">
        <w:rPr>
          <w:rFonts w:ascii="Calibri" w:eastAsia="Calibri" w:hAnsi="Calibri" w:cs="Calibri"/>
          <w:color w:val="000000"/>
          <w:lang w:eastAsia="nl-NL"/>
        </w:rPr>
        <w:t xml:space="preserve"> </w:t>
      </w:r>
      <w:r w:rsidR="00AE40F7">
        <w:rPr>
          <w:rFonts w:ascii="Calibri" w:eastAsia="Calibri" w:hAnsi="Calibri" w:cs="Calibri"/>
          <w:color w:val="000000"/>
          <w:lang w:eastAsia="nl-NL"/>
        </w:rPr>
        <w:t>geldt als oordeel</w:t>
      </w:r>
      <w:r w:rsidRPr="00EB07D9">
        <w:rPr>
          <w:rFonts w:ascii="Calibri" w:eastAsia="Calibri" w:hAnsi="Calibri" w:cs="Calibri"/>
          <w:color w:val="000000"/>
          <w:lang w:eastAsia="nl-NL"/>
        </w:rPr>
        <w:t xml:space="preserve"> als de</w:t>
      </w:r>
      <w:r w:rsidR="00D41D72" w:rsidRPr="00EB07D9">
        <w:rPr>
          <w:rFonts w:ascii="Calibri" w:eastAsia="Calibri" w:hAnsi="Calibri" w:cs="Calibri"/>
          <w:color w:val="000000"/>
          <w:lang w:eastAsia="nl-NL"/>
        </w:rPr>
        <w:t xml:space="preserve"> </w:t>
      </w:r>
      <w:r w:rsidRPr="00EB07D9">
        <w:rPr>
          <w:rFonts w:ascii="Calibri" w:eastAsia="Calibri" w:hAnsi="Calibri" w:cs="Calibri"/>
          <w:color w:val="000000"/>
          <w:lang w:eastAsia="nl-NL"/>
        </w:rPr>
        <w:t>schrijfprestatie</w:t>
      </w:r>
      <w:r w:rsidR="00D41D72" w:rsidRPr="00EB07D9">
        <w:rPr>
          <w:rFonts w:ascii="Calibri" w:eastAsia="Calibri" w:hAnsi="Calibri" w:cs="Calibri"/>
          <w:color w:val="000000"/>
          <w:lang w:eastAsia="nl-NL"/>
        </w:rPr>
        <w:t xml:space="preserve"> niet </w:t>
      </w:r>
      <w:r w:rsidR="00AE40F7">
        <w:rPr>
          <w:rFonts w:ascii="Calibri" w:eastAsia="Calibri" w:hAnsi="Calibri" w:cs="Calibri"/>
          <w:color w:val="000000"/>
          <w:lang w:eastAsia="nl-NL"/>
        </w:rPr>
        <w:t xml:space="preserve">goed </w:t>
      </w:r>
      <w:r w:rsidR="00D41D72" w:rsidRPr="00EB07D9">
        <w:rPr>
          <w:rFonts w:ascii="Calibri" w:eastAsia="Calibri" w:hAnsi="Calibri" w:cs="Calibri"/>
          <w:color w:val="000000"/>
          <w:lang w:eastAsia="nl-NL"/>
        </w:rPr>
        <w:t xml:space="preserve">kan worden beoordeeld </w:t>
      </w:r>
      <w:r w:rsidR="00AE40F7">
        <w:rPr>
          <w:rFonts w:ascii="Calibri" w:eastAsia="Calibri" w:hAnsi="Calibri" w:cs="Calibri"/>
          <w:color w:val="000000"/>
          <w:lang w:eastAsia="nl-NL"/>
        </w:rPr>
        <w:t>omdat</w:t>
      </w:r>
      <w:r w:rsidR="00D41D72" w:rsidRPr="00EB07D9">
        <w:rPr>
          <w:rFonts w:ascii="Calibri" w:eastAsia="Calibri" w:hAnsi="Calibri" w:cs="Calibri"/>
          <w:color w:val="000000"/>
          <w:lang w:eastAsia="nl-NL"/>
        </w:rPr>
        <w:t xml:space="preserve"> de inhoud niet </w:t>
      </w:r>
      <w:r w:rsidR="00AE40F7">
        <w:rPr>
          <w:rFonts w:ascii="Calibri" w:eastAsia="Calibri" w:hAnsi="Calibri" w:cs="Calibri"/>
          <w:color w:val="000000"/>
          <w:lang w:eastAsia="nl-NL"/>
        </w:rPr>
        <w:t>past</w:t>
      </w:r>
      <w:r w:rsidR="00D41D72" w:rsidRPr="00EB07D9">
        <w:rPr>
          <w:rFonts w:ascii="Calibri" w:eastAsia="Calibri" w:hAnsi="Calibri" w:cs="Calibri"/>
          <w:color w:val="000000"/>
          <w:lang w:eastAsia="nl-NL"/>
        </w:rPr>
        <w:t xml:space="preserve"> </w:t>
      </w:r>
      <w:r w:rsidR="00AE40F7">
        <w:rPr>
          <w:rFonts w:ascii="Calibri" w:eastAsia="Calibri" w:hAnsi="Calibri" w:cs="Calibri"/>
          <w:color w:val="000000"/>
          <w:lang w:eastAsia="nl-NL"/>
        </w:rPr>
        <w:t>bij</w:t>
      </w:r>
      <w:r w:rsidR="00D41D72" w:rsidRPr="00EB07D9">
        <w:rPr>
          <w:rFonts w:ascii="Calibri" w:eastAsia="Calibri" w:hAnsi="Calibri" w:cs="Calibri"/>
          <w:color w:val="000000"/>
          <w:lang w:eastAsia="nl-NL"/>
        </w:rPr>
        <w:t xml:space="preserve"> de </w:t>
      </w:r>
      <w:r w:rsidR="00AE40F7">
        <w:rPr>
          <w:rFonts w:ascii="Calibri" w:eastAsia="Calibri" w:hAnsi="Calibri" w:cs="Calibri"/>
          <w:color w:val="000000"/>
          <w:lang w:eastAsia="nl-NL"/>
        </w:rPr>
        <w:t>opdracht</w:t>
      </w:r>
      <w:r w:rsidR="00D41D72" w:rsidRPr="00EB07D9">
        <w:rPr>
          <w:rFonts w:ascii="Calibri" w:eastAsia="Calibri" w:hAnsi="Calibri" w:cs="Calibri"/>
          <w:color w:val="000000"/>
          <w:lang w:eastAsia="nl-NL"/>
        </w:rPr>
        <w:t xml:space="preserve">, </w:t>
      </w:r>
      <w:r w:rsidRPr="00EB07D9">
        <w:rPr>
          <w:rFonts w:ascii="Calibri" w:eastAsia="Calibri" w:hAnsi="Calibri" w:cs="Calibri"/>
          <w:color w:val="000000"/>
          <w:lang w:eastAsia="nl-NL"/>
        </w:rPr>
        <w:t xml:space="preserve">door </w:t>
      </w:r>
      <w:r w:rsidR="00D41D72" w:rsidRPr="00EB07D9">
        <w:rPr>
          <w:rFonts w:ascii="Calibri" w:eastAsia="Calibri" w:hAnsi="Calibri" w:cs="Calibri"/>
          <w:color w:val="000000"/>
          <w:lang w:eastAsia="nl-NL"/>
        </w:rPr>
        <w:t>beknoptheid of gebrek aan begrip.</w:t>
      </w:r>
      <w:r w:rsidRPr="00EB07D9">
        <w:rPr>
          <w:rFonts w:ascii="Calibri" w:eastAsia="Calibri" w:hAnsi="Calibri" w:cs="Calibri"/>
          <w:color w:val="000000"/>
          <w:lang w:eastAsia="nl-NL"/>
        </w:rPr>
        <w:t xml:space="preserve"> Dit wordt als „thema gemist“ of  als taalkundig „</w:t>
      </w:r>
      <w:r w:rsidR="00DD1410">
        <w:rPr>
          <w:rFonts w:ascii="Calibri" w:eastAsia="Calibri" w:hAnsi="Calibri" w:cs="Calibri"/>
          <w:color w:val="000000"/>
          <w:lang w:eastAsia="nl-NL"/>
        </w:rPr>
        <w:t>continu</w:t>
      </w:r>
      <w:r w:rsidRPr="00EB07D9">
        <w:rPr>
          <w:rFonts w:ascii="Calibri" w:eastAsia="Calibri" w:hAnsi="Calibri" w:cs="Calibri"/>
          <w:color w:val="000000"/>
          <w:lang w:eastAsia="nl-NL"/>
        </w:rPr>
        <w:t xml:space="preserve"> ontoereikend“  gekenmerkt</w:t>
      </w:r>
      <w:r w:rsidR="00DD1410">
        <w:rPr>
          <w:rFonts w:ascii="Calibri" w:eastAsia="Calibri" w:hAnsi="Calibri" w:cs="Calibri"/>
          <w:color w:val="000000"/>
          <w:lang w:eastAsia="nl-NL"/>
        </w:rPr>
        <w:t>.</w:t>
      </w:r>
    </w:p>
    <w:tbl>
      <w:tblPr>
        <w:tblStyle w:val="Tabelraster"/>
        <w:tblpPr w:leftFromText="141" w:rightFromText="141" w:vertAnchor="text" w:horzAnchor="margin" w:tblpY="270"/>
        <w:tblW w:w="10268" w:type="dxa"/>
        <w:tblLayout w:type="fixed"/>
        <w:tblLook w:val="04A0" w:firstRow="1" w:lastRow="0" w:firstColumn="1" w:lastColumn="0" w:noHBand="0" w:noVBand="1"/>
      </w:tblPr>
      <w:tblGrid>
        <w:gridCol w:w="983"/>
        <w:gridCol w:w="1559"/>
        <w:gridCol w:w="783"/>
        <w:gridCol w:w="781"/>
        <w:gridCol w:w="796"/>
        <w:gridCol w:w="785"/>
        <w:gridCol w:w="773"/>
        <w:gridCol w:w="772"/>
        <w:gridCol w:w="3036"/>
      </w:tblGrid>
      <w:tr w:rsidR="00F87642" w:rsidRPr="006C0EB2" w14:paraId="39EA5BB8" w14:textId="77777777" w:rsidTr="00F87642">
        <w:trPr>
          <w:trHeight w:val="463"/>
        </w:trPr>
        <w:tc>
          <w:tcPr>
            <w:tcW w:w="983" w:type="dxa"/>
            <w:tcBorders>
              <w:top w:val="nil"/>
              <w:left w:val="nil"/>
              <w:right w:val="single" w:sz="4" w:space="0" w:color="auto"/>
            </w:tcBorders>
            <w:shd w:val="clear" w:color="auto" w:fill="auto"/>
          </w:tcPr>
          <w:p w14:paraId="0DDDD764" w14:textId="77777777" w:rsidR="00F87642" w:rsidRPr="00C03855" w:rsidRDefault="00F87642" w:rsidP="00F87642">
            <w:pPr>
              <w:rPr>
                <w:rFonts w:ascii="Calibri" w:eastAsia="Calibri" w:hAnsi="Calibri" w:cs="Calibri"/>
                <w:b/>
                <w:sz w:val="18"/>
                <w:szCs w:val="18"/>
                <w:lang w:eastAsia="nl-NL"/>
              </w:rPr>
            </w:pPr>
          </w:p>
        </w:tc>
        <w:tc>
          <w:tcPr>
            <w:tcW w:w="1559" w:type="dxa"/>
            <w:tcBorders>
              <w:left w:val="nil"/>
              <w:right w:val="single" w:sz="4" w:space="0" w:color="auto"/>
            </w:tcBorders>
            <w:shd w:val="clear" w:color="auto" w:fill="FFBF91"/>
            <w:vAlign w:val="center"/>
          </w:tcPr>
          <w:p w14:paraId="129CBDD8" w14:textId="77777777" w:rsidR="00F87642" w:rsidRPr="006C0EB2" w:rsidRDefault="00F87642" w:rsidP="00F87642">
            <w:pPr>
              <w:rPr>
                <w:rFonts w:ascii="Calibri" w:eastAsia="Calibri" w:hAnsi="Calibri" w:cs="Calibri"/>
                <w:b/>
                <w:szCs w:val="18"/>
                <w:lang w:val="de-DE" w:eastAsia="nl-NL"/>
              </w:rPr>
            </w:pPr>
            <w:r w:rsidRPr="006C0EB2">
              <w:rPr>
                <w:rFonts w:ascii="Calibri" w:eastAsia="Calibri" w:hAnsi="Calibri" w:cs="Calibri"/>
                <w:b/>
                <w:szCs w:val="18"/>
                <w:lang w:val="de-DE" w:eastAsia="nl-NL"/>
              </w:rPr>
              <w:t>Sp</w:t>
            </w:r>
            <w:r w:rsidRPr="006C0EB2">
              <w:rPr>
                <w:rFonts w:ascii="Calibri" w:eastAsia="Calibri" w:hAnsi="Calibri" w:cs="Calibri"/>
                <w:b/>
                <w:szCs w:val="18"/>
                <w:shd w:val="clear" w:color="auto" w:fill="FFBF91"/>
                <w:lang w:val="de-DE" w:eastAsia="nl-NL"/>
              </w:rPr>
              <w:t>rachnivea</w:t>
            </w:r>
            <w:r w:rsidRPr="006C0EB2">
              <w:rPr>
                <w:rFonts w:ascii="Calibri" w:eastAsia="Calibri" w:hAnsi="Calibri" w:cs="Calibri"/>
                <w:b/>
                <w:szCs w:val="18"/>
                <w:lang w:val="de-DE" w:eastAsia="nl-NL"/>
              </w:rPr>
              <w:t>u</w:t>
            </w:r>
          </w:p>
        </w:tc>
        <w:tc>
          <w:tcPr>
            <w:tcW w:w="1564" w:type="dxa"/>
            <w:gridSpan w:val="2"/>
            <w:tcBorders>
              <w:top w:val="single" w:sz="4" w:space="0" w:color="auto"/>
              <w:left w:val="single" w:sz="4" w:space="0" w:color="auto"/>
            </w:tcBorders>
            <w:shd w:val="clear" w:color="auto" w:fill="EFF9CA"/>
            <w:vAlign w:val="center"/>
          </w:tcPr>
          <w:p w14:paraId="222BC8E2" w14:textId="77777777" w:rsidR="00F87642" w:rsidRPr="006C0EB2" w:rsidRDefault="00F87642" w:rsidP="00F87642">
            <w:pPr>
              <w:jc w:val="center"/>
              <w:rPr>
                <w:rFonts w:ascii="Calibri" w:eastAsia="Calibri" w:hAnsi="Calibri" w:cs="Calibri"/>
                <w:b/>
                <w:szCs w:val="18"/>
                <w:lang w:val="de-DE" w:eastAsia="nl-NL"/>
              </w:rPr>
            </w:pPr>
            <w:r w:rsidRPr="006C0EB2">
              <w:rPr>
                <w:rFonts w:ascii="Calibri" w:eastAsia="Calibri" w:hAnsi="Calibri" w:cs="Calibri"/>
                <w:b/>
                <w:szCs w:val="18"/>
                <w:lang w:val="de-DE" w:eastAsia="nl-NL"/>
              </w:rPr>
              <w:t>B1</w:t>
            </w:r>
          </w:p>
        </w:tc>
        <w:tc>
          <w:tcPr>
            <w:tcW w:w="1581" w:type="dxa"/>
            <w:gridSpan w:val="2"/>
            <w:shd w:val="clear" w:color="auto" w:fill="EFF9CA"/>
            <w:vAlign w:val="center"/>
          </w:tcPr>
          <w:p w14:paraId="04C64F89" w14:textId="77777777" w:rsidR="00F87642" w:rsidRPr="006C0EB2" w:rsidRDefault="00F87642" w:rsidP="00F87642">
            <w:pPr>
              <w:jc w:val="center"/>
              <w:rPr>
                <w:rFonts w:ascii="Calibri" w:eastAsia="Calibri" w:hAnsi="Calibri" w:cs="Calibri"/>
                <w:b/>
                <w:szCs w:val="18"/>
                <w:lang w:val="de-DE" w:eastAsia="nl-NL"/>
              </w:rPr>
            </w:pPr>
            <w:r w:rsidRPr="006C0EB2">
              <w:rPr>
                <w:rFonts w:ascii="Calibri" w:eastAsia="Calibri" w:hAnsi="Calibri" w:cs="Calibri"/>
                <w:b/>
                <w:szCs w:val="18"/>
                <w:lang w:val="de-DE" w:eastAsia="nl-NL"/>
              </w:rPr>
              <w:t>A2</w:t>
            </w:r>
          </w:p>
        </w:tc>
        <w:tc>
          <w:tcPr>
            <w:tcW w:w="773" w:type="dxa"/>
            <w:tcBorders>
              <w:right w:val="nil"/>
            </w:tcBorders>
            <w:shd w:val="clear" w:color="auto" w:fill="DEF3FD"/>
            <w:vAlign w:val="center"/>
          </w:tcPr>
          <w:p w14:paraId="46E5EE8B" w14:textId="77777777" w:rsidR="00F87642" w:rsidRPr="006C0EB2" w:rsidRDefault="00F87642" w:rsidP="00F87642">
            <w:pPr>
              <w:jc w:val="center"/>
              <w:rPr>
                <w:rFonts w:ascii="Calibri" w:eastAsia="Calibri" w:hAnsi="Calibri" w:cs="Calibri"/>
                <w:b/>
                <w:szCs w:val="18"/>
                <w:lang w:val="de-DE" w:eastAsia="nl-NL"/>
              </w:rPr>
            </w:pPr>
            <w:r w:rsidRPr="006C0EB2">
              <w:rPr>
                <w:rFonts w:ascii="Calibri" w:eastAsia="Calibri" w:hAnsi="Calibri" w:cs="Calibri"/>
                <w:b/>
                <w:szCs w:val="18"/>
                <w:lang w:val="de-DE" w:eastAsia="nl-NL"/>
              </w:rPr>
              <w:t>A1</w:t>
            </w:r>
          </w:p>
        </w:tc>
        <w:tc>
          <w:tcPr>
            <w:tcW w:w="772" w:type="dxa"/>
            <w:tcBorders>
              <w:right w:val="single" w:sz="4" w:space="0" w:color="auto"/>
            </w:tcBorders>
            <w:shd w:val="clear" w:color="auto" w:fill="DEF3FD"/>
            <w:vAlign w:val="center"/>
          </w:tcPr>
          <w:p w14:paraId="7DFD380A" w14:textId="77777777" w:rsidR="00F87642" w:rsidRPr="006C0EB2" w:rsidRDefault="00F87642" w:rsidP="00F87642">
            <w:pPr>
              <w:jc w:val="center"/>
              <w:rPr>
                <w:rFonts w:ascii="Calibri" w:eastAsia="Calibri" w:hAnsi="Calibri" w:cs="Calibri"/>
                <w:b/>
                <w:szCs w:val="18"/>
                <w:lang w:val="de-DE" w:eastAsia="nl-NL"/>
              </w:rPr>
            </w:pPr>
            <w:r w:rsidRPr="006C0EB2">
              <w:rPr>
                <w:rFonts w:ascii="Calibri" w:eastAsia="Calibri" w:hAnsi="Calibri" w:cs="Calibri"/>
                <w:b/>
                <w:szCs w:val="18"/>
                <w:lang w:val="de-DE" w:eastAsia="nl-NL"/>
              </w:rPr>
              <w:t>unter A1</w:t>
            </w:r>
          </w:p>
        </w:tc>
        <w:tc>
          <w:tcPr>
            <w:tcW w:w="3036" w:type="dxa"/>
            <w:tcBorders>
              <w:top w:val="nil"/>
              <w:left w:val="single" w:sz="4" w:space="0" w:color="auto"/>
              <w:bottom w:val="single" w:sz="4" w:space="0" w:color="auto"/>
              <w:right w:val="nil"/>
            </w:tcBorders>
            <w:shd w:val="clear" w:color="auto" w:fill="auto"/>
          </w:tcPr>
          <w:p w14:paraId="765BC6E6" w14:textId="77777777" w:rsidR="00F87642" w:rsidRPr="006C0EB2" w:rsidRDefault="00F87642" w:rsidP="00F87642">
            <w:pPr>
              <w:jc w:val="center"/>
              <w:rPr>
                <w:rFonts w:ascii="Calibri" w:eastAsia="Calibri" w:hAnsi="Calibri" w:cs="Calibri"/>
                <w:b/>
                <w:sz w:val="18"/>
                <w:szCs w:val="18"/>
                <w:lang w:val="de-DE" w:eastAsia="nl-NL"/>
              </w:rPr>
            </w:pPr>
          </w:p>
        </w:tc>
      </w:tr>
      <w:tr w:rsidR="00F87642" w:rsidRPr="006C0EB2" w14:paraId="2F366148" w14:textId="77777777" w:rsidTr="00F87642">
        <w:trPr>
          <w:trHeight w:val="639"/>
        </w:trPr>
        <w:tc>
          <w:tcPr>
            <w:tcW w:w="983" w:type="dxa"/>
            <w:shd w:val="clear" w:color="auto" w:fill="FFBF91"/>
          </w:tcPr>
          <w:p w14:paraId="6ECD668D" w14:textId="77777777" w:rsidR="00F87642" w:rsidRPr="006C0EB2" w:rsidRDefault="00F87642" w:rsidP="00F87642">
            <w:pPr>
              <w:jc w:val="center"/>
              <w:rPr>
                <w:rFonts w:ascii="Calibri" w:eastAsia="Calibri" w:hAnsi="Calibri" w:cs="Calibri"/>
                <w:b/>
                <w:sz w:val="18"/>
                <w:szCs w:val="18"/>
                <w:lang w:val="de-DE" w:eastAsia="nl-NL"/>
              </w:rPr>
            </w:pPr>
          </w:p>
          <w:p w14:paraId="58E41EB7" w14:textId="77777777" w:rsidR="00F87642" w:rsidRPr="006C0EB2" w:rsidRDefault="00F87642" w:rsidP="00F87642">
            <w:pPr>
              <w:rPr>
                <w:rFonts w:ascii="Calibri" w:eastAsia="Calibri" w:hAnsi="Calibri" w:cs="Calibri"/>
                <w:sz w:val="18"/>
                <w:szCs w:val="18"/>
                <w:lang w:val="de-DE" w:eastAsia="nl-NL"/>
              </w:rPr>
            </w:pPr>
            <w:r w:rsidRPr="006C0EB2">
              <w:rPr>
                <w:rFonts w:ascii="Calibri" w:eastAsia="Calibri" w:hAnsi="Calibri" w:cs="Calibri"/>
                <w:b/>
                <w:lang w:val="de-DE" w:eastAsia="nl-NL"/>
              </w:rPr>
              <w:t xml:space="preserve">   Teil</w:t>
            </w:r>
          </w:p>
        </w:tc>
        <w:tc>
          <w:tcPr>
            <w:tcW w:w="1559" w:type="dxa"/>
            <w:tcBorders>
              <w:right w:val="single" w:sz="4" w:space="0" w:color="auto"/>
            </w:tcBorders>
            <w:shd w:val="clear" w:color="auto" w:fill="FFBF91"/>
          </w:tcPr>
          <w:p w14:paraId="427B371C" w14:textId="77777777" w:rsidR="00F87642" w:rsidRPr="006C0EB2" w:rsidRDefault="00F87642" w:rsidP="00F87642">
            <w:pPr>
              <w:rPr>
                <w:rFonts w:ascii="Calibri" w:eastAsia="Calibri" w:hAnsi="Calibri" w:cs="Calibri"/>
                <w:b/>
                <w:sz w:val="18"/>
                <w:szCs w:val="18"/>
                <w:lang w:val="de-DE" w:eastAsia="nl-NL"/>
              </w:rPr>
            </w:pPr>
          </w:p>
          <w:p w14:paraId="0BFE04D7" w14:textId="77777777" w:rsidR="00F87642" w:rsidRPr="006C0EB2" w:rsidRDefault="00F87642" w:rsidP="00F87642">
            <w:pPr>
              <w:rPr>
                <w:rFonts w:ascii="Calibri" w:eastAsia="Calibri" w:hAnsi="Calibri" w:cs="Calibri"/>
                <w:sz w:val="18"/>
                <w:szCs w:val="18"/>
                <w:lang w:val="de-DE" w:eastAsia="nl-NL"/>
              </w:rPr>
            </w:pPr>
            <w:r w:rsidRPr="006C0EB2">
              <w:rPr>
                <w:rFonts w:ascii="Calibri" w:eastAsia="Calibri" w:hAnsi="Calibri" w:cs="Calibri"/>
                <w:b/>
                <w:lang w:val="de-DE" w:eastAsia="nl-NL"/>
              </w:rPr>
              <w:t>Kriterium</w:t>
            </w:r>
            <w:r w:rsidRPr="006C0EB2">
              <w:rPr>
                <w:rFonts w:ascii="Calibri" w:eastAsia="Calibri" w:hAnsi="Calibri" w:cs="Calibri"/>
                <w:b/>
                <w:sz w:val="18"/>
                <w:szCs w:val="18"/>
                <w:lang w:val="de-DE" w:eastAsia="nl-NL"/>
              </w:rPr>
              <w:t xml:space="preserve"> </w:t>
            </w:r>
          </w:p>
        </w:tc>
        <w:tc>
          <w:tcPr>
            <w:tcW w:w="783" w:type="dxa"/>
            <w:tcBorders>
              <w:top w:val="single" w:sz="4" w:space="0" w:color="auto"/>
              <w:left w:val="single" w:sz="4" w:space="0" w:color="auto"/>
            </w:tcBorders>
            <w:shd w:val="clear" w:color="auto" w:fill="EFF9CA"/>
          </w:tcPr>
          <w:p w14:paraId="2B0C7384" w14:textId="77777777" w:rsidR="00F87642" w:rsidRPr="006C0EB2" w:rsidRDefault="00F87642" w:rsidP="00F87642">
            <w:pPr>
              <w:jc w:val="center"/>
              <w:rPr>
                <w:rFonts w:ascii="Calibri" w:eastAsia="Calibri" w:hAnsi="Calibri" w:cs="Calibri"/>
                <w:b/>
                <w:sz w:val="18"/>
                <w:szCs w:val="18"/>
                <w:lang w:val="de-DE" w:eastAsia="nl-NL"/>
              </w:rPr>
            </w:pPr>
            <w:r w:rsidRPr="006C0EB2">
              <w:rPr>
                <w:rFonts w:ascii="Calibri" w:eastAsia="Calibri" w:hAnsi="Calibri" w:cs="Calibri"/>
                <w:b/>
                <w:sz w:val="18"/>
                <w:szCs w:val="18"/>
                <w:lang w:val="de-DE" w:eastAsia="nl-NL"/>
              </w:rPr>
              <w:t>gut erfüllt</w:t>
            </w:r>
          </w:p>
        </w:tc>
        <w:tc>
          <w:tcPr>
            <w:tcW w:w="781" w:type="dxa"/>
            <w:tcBorders>
              <w:top w:val="single" w:sz="4" w:space="0" w:color="auto"/>
            </w:tcBorders>
            <w:shd w:val="clear" w:color="auto" w:fill="EFF9CA"/>
          </w:tcPr>
          <w:p w14:paraId="17B84667" w14:textId="77777777" w:rsidR="00F87642" w:rsidRPr="006C0EB2" w:rsidRDefault="00F87642" w:rsidP="00F87642">
            <w:pPr>
              <w:jc w:val="center"/>
              <w:rPr>
                <w:rFonts w:ascii="Calibri" w:eastAsia="Calibri" w:hAnsi="Calibri" w:cs="Calibri"/>
                <w:b/>
                <w:sz w:val="18"/>
                <w:szCs w:val="18"/>
                <w:lang w:val="de-DE" w:eastAsia="nl-NL"/>
              </w:rPr>
            </w:pPr>
          </w:p>
          <w:p w14:paraId="1371A0C8" w14:textId="77777777" w:rsidR="00F87642" w:rsidRPr="006C0EB2" w:rsidRDefault="00F87642" w:rsidP="00F87642">
            <w:pPr>
              <w:jc w:val="center"/>
              <w:rPr>
                <w:rFonts w:ascii="Calibri" w:eastAsia="Calibri" w:hAnsi="Calibri" w:cs="Calibri"/>
                <w:b/>
                <w:sz w:val="18"/>
                <w:szCs w:val="18"/>
                <w:lang w:val="de-DE" w:eastAsia="nl-NL"/>
              </w:rPr>
            </w:pPr>
            <w:r w:rsidRPr="006C0EB2">
              <w:rPr>
                <w:rFonts w:ascii="Calibri" w:eastAsia="Calibri" w:hAnsi="Calibri" w:cs="Calibri"/>
                <w:b/>
                <w:sz w:val="18"/>
                <w:szCs w:val="18"/>
                <w:lang w:val="de-DE" w:eastAsia="nl-NL"/>
              </w:rPr>
              <w:t>erfüllt</w:t>
            </w:r>
          </w:p>
        </w:tc>
        <w:tc>
          <w:tcPr>
            <w:tcW w:w="796" w:type="dxa"/>
            <w:shd w:val="clear" w:color="auto" w:fill="EFF9CA"/>
          </w:tcPr>
          <w:p w14:paraId="0931D773" w14:textId="77777777" w:rsidR="00F87642" w:rsidRPr="006C0EB2" w:rsidRDefault="00F87642" w:rsidP="00F87642">
            <w:pPr>
              <w:jc w:val="center"/>
              <w:rPr>
                <w:rFonts w:ascii="Calibri" w:eastAsia="Calibri" w:hAnsi="Calibri" w:cs="Calibri"/>
                <w:b/>
                <w:sz w:val="18"/>
                <w:szCs w:val="18"/>
                <w:lang w:val="de-DE" w:eastAsia="nl-NL"/>
              </w:rPr>
            </w:pPr>
            <w:r w:rsidRPr="006C0EB2">
              <w:rPr>
                <w:rFonts w:ascii="Calibri" w:eastAsia="Calibri" w:hAnsi="Calibri" w:cs="Calibri"/>
                <w:b/>
                <w:sz w:val="18"/>
                <w:szCs w:val="18"/>
                <w:lang w:val="de-DE" w:eastAsia="nl-NL"/>
              </w:rPr>
              <w:t>gut erfüllt</w:t>
            </w:r>
          </w:p>
        </w:tc>
        <w:tc>
          <w:tcPr>
            <w:tcW w:w="785" w:type="dxa"/>
            <w:shd w:val="clear" w:color="auto" w:fill="EFF9CA"/>
          </w:tcPr>
          <w:p w14:paraId="5823127E" w14:textId="77777777" w:rsidR="00F87642" w:rsidRPr="006C0EB2" w:rsidRDefault="00F87642" w:rsidP="00F87642">
            <w:pPr>
              <w:jc w:val="center"/>
              <w:rPr>
                <w:rFonts w:ascii="Calibri" w:eastAsia="Calibri" w:hAnsi="Calibri" w:cs="Calibri"/>
                <w:b/>
                <w:sz w:val="18"/>
                <w:szCs w:val="18"/>
                <w:lang w:val="de-DE" w:eastAsia="nl-NL"/>
              </w:rPr>
            </w:pPr>
          </w:p>
          <w:p w14:paraId="5489630F" w14:textId="77777777" w:rsidR="00F87642" w:rsidRPr="006C0EB2" w:rsidRDefault="00F87642" w:rsidP="00F87642">
            <w:pPr>
              <w:jc w:val="center"/>
              <w:rPr>
                <w:rFonts w:ascii="Calibri" w:eastAsia="Calibri" w:hAnsi="Calibri" w:cs="Calibri"/>
                <w:b/>
                <w:sz w:val="18"/>
                <w:szCs w:val="18"/>
                <w:lang w:val="de-DE" w:eastAsia="nl-NL"/>
              </w:rPr>
            </w:pPr>
            <w:r w:rsidRPr="006C0EB2">
              <w:rPr>
                <w:rFonts w:ascii="Calibri" w:eastAsia="Calibri" w:hAnsi="Calibri" w:cs="Calibri"/>
                <w:b/>
                <w:sz w:val="18"/>
                <w:szCs w:val="18"/>
                <w:lang w:val="de-DE" w:eastAsia="nl-NL"/>
              </w:rPr>
              <w:t>erfüllt</w:t>
            </w:r>
          </w:p>
        </w:tc>
        <w:tc>
          <w:tcPr>
            <w:tcW w:w="773" w:type="dxa"/>
            <w:shd w:val="clear" w:color="auto" w:fill="DEF3FD"/>
          </w:tcPr>
          <w:p w14:paraId="35AA16E2" w14:textId="77777777" w:rsidR="00F87642" w:rsidRPr="006C0EB2" w:rsidRDefault="00F87642" w:rsidP="00F87642">
            <w:pPr>
              <w:tabs>
                <w:tab w:val="center" w:pos="278"/>
              </w:tabs>
              <w:rPr>
                <w:rFonts w:ascii="Calibri" w:eastAsia="Calibri" w:hAnsi="Calibri" w:cs="Calibri"/>
                <w:b/>
                <w:sz w:val="18"/>
                <w:szCs w:val="18"/>
                <w:lang w:val="de-DE" w:eastAsia="nl-NL"/>
              </w:rPr>
            </w:pPr>
            <w:r w:rsidRPr="006C0EB2">
              <w:rPr>
                <w:rFonts w:ascii="Calibri" w:eastAsia="Calibri" w:hAnsi="Calibri" w:cs="Calibri"/>
                <w:b/>
                <w:sz w:val="18"/>
                <w:szCs w:val="18"/>
                <w:lang w:val="de-DE" w:eastAsia="nl-NL"/>
              </w:rPr>
              <w:tab/>
            </w:r>
          </w:p>
          <w:p w14:paraId="593CAD2C" w14:textId="77777777" w:rsidR="00F87642" w:rsidRPr="006C0EB2" w:rsidRDefault="00F87642" w:rsidP="00F87642">
            <w:pPr>
              <w:tabs>
                <w:tab w:val="center" w:pos="278"/>
              </w:tabs>
              <w:rPr>
                <w:rFonts w:ascii="Calibri" w:eastAsia="Calibri" w:hAnsi="Calibri" w:cs="Calibri"/>
                <w:b/>
                <w:sz w:val="18"/>
                <w:szCs w:val="18"/>
                <w:lang w:val="de-DE" w:eastAsia="nl-NL"/>
              </w:rPr>
            </w:pPr>
            <w:r w:rsidRPr="006C0EB2">
              <w:rPr>
                <w:rFonts w:ascii="Calibri" w:eastAsia="Calibri" w:hAnsi="Calibri" w:cs="Calibri"/>
                <w:b/>
                <w:sz w:val="18"/>
                <w:szCs w:val="18"/>
                <w:lang w:val="de-DE" w:eastAsia="nl-NL"/>
              </w:rPr>
              <w:t>erfüllt</w:t>
            </w:r>
          </w:p>
        </w:tc>
        <w:tc>
          <w:tcPr>
            <w:tcW w:w="772" w:type="dxa"/>
            <w:shd w:val="clear" w:color="auto" w:fill="DEF3FD"/>
          </w:tcPr>
          <w:p w14:paraId="07CC5F5C" w14:textId="77777777" w:rsidR="00F87642" w:rsidRPr="006C0EB2" w:rsidRDefault="00F87642" w:rsidP="00F87642">
            <w:pPr>
              <w:jc w:val="center"/>
              <w:rPr>
                <w:rFonts w:ascii="Calibri" w:eastAsia="Calibri" w:hAnsi="Calibri" w:cs="Calibri"/>
                <w:b/>
                <w:sz w:val="18"/>
                <w:szCs w:val="18"/>
                <w:lang w:val="de-DE" w:eastAsia="nl-NL"/>
              </w:rPr>
            </w:pPr>
            <w:r w:rsidRPr="006C0EB2">
              <w:rPr>
                <w:rFonts w:ascii="Calibri" w:eastAsia="Calibri" w:hAnsi="Calibri" w:cs="Calibri"/>
                <w:b/>
                <w:sz w:val="18"/>
                <w:szCs w:val="18"/>
                <w:lang w:val="de-DE" w:eastAsia="nl-NL"/>
              </w:rPr>
              <w:t>nicht erfüllt</w:t>
            </w:r>
          </w:p>
        </w:tc>
        <w:tc>
          <w:tcPr>
            <w:tcW w:w="3036" w:type="dxa"/>
            <w:tcBorders>
              <w:top w:val="single" w:sz="4" w:space="0" w:color="auto"/>
            </w:tcBorders>
            <w:shd w:val="clear" w:color="auto" w:fill="FFBF91"/>
          </w:tcPr>
          <w:p w14:paraId="4672EEE4" w14:textId="77777777" w:rsidR="00F87642" w:rsidRPr="006C0EB2" w:rsidRDefault="00F87642" w:rsidP="00F87642">
            <w:pPr>
              <w:jc w:val="center"/>
              <w:rPr>
                <w:rFonts w:ascii="Calibri" w:eastAsia="Calibri" w:hAnsi="Calibri" w:cs="Calibri"/>
                <w:b/>
                <w:sz w:val="18"/>
                <w:szCs w:val="18"/>
                <w:lang w:val="de-DE" w:eastAsia="nl-NL"/>
              </w:rPr>
            </w:pPr>
          </w:p>
          <w:p w14:paraId="42436995" w14:textId="77777777" w:rsidR="00F87642" w:rsidRPr="006C0EB2" w:rsidRDefault="00F87642" w:rsidP="00F87642">
            <w:pPr>
              <w:jc w:val="center"/>
              <w:rPr>
                <w:rFonts w:ascii="Calibri" w:eastAsia="Calibri" w:hAnsi="Calibri" w:cs="Calibri"/>
                <w:b/>
                <w:sz w:val="18"/>
                <w:szCs w:val="18"/>
                <w:lang w:val="de-DE" w:eastAsia="nl-NL"/>
              </w:rPr>
            </w:pPr>
            <w:r w:rsidRPr="006C0EB2">
              <w:rPr>
                <w:rFonts w:ascii="Calibri" w:eastAsia="Calibri" w:hAnsi="Calibri" w:cs="Calibri"/>
                <w:b/>
                <w:sz w:val="18"/>
                <w:szCs w:val="18"/>
                <w:lang w:val="de-DE" w:eastAsia="nl-NL"/>
              </w:rPr>
              <w:t>Anmerkung</w:t>
            </w:r>
          </w:p>
        </w:tc>
      </w:tr>
      <w:tr w:rsidR="00F87642" w:rsidRPr="006C0EB2" w14:paraId="42598C00" w14:textId="77777777" w:rsidTr="00F87642">
        <w:trPr>
          <w:trHeight w:val="463"/>
        </w:trPr>
        <w:tc>
          <w:tcPr>
            <w:tcW w:w="983" w:type="dxa"/>
            <w:vAlign w:val="center"/>
          </w:tcPr>
          <w:p w14:paraId="543ECD10"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1</w:t>
            </w:r>
          </w:p>
        </w:tc>
        <w:tc>
          <w:tcPr>
            <w:tcW w:w="1559" w:type="dxa"/>
            <w:vMerge w:val="restart"/>
            <w:shd w:val="clear" w:color="auto" w:fill="auto"/>
          </w:tcPr>
          <w:p w14:paraId="084DCAB7" w14:textId="77777777" w:rsidR="00F87642" w:rsidRPr="006C0EB2" w:rsidRDefault="00F87642" w:rsidP="00F87642">
            <w:pPr>
              <w:rPr>
                <w:rFonts w:ascii="Calibri" w:eastAsia="Calibri" w:hAnsi="Calibri" w:cs="Calibri"/>
                <w:sz w:val="18"/>
                <w:szCs w:val="18"/>
                <w:lang w:val="de-DE" w:eastAsia="nl-NL"/>
              </w:rPr>
            </w:pPr>
          </w:p>
          <w:p w14:paraId="2B66712D" w14:textId="77777777" w:rsidR="00F87642" w:rsidRPr="006C0EB2" w:rsidRDefault="00F87642" w:rsidP="00F87642">
            <w:pP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Erfüllung</w:t>
            </w:r>
          </w:p>
        </w:tc>
        <w:tc>
          <w:tcPr>
            <w:tcW w:w="783" w:type="dxa"/>
            <w:shd w:val="clear" w:color="auto" w:fill="FFDFC8"/>
          </w:tcPr>
          <w:p w14:paraId="141082A6"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20</w:t>
            </w:r>
          </w:p>
        </w:tc>
        <w:tc>
          <w:tcPr>
            <w:tcW w:w="781" w:type="dxa"/>
            <w:shd w:val="clear" w:color="auto" w:fill="FFDFC8"/>
          </w:tcPr>
          <w:p w14:paraId="5870CFBA"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16</w:t>
            </w:r>
          </w:p>
        </w:tc>
        <w:tc>
          <w:tcPr>
            <w:tcW w:w="796" w:type="dxa"/>
            <w:shd w:val="clear" w:color="auto" w:fill="FFDFC8"/>
          </w:tcPr>
          <w:p w14:paraId="7ADDFFF6"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12</w:t>
            </w:r>
          </w:p>
        </w:tc>
        <w:tc>
          <w:tcPr>
            <w:tcW w:w="785" w:type="dxa"/>
            <w:shd w:val="clear" w:color="auto" w:fill="FFDFC8"/>
          </w:tcPr>
          <w:p w14:paraId="31B18810"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8</w:t>
            </w:r>
          </w:p>
        </w:tc>
        <w:tc>
          <w:tcPr>
            <w:tcW w:w="773" w:type="dxa"/>
            <w:shd w:val="clear" w:color="auto" w:fill="FFDFC8"/>
          </w:tcPr>
          <w:p w14:paraId="02BDA5DB"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4</w:t>
            </w:r>
          </w:p>
        </w:tc>
        <w:tc>
          <w:tcPr>
            <w:tcW w:w="772" w:type="dxa"/>
            <w:shd w:val="clear" w:color="auto" w:fill="FFDFC8"/>
          </w:tcPr>
          <w:p w14:paraId="40908672"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0</w:t>
            </w:r>
          </w:p>
        </w:tc>
        <w:tc>
          <w:tcPr>
            <w:tcW w:w="3036" w:type="dxa"/>
            <w:shd w:val="clear" w:color="auto" w:fill="FFDFC8"/>
          </w:tcPr>
          <w:p w14:paraId="03828CA0" w14:textId="77777777" w:rsidR="00F87642" w:rsidRPr="006C0EB2" w:rsidRDefault="00F87642" w:rsidP="00F87642">
            <w:pPr>
              <w:jc w:val="center"/>
              <w:rPr>
                <w:rFonts w:ascii="Calibri" w:eastAsia="Calibri" w:hAnsi="Calibri" w:cs="Calibri"/>
                <w:sz w:val="18"/>
                <w:szCs w:val="18"/>
                <w:lang w:val="de-DE" w:eastAsia="nl-NL"/>
              </w:rPr>
            </w:pPr>
          </w:p>
        </w:tc>
      </w:tr>
      <w:tr w:rsidR="00F87642" w:rsidRPr="006C0EB2" w14:paraId="106526DB" w14:textId="77777777" w:rsidTr="00F87642">
        <w:trPr>
          <w:trHeight w:val="350"/>
        </w:trPr>
        <w:tc>
          <w:tcPr>
            <w:tcW w:w="983" w:type="dxa"/>
            <w:vAlign w:val="center"/>
          </w:tcPr>
          <w:p w14:paraId="005CA67C"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2</w:t>
            </w:r>
          </w:p>
        </w:tc>
        <w:tc>
          <w:tcPr>
            <w:tcW w:w="1559" w:type="dxa"/>
            <w:vMerge/>
            <w:shd w:val="clear" w:color="auto" w:fill="auto"/>
          </w:tcPr>
          <w:p w14:paraId="7D6B8549" w14:textId="77777777" w:rsidR="00F87642" w:rsidRPr="006C0EB2" w:rsidRDefault="00F87642" w:rsidP="00F87642">
            <w:pPr>
              <w:rPr>
                <w:rFonts w:ascii="Calibri" w:eastAsia="Calibri" w:hAnsi="Calibri" w:cs="Calibri"/>
                <w:sz w:val="18"/>
                <w:szCs w:val="18"/>
                <w:lang w:val="de-DE" w:eastAsia="nl-NL"/>
              </w:rPr>
            </w:pPr>
          </w:p>
        </w:tc>
        <w:tc>
          <w:tcPr>
            <w:tcW w:w="783" w:type="dxa"/>
            <w:shd w:val="clear" w:color="auto" w:fill="EFF9CA"/>
          </w:tcPr>
          <w:p w14:paraId="20E5421A"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20</w:t>
            </w:r>
          </w:p>
        </w:tc>
        <w:tc>
          <w:tcPr>
            <w:tcW w:w="781" w:type="dxa"/>
            <w:shd w:val="clear" w:color="auto" w:fill="EFF9CA"/>
          </w:tcPr>
          <w:p w14:paraId="1625959F"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16</w:t>
            </w:r>
          </w:p>
        </w:tc>
        <w:tc>
          <w:tcPr>
            <w:tcW w:w="796" w:type="dxa"/>
            <w:shd w:val="clear" w:color="auto" w:fill="EFF9CA"/>
          </w:tcPr>
          <w:p w14:paraId="3AE9B4C0"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12</w:t>
            </w:r>
          </w:p>
        </w:tc>
        <w:tc>
          <w:tcPr>
            <w:tcW w:w="785" w:type="dxa"/>
            <w:shd w:val="clear" w:color="auto" w:fill="EFF9CA"/>
          </w:tcPr>
          <w:p w14:paraId="32C8083C"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8</w:t>
            </w:r>
          </w:p>
        </w:tc>
        <w:tc>
          <w:tcPr>
            <w:tcW w:w="773" w:type="dxa"/>
            <w:shd w:val="clear" w:color="auto" w:fill="DEF3FD"/>
          </w:tcPr>
          <w:p w14:paraId="3EF0C182"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4</w:t>
            </w:r>
          </w:p>
        </w:tc>
        <w:tc>
          <w:tcPr>
            <w:tcW w:w="772" w:type="dxa"/>
            <w:shd w:val="clear" w:color="auto" w:fill="DEF3FD"/>
          </w:tcPr>
          <w:p w14:paraId="353C7EA8"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0</w:t>
            </w:r>
          </w:p>
        </w:tc>
        <w:tc>
          <w:tcPr>
            <w:tcW w:w="3036" w:type="dxa"/>
            <w:shd w:val="clear" w:color="auto" w:fill="FFC293"/>
          </w:tcPr>
          <w:p w14:paraId="6CD3B21E" w14:textId="77777777" w:rsidR="00F87642" w:rsidRPr="006C0EB2" w:rsidRDefault="00F87642" w:rsidP="00F87642">
            <w:pPr>
              <w:jc w:val="center"/>
              <w:rPr>
                <w:rFonts w:ascii="Calibri" w:eastAsia="Calibri" w:hAnsi="Calibri" w:cs="Calibri"/>
                <w:sz w:val="18"/>
                <w:szCs w:val="18"/>
                <w:lang w:val="de-DE" w:eastAsia="nl-NL"/>
              </w:rPr>
            </w:pPr>
          </w:p>
        </w:tc>
      </w:tr>
      <w:tr w:rsidR="00F87642" w:rsidRPr="006C0EB2" w14:paraId="256C32DE" w14:textId="77777777" w:rsidTr="00F87642">
        <w:trPr>
          <w:trHeight w:val="350"/>
        </w:trPr>
        <w:tc>
          <w:tcPr>
            <w:tcW w:w="983" w:type="dxa"/>
            <w:vMerge w:val="restart"/>
            <w:vAlign w:val="center"/>
          </w:tcPr>
          <w:p w14:paraId="13906013"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1</w:t>
            </w:r>
          </w:p>
        </w:tc>
        <w:tc>
          <w:tcPr>
            <w:tcW w:w="1559" w:type="dxa"/>
            <w:shd w:val="clear" w:color="auto" w:fill="auto"/>
          </w:tcPr>
          <w:p w14:paraId="24C27B71" w14:textId="77777777" w:rsidR="00F87642" w:rsidRPr="006C0EB2" w:rsidRDefault="00F87642" w:rsidP="00F87642">
            <w:pP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Kohärenz</w:t>
            </w:r>
          </w:p>
        </w:tc>
        <w:tc>
          <w:tcPr>
            <w:tcW w:w="783" w:type="dxa"/>
            <w:shd w:val="clear" w:color="auto" w:fill="FFE6D3"/>
          </w:tcPr>
          <w:p w14:paraId="54065CEA"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10</w:t>
            </w:r>
          </w:p>
        </w:tc>
        <w:tc>
          <w:tcPr>
            <w:tcW w:w="781" w:type="dxa"/>
            <w:shd w:val="clear" w:color="auto" w:fill="FFE6D3"/>
          </w:tcPr>
          <w:p w14:paraId="1327660F"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8</w:t>
            </w:r>
          </w:p>
        </w:tc>
        <w:tc>
          <w:tcPr>
            <w:tcW w:w="796" w:type="dxa"/>
            <w:shd w:val="clear" w:color="auto" w:fill="FFE6D3"/>
          </w:tcPr>
          <w:p w14:paraId="69831A40"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6</w:t>
            </w:r>
          </w:p>
        </w:tc>
        <w:tc>
          <w:tcPr>
            <w:tcW w:w="785" w:type="dxa"/>
            <w:shd w:val="clear" w:color="auto" w:fill="FFE6D3"/>
          </w:tcPr>
          <w:p w14:paraId="6592EA0E"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4</w:t>
            </w:r>
          </w:p>
        </w:tc>
        <w:tc>
          <w:tcPr>
            <w:tcW w:w="773" w:type="dxa"/>
            <w:shd w:val="clear" w:color="auto" w:fill="FFE6D3"/>
          </w:tcPr>
          <w:p w14:paraId="502A0F00"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2</w:t>
            </w:r>
          </w:p>
        </w:tc>
        <w:tc>
          <w:tcPr>
            <w:tcW w:w="772" w:type="dxa"/>
            <w:shd w:val="clear" w:color="auto" w:fill="FFE6D3"/>
          </w:tcPr>
          <w:p w14:paraId="788E4CC3"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0</w:t>
            </w:r>
          </w:p>
        </w:tc>
        <w:tc>
          <w:tcPr>
            <w:tcW w:w="3036" w:type="dxa"/>
            <w:shd w:val="clear" w:color="auto" w:fill="FFDFC8"/>
          </w:tcPr>
          <w:p w14:paraId="0623C5E9" w14:textId="77777777" w:rsidR="00F87642" w:rsidRPr="006C0EB2" w:rsidRDefault="00F87642" w:rsidP="00F87642">
            <w:pPr>
              <w:jc w:val="center"/>
              <w:rPr>
                <w:rFonts w:ascii="Calibri" w:eastAsia="Calibri" w:hAnsi="Calibri" w:cs="Calibri"/>
                <w:sz w:val="18"/>
                <w:szCs w:val="18"/>
                <w:lang w:val="de-DE" w:eastAsia="nl-NL"/>
              </w:rPr>
            </w:pPr>
          </w:p>
        </w:tc>
      </w:tr>
      <w:tr w:rsidR="00F87642" w:rsidRPr="006C0EB2" w14:paraId="23C207D3" w14:textId="77777777" w:rsidTr="00F87642">
        <w:trPr>
          <w:trHeight w:val="350"/>
        </w:trPr>
        <w:tc>
          <w:tcPr>
            <w:tcW w:w="983" w:type="dxa"/>
            <w:vMerge/>
            <w:vAlign w:val="center"/>
          </w:tcPr>
          <w:p w14:paraId="42E84378" w14:textId="77777777" w:rsidR="00F87642" w:rsidRPr="006C0EB2" w:rsidRDefault="00F87642" w:rsidP="00F87642">
            <w:pPr>
              <w:jc w:val="center"/>
              <w:rPr>
                <w:rFonts w:ascii="Calibri" w:eastAsia="Calibri" w:hAnsi="Calibri" w:cs="Calibri"/>
                <w:sz w:val="18"/>
                <w:szCs w:val="18"/>
                <w:lang w:val="de-DE" w:eastAsia="nl-NL"/>
              </w:rPr>
            </w:pPr>
          </w:p>
        </w:tc>
        <w:tc>
          <w:tcPr>
            <w:tcW w:w="1559" w:type="dxa"/>
            <w:shd w:val="clear" w:color="auto" w:fill="auto"/>
          </w:tcPr>
          <w:p w14:paraId="63711DBF" w14:textId="77777777" w:rsidR="00F87642" w:rsidRPr="006C0EB2" w:rsidRDefault="00F87642" w:rsidP="00F87642">
            <w:pP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Korrektheit</w:t>
            </w:r>
          </w:p>
        </w:tc>
        <w:tc>
          <w:tcPr>
            <w:tcW w:w="783" w:type="dxa"/>
            <w:shd w:val="clear" w:color="auto" w:fill="EFF9CA"/>
          </w:tcPr>
          <w:p w14:paraId="058F0959"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10</w:t>
            </w:r>
          </w:p>
        </w:tc>
        <w:tc>
          <w:tcPr>
            <w:tcW w:w="781" w:type="dxa"/>
            <w:shd w:val="clear" w:color="auto" w:fill="EFF9CA"/>
          </w:tcPr>
          <w:p w14:paraId="5B665074"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8</w:t>
            </w:r>
          </w:p>
        </w:tc>
        <w:tc>
          <w:tcPr>
            <w:tcW w:w="796" w:type="dxa"/>
            <w:shd w:val="clear" w:color="auto" w:fill="EFF9CA"/>
          </w:tcPr>
          <w:p w14:paraId="7F296A06"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6</w:t>
            </w:r>
          </w:p>
        </w:tc>
        <w:tc>
          <w:tcPr>
            <w:tcW w:w="785" w:type="dxa"/>
            <w:shd w:val="clear" w:color="auto" w:fill="EFF9CA"/>
          </w:tcPr>
          <w:p w14:paraId="72D559FE"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4</w:t>
            </w:r>
          </w:p>
        </w:tc>
        <w:tc>
          <w:tcPr>
            <w:tcW w:w="773" w:type="dxa"/>
            <w:shd w:val="clear" w:color="auto" w:fill="DEF3FD"/>
          </w:tcPr>
          <w:p w14:paraId="7DEA622D"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2</w:t>
            </w:r>
          </w:p>
        </w:tc>
        <w:tc>
          <w:tcPr>
            <w:tcW w:w="772" w:type="dxa"/>
            <w:shd w:val="clear" w:color="auto" w:fill="DEF3FD"/>
          </w:tcPr>
          <w:p w14:paraId="23C550C2"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0</w:t>
            </w:r>
          </w:p>
        </w:tc>
        <w:tc>
          <w:tcPr>
            <w:tcW w:w="3036" w:type="dxa"/>
            <w:shd w:val="clear" w:color="auto" w:fill="FFC293"/>
          </w:tcPr>
          <w:p w14:paraId="63B7F86B" w14:textId="77777777" w:rsidR="00F87642" w:rsidRPr="006C0EB2" w:rsidRDefault="00F87642" w:rsidP="00F87642">
            <w:pPr>
              <w:jc w:val="center"/>
              <w:rPr>
                <w:rFonts w:ascii="Calibri" w:eastAsia="Calibri" w:hAnsi="Calibri" w:cs="Calibri"/>
                <w:sz w:val="18"/>
                <w:szCs w:val="18"/>
                <w:lang w:val="de-DE" w:eastAsia="nl-NL"/>
              </w:rPr>
            </w:pPr>
          </w:p>
        </w:tc>
      </w:tr>
      <w:tr w:rsidR="00F87642" w:rsidRPr="006C0EB2" w14:paraId="5D3CDFB6" w14:textId="77777777" w:rsidTr="00F87642">
        <w:trPr>
          <w:trHeight w:val="350"/>
        </w:trPr>
        <w:tc>
          <w:tcPr>
            <w:tcW w:w="983" w:type="dxa"/>
            <w:vMerge/>
            <w:tcBorders>
              <w:bottom w:val="single" w:sz="4" w:space="0" w:color="auto"/>
            </w:tcBorders>
            <w:vAlign w:val="center"/>
          </w:tcPr>
          <w:p w14:paraId="65B2F328" w14:textId="77777777" w:rsidR="00F87642" w:rsidRPr="006C0EB2" w:rsidRDefault="00F87642" w:rsidP="00F87642">
            <w:pPr>
              <w:jc w:val="center"/>
              <w:rPr>
                <w:rFonts w:ascii="Calibri" w:eastAsia="Calibri" w:hAnsi="Calibri" w:cs="Calibri"/>
                <w:sz w:val="18"/>
                <w:szCs w:val="18"/>
                <w:lang w:val="de-DE" w:eastAsia="nl-NL"/>
              </w:rPr>
            </w:pPr>
          </w:p>
        </w:tc>
        <w:tc>
          <w:tcPr>
            <w:tcW w:w="1559" w:type="dxa"/>
            <w:shd w:val="clear" w:color="auto" w:fill="auto"/>
          </w:tcPr>
          <w:p w14:paraId="1D2726A4" w14:textId="77777777" w:rsidR="00F87642" w:rsidRPr="006C0EB2" w:rsidRDefault="00F87642" w:rsidP="00F87642">
            <w:pP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Wortschatz</w:t>
            </w:r>
          </w:p>
        </w:tc>
        <w:tc>
          <w:tcPr>
            <w:tcW w:w="783" w:type="dxa"/>
            <w:shd w:val="clear" w:color="auto" w:fill="FFE6D3"/>
          </w:tcPr>
          <w:p w14:paraId="020224A5"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10</w:t>
            </w:r>
          </w:p>
        </w:tc>
        <w:tc>
          <w:tcPr>
            <w:tcW w:w="781" w:type="dxa"/>
            <w:shd w:val="clear" w:color="auto" w:fill="FFE6D3"/>
          </w:tcPr>
          <w:p w14:paraId="274470DC"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8</w:t>
            </w:r>
          </w:p>
        </w:tc>
        <w:tc>
          <w:tcPr>
            <w:tcW w:w="796" w:type="dxa"/>
            <w:shd w:val="clear" w:color="auto" w:fill="FFE6D3"/>
          </w:tcPr>
          <w:p w14:paraId="07AA7421"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6</w:t>
            </w:r>
          </w:p>
        </w:tc>
        <w:tc>
          <w:tcPr>
            <w:tcW w:w="785" w:type="dxa"/>
            <w:shd w:val="clear" w:color="auto" w:fill="FFE6D3"/>
          </w:tcPr>
          <w:p w14:paraId="3135D60E"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4</w:t>
            </w:r>
          </w:p>
        </w:tc>
        <w:tc>
          <w:tcPr>
            <w:tcW w:w="773" w:type="dxa"/>
            <w:shd w:val="clear" w:color="auto" w:fill="FFE6D3"/>
          </w:tcPr>
          <w:p w14:paraId="7961962C"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2</w:t>
            </w:r>
          </w:p>
        </w:tc>
        <w:tc>
          <w:tcPr>
            <w:tcW w:w="772" w:type="dxa"/>
            <w:shd w:val="clear" w:color="auto" w:fill="FFE6D3"/>
          </w:tcPr>
          <w:p w14:paraId="2FCB13F1"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0</w:t>
            </w:r>
          </w:p>
        </w:tc>
        <w:tc>
          <w:tcPr>
            <w:tcW w:w="3036" w:type="dxa"/>
            <w:shd w:val="clear" w:color="auto" w:fill="FFDFC8"/>
          </w:tcPr>
          <w:p w14:paraId="1CC8C511" w14:textId="77777777" w:rsidR="00F87642" w:rsidRPr="006C0EB2" w:rsidRDefault="00F87642" w:rsidP="00F87642">
            <w:pPr>
              <w:jc w:val="center"/>
              <w:rPr>
                <w:rFonts w:ascii="Calibri" w:eastAsia="Calibri" w:hAnsi="Calibri" w:cs="Calibri"/>
                <w:sz w:val="18"/>
                <w:szCs w:val="18"/>
                <w:lang w:val="de-DE" w:eastAsia="nl-NL"/>
              </w:rPr>
            </w:pPr>
          </w:p>
        </w:tc>
      </w:tr>
      <w:tr w:rsidR="00F87642" w:rsidRPr="006C0EB2" w14:paraId="02DBB62F" w14:textId="77777777" w:rsidTr="00F87642">
        <w:trPr>
          <w:trHeight w:val="350"/>
        </w:trPr>
        <w:tc>
          <w:tcPr>
            <w:tcW w:w="983" w:type="dxa"/>
            <w:vMerge w:val="restart"/>
            <w:vAlign w:val="center"/>
          </w:tcPr>
          <w:p w14:paraId="035F2E59" w14:textId="77777777" w:rsidR="00F87642" w:rsidRPr="006C0EB2" w:rsidRDefault="00F87642" w:rsidP="00F87642">
            <w:pPr>
              <w:jc w:val="center"/>
              <w:rPr>
                <w:rFonts w:ascii="Calibri" w:eastAsia="Calibri" w:hAnsi="Calibri" w:cs="Calibri"/>
                <w:sz w:val="18"/>
                <w:szCs w:val="18"/>
                <w:lang w:val="de-DE" w:eastAsia="nl-NL"/>
              </w:rPr>
            </w:pPr>
          </w:p>
          <w:p w14:paraId="7581CF04"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2</w:t>
            </w:r>
          </w:p>
        </w:tc>
        <w:tc>
          <w:tcPr>
            <w:tcW w:w="1559" w:type="dxa"/>
            <w:shd w:val="clear" w:color="auto" w:fill="auto"/>
          </w:tcPr>
          <w:p w14:paraId="0FEFBF9F" w14:textId="77777777" w:rsidR="00F87642" w:rsidRPr="006C0EB2" w:rsidRDefault="00F87642" w:rsidP="00F87642">
            <w:pP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Kohärenz</w:t>
            </w:r>
          </w:p>
        </w:tc>
        <w:tc>
          <w:tcPr>
            <w:tcW w:w="783" w:type="dxa"/>
            <w:shd w:val="clear" w:color="auto" w:fill="EFF9CA"/>
          </w:tcPr>
          <w:p w14:paraId="7B96F147"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10</w:t>
            </w:r>
          </w:p>
        </w:tc>
        <w:tc>
          <w:tcPr>
            <w:tcW w:w="781" w:type="dxa"/>
            <w:shd w:val="clear" w:color="auto" w:fill="EFF9CA"/>
          </w:tcPr>
          <w:p w14:paraId="68B32BAC"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8</w:t>
            </w:r>
          </w:p>
        </w:tc>
        <w:tc>
          <w:tcPr>
            <w:tcW w:w="796" w:type="dxa"/>
            <w:shd w:val="clear" w:color="auto" w:fill="EFF9CA"/>
          </w:tcPr>
          <w:p w14:paraId="3C9F617E"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6</w:t>
            </w:r>
          </w:p>
        </w:tc>
        <w:tc>
          <w:tcPr>
            <w:tcW w:w="785" w:type="dxa"/>
            <w:shd w:val="clear" w:color="auto" w:fill="EFF9CA"/>
          </w:tcPr>
          <w:p w14:paraId="496BE9DA"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4</w:t>
            </w:r>
          </w:p>
        </w:tc>
        <w:tc>
          <w:tcPr>
            <w:tcW w:w="773" w:type="dxa"/>
            <w:shd w:val="clear" w:color="auto" w:fill="DEF3FD"/>
          </w:tcPr>
          <w:p w14:paraId="4BF72A2F"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2</w:t>
            </w:r>
          </w:p>
        </w:tc>
        <w:tc>
          <w:tcPr>
            <w:tcW w:w="772" w:type="dxa"/>
            <w:shd w:val="clear" w:color="auto" w:fill="DEF3FD"/>
          </w:tcPr>
          <w:p w14:paraId="641A2CAE"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0</w:t>
            </w:r>
          </w:p>
        </w:tc>
        <w:tc>
          <w:tcPr>
            <w:tcW w:w="3036" w:type="dxa"/>
            <w:shd w:val="clear" w:color="auto" w:fill="FFC293"/>
          </w:tcPr>
          <w:p w14:paraId="5B3106B8" w14:textId="77777777" w:rsidR="00F87642" w:rsidRPr="006C0EB2" w:rsidRDefault="00F87642" w:rsidP="00F87642">
            <w:pPr>
              <w:jc w:val="center"/>
              <w:rPr>
                <w:rFonts w:ascii="Calibri" w:eastAsia="Calibri" w:hAnsi="Calibri" w:cs="Calibri"/>
                <w:sz w:val="18"/>
                <w:szCs w:val="18"/>
                <w:lang w:val="de-DE" w:eastAsia="nl-NL"/>
              </w:rPr>
            </w:pPr>
          </w:p>
        </w:tc>
      </w:tr>
      <w:tr w:rsidR="00F87642" w:rsidRPr="006C0EB2" w14:paraId="23DAD243" w14:textId="77777777" w:rsidTr="00F87642">
        <w:trPr>
          <w:trHeight w:val="350"/>
        </w:trPr>
        <w:tc>
          <w:tcPr>
            <w:tcW w:w="983" w:type="dxa"/>
            <w:vMerge/>
          </w:tcPr>
          <w:p w14:paraId="41E8EDC9" w14:textId="77777777" w:rsidR="00F87642" w:rsidRPr="006C0EB2" w:rsidRDefault="00F87642" w:rsidP="00F87642">
            <w:pPr>
              <w:jc w:val="center"/>
              <w:rPr>
                <w:rFonts w:ascii="Calibri" w:eastAsia="Calibri" w:hAnsi="Calibri" w:cs="Calibri"/>
                <w:sz w:val="18"/>
                <w:szCs w:val="18"/>
                <w:lang w:val="de-DE" w:eastAsia="nl-NL"/>
              </w:rPr>
            </w:pPr>
          </w:p>
        </w:tc>
        <w:tc>
          <w:tcPr>
            <w:tcW w:w="1559" w:type="dxa"/>
            <w:tcBorders>
              <w:bottom w:val="single" w:sz="4" w:space="0" w:color="auto"/>
            </w:tcBorders>
            <w:shd w:val="clear" w:color="auto" w:fill="auto"/>
          </w:tcPr>
          <w:p w14:paraId="1FF70127" w14:textId="77777777" w:rsidR="00F87642" w:rsidRPr="006C0EB2" w:rsidRDefault="00F87642" w:rsidP="00F87642">
            <w:pP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Korrektheit</w:t>
            </w:r>
          </w:p>
        </w:tc>
        <w:tc>
          <w:tcPr>
            <w:tcW w:w="783" w:type="dxa"/>
            <w:shd w:val="clear" w:color="auto" w:fill="FFE6D3"/>
          </w:tcPr>
          <w:p w14:paraId="61F40A6F"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10</w:t>
            </w:r>
          </w:p>
        </w:tc>
        <w:tc>
          <w:tcPr>
            <w:tcW w:w="781" w:type="dxa"/>
            <w:shd w:val="clear" w:color="auto" w:fill="FFE6D3"/>
          </w:tcPr>
          <w:p w14:paraId="6A413949"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8</w:t>
            </w:r>
          </w:p>
        </w:tc>
        <w:tc>
          <w:tcPr>
            <w:tcW w:w="796" w:type="dxa"/>
            <w:shd w:val="clear" w:color="auto" w:fill="FFE6D3"/>
          </w:tcPr>
          <w:p w14:paraId="633F941D"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6</w:t>
            </w:r>
          </w:p>
        </w:tc>
        <w:tc>
          <w:tcPr>
            <w:tcW w:w="785" w:type="dxa"/>
            <w:shd w:val="clear" w:color="auto" w:fill="FFE6D3"/>
          </w:tcPr>
          <w:p w14:paraId="1921FA46"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4</w:t>
            </w:r>
          </w:p>
        </w:tc>
        <w:tc>
          <w:tcPr>
            <w:tcW w:w="773" w:type="dxa"/>
            <w:shd w:val="clear" w:color="auto" w:fill="FFE6D3"/>
          </w:tcPr>
          <w:p w14:paraId="478B0BD2"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2</w:t>
            </w:r>
          </w:p>
        </w:tc>
        <w:tc>
          <w:tcPr>
            <w:tcW w:w="772" w:type="dxa"/>
            <w:shd w:val="clear" w:color="auto" w:fill="FFE6D3"/>
          </w:tcPr>
          <w:p w14:paraId="3C516090"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0</w:t>
            </w:r>
          </w:p>
        </w:tc>
        <w:tc>
          <w:tcPr>
            <w:tcW w:w="3036" w:type="dxa"/>
            <w:shd w:val="clear" w:color="auto" w:fill="FFDFC8"/>
          </w:tcPr>
          <w:p w14:paraId="18F25606" w14:textId="77777777" w:rsidR="00F87642" w:rsidRPr="006C0EB2" w:rsidRDefault="00F87642" w:rsidP="00F87642">
            <w:pPr>
              <w:jc w:val="center"/>
              <w:rPr>
                <w:rFonts w:ascii="Calibri" w:eastAsia="Calibri" w:hAnsi="Calibri" w:cs="Calibri"/>
                <w:sz w:val="18"/>
                <w:szCs w:val="18"/>
                <w:lang w:val="de-DE" w:eastAsia="nl-NL"/>
              </w:rPr>
            </w:pPr>
          </w:p>
        </w:tc>
      </w:tr>
      <w:tr w:rsidR="00F87642" w:rsidRPr="006C0EB2" w14:paraId="696C0E2B" w14:textId="77777777" w:rsidTr="00F87642">
        <w:trPr>
          <w:trHeight w:val="350"/>
        </w:trPr>
        <w:tc>
          <w:tcPr>
            <w:tcW w:w="983" w:type="dxa"/>
            <w:vMerge/>
            <w:tcBorders>
              <w:bottom w:val="single" w:sz="4" w:space="0" w:color="auto"/>
            </w:tcBorders>
          </w:tcPr>
          <w:p w14:paraId="1CC12304" w14:textId="77777777" w:rsidR="00F87642" w:rsidRPr="006C0EB2" w:rsidRDefault="00F87642" w:rsidP="00F87642">
            <w:pPr>
              <w:jc w:val="center"/>
              <w:rPr>
                <w:rFonts w:ascii="Calibri" w:eastAsia="Calibri" w:hAnsi="Calibri" w:cs="Calibri"/>
                <w:sz w:val="18"/>
                <w:szCs w:val="18"/>
                <w:lang w:val="de-DE" w:eastAsia="nl-NL"/>
              </w:rPr>
            </w:pPr>
          </w:p>
        </w:tc>
        <w:tc>
          <w:tcPr>
            <w:tcW w:w="1559" w:type="dxa"/>
            <w:tcBorders>
              <w:bottom w:val="single" w:sz="4" w:space="0" w:color="auto"/>
            </w:tcBorders>
            <w:shd w:val="clear" w:color="auto" w:fill="auto"/>
          </w:tcPr>
          <w:p w14:paraId="38691FA7" w14:textId="77777777" w:rsidR="00F87642" w:rsidRPr="006C0EB2" w:rsidRDefault="00F87642" w:rsidP="00F87642">
            <w:pP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Wortschatz</w:t>
            </w:r>
          </w:p>
        </w:tc>
        <w:tc>
          <w:tcPr>
            <w:tcW w:w="783" w:type="dxa"/>
            <w:tcBorders>
              <w:bottom w:val="single" w:sz="4" w:space="0" w:color="auto"/>
            </w:tcBorders>
            <w:shd w:val="clear" w:color="auto" w:fill="EFF9CA"/>
          </w:tcPr>
          <w:p w14:paraId="33F02349"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10</w:t>
            </w:r>
          </w:p>
        </w:tc>
        <w:tc>
          <w:tcPr>
            <w:tcW w:w="781" w:type="dxa"/>
            <w:tcBorders>
              <w:bottom w:val="single" w:sz="4" w:space="0" w:color="auto"/>
            </w:tcBorders>
            <w:shd w:val="clear" w:color="auto" w:fill="EFF9CA"/>
          </w:tcPr>
          <w:p w14:paraId="1E86644A"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8</w:t>
            </w:r>
          </w:p>
        </w:tc>
        <w:tc>
          <w:tcPr>
            <w:tcW w:w="796" w:type="dxa"/>
            <w:tcBorders>
              <w:bottom w:val="single" w:sz="4" w:space="0" w:color="auto"/>
            </w:tcBorders>
            <w:shd w:val="clear" w:color="auto" w:fill="EFF9CA"/>
          </w:tcPr>
          <w:p w14:paraId="24C22A46"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6</w:t>
            </w:r>
          </w:p>
        </w:tc>
        <w:tc>
          <w:tcPr>
            <w:tcW w:w="785" w:type="dxa"/>
            <w:tcBorders>
              <w:bottom w:val="single" w:sz="4" w:space="0" w:color="auto"/>
            </w:tcBorders>
            <w:shd w:val="clear" w:color="auto" w:fill="EFF9CA"/>
          </w:tcPr>
          <w:p w14:paraId="47DC8C88"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4</w:t>
            </w:r>
          </w:p>
        </w:tc>
        <w:tc>
          <w:tcPr>
            <w:tcW w:w="773" w:type="dxa"/>
            <w:tcBorders>
              <w:bottom w:val="single" w:sz="4" w:space="0" w:color="auto"/>
            </w:tcBorders>
            <w:shd w:val="clear" w:color="auto" w:fill="DEF3FD"/>
          </w:tcPr>
          <w:p w14:paraId="730813B9"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2</w:t>
            </w:r>
          </w:p>
        </w:tc>
        <w:tc>
          <w:tcPr>
            <w:tcW w:w="772" w:type="dxa"/>
            <w:tcBorders>
              <w:bottom w:val="single" w:sz="4" w:space="0" w:color="auto"/>
            </w:tcBorders>
            <w:shd w:val="clear" w:color="auto" w:fill="DEF3FD"/>
          </w:tcPr>
          <w:p w14:paraId="17E983A4" w14:textId="77777777" w:rsidR="00F87642" w:rsidRPr="006C0EB2" w:rsidRDefault="00F87642" w:rsidP="00F87642">
            <w:pPr>
              <w:jc w:val="center"/>
              <w:rPr>
                <w:rFonts w:ascii="Calibri" w:eastAsia="Calibri" w:hAnsi="Calibri" w:cs="Calibri"/>
                <w:sz w:val="18"/>
                <w:szCs w:val="18"/>
                <w:lang w:val="de-DE" w:eastAsia="nl-NL"/>
              </w:rPr>
            </w:pPr>
            <w:r w:rsidRPr="006C0EB2">
              <w:rPr>
                <w:rFonts w:ascii="Calibri" w:eastAsia="Calibri" w:hAnsi="Calibri" w:cs="Calibri"/>
                <w:sz w:val="18"/>
                <w:szCs w:val="18"/>
                <w:lang w:val="de-DE" w:eastAsia="nl-NL"/>
              </w:rPr>
              <w:t>0</w:t>
            </w:r>
          </w:p>
        </w:tc>
        <w:tc>
          <w:tcPr>
            <w:tcW w:w="3036" w:type="dxa"/>
            <w:shd w:val="clear" w:color="auto" w:fill="FFC293"/>
          </w:tcPr>
          <w:p w14:paraId="746BDF8D" w14:textId="77777777" w:rsidR="00F87642" w:rsidRPr="006C0EB2" w:rsidRDefault="00F87642" w:rsidP="00F87642">
            <w:pPr>
              <w:jc w:val="center"/>
              <w:rPr>
                <w:rFonts w:ascii="Calibri" w:eastAsia="Calibri" w:hAnsi="Calibri" w:cs="Calibri"/>
                <w:sz w:val="18"/>
                <w:szCs w:val="18"/>
                <w:lang w:val="de-DE" w:eastAsia="nl-NL"/>
              </w:rPr>
            </w:pPr>
          </w:p>
        </w:tc>
      </w:tr>
      <w:tr w:rsidR="00F87642" w:rsidRPr="006C0EB2" w14:paraId="0C99E171" w14:textId="77777777" w:rsidTr="00F87642">
        <w:trPr>
          <w:trHeight w:val="639"/>
        </w:trPr>
        <w:tc>
          <w:tcPr>
            <w:tcW w:w="7232" w:type="dxa"/>
            <w:gridSpan w:val="8"/>
            <w:tcBorders>
              <w:top w:val="single" w:sz="4" w:space="0" w:color="auto"/>
              <w:left w:val="single" w:sz="4" w:space="0" w:color="auto"/>
              <w:bottom w:val="single" w:sz="4" w:space="0" w:color="auto"/>
            </w:tcBorders>
            <w:shd w:val="clear" w:color="auto" w:fill="FFC293"/>
          </w:tcPr>
          <w:p w14:paraId="716881D4" w14:textId="77777777" w:rsidR="00F87642" w:rsidRPr="006C0EB2" w:rsidRDefault="00F87642" w:rsidP="00F87642">
            <w:pPr>
              <w:tabs>
                <w:tab w:val="left" w:pos="1905"/>
                <w:tab w:val="right" w:pos="7016"/>
              </w:tabs>
              <w:rPr>
                <w:rFonts w:ascii="Calibri" w:eastAsia="Calibri" w:hAnsi="Calibri" w:cs="Calibri"/>
                <w:b/>
                <w:lang w:val="de-DE" w:eastAsia="nl-NL"/>
              </w:rPr>
            </w:pPr>
            <w:r w:rsidRPr="006C0EB2">
              <w:rPr>
                <w:rFonts w:ascii="Calibri" w:eastAsia="Calibri" w:hAnsi="Calibri" w:cs="Calibri"/>
                <w:b/>
                <w:lang w:val="de-DE" w:eastAsia="nl-NL"/>
              </w:rPr>
              <w:lastRenderedPageBreak/>
              <w:tab/>
            </w:r>
            <w:r w:rsidRPr="006C0EB2">
              <w:rPr>
                <w:rFonts w:ascii="Calibri" w:eastAsia="Calibri" w:hAnsi="Calibri" w:cs="Calibri"/>
                <w:b/>
                <w:lang w:val="de-DE" w:eastAsia="nl-NL"/>
              </w:rPr>
              <w:tab/>
              <w:t xml:space="preserve">Erreichte Punkte gesamt </w:t>
            </w:r>
          </w:p>
        </w:tc>
        <w:tc>
          <w:tcPr>
            <w:tcW w:w="3036" w:type="dxa"/>
            <w:shd w:val="clear" w:color="auto" w:fill="FFBF91"/>
          </w:tcPr>
          <w:p w14:paraId="514985AB" w14:textId="77777777" w:rsidR="00F87642" w:rsidRPr="006C0EB2" w:rsidRDefault="00F87642" w:rsidP="00F87642">
            <w:pPr>
              <w:jc w:val="right"/>
              <w:rPr>
                <w:rFonts w:ascii="Calibri" w:eastAsia="Calibri" w:hAnsi="Calibri" w:cs="Calibri"/>
                <w:b/>
                <w:lang w:val="de-DE" w:eastAsia="nl-NL"/>
              </w:rPr>
            </w:pPr>
            <w:r w:rsidRPr="006C0EB2">
              <w:rPr>
                <w:rFonts w:ascii="Calibri" w:eastAsia="Calibri" w:hAnsi="Calibri" w:cs="Calibri"/>
                <w:b/>
                <w:lang w:val="de-DE" w:eastAsia="nl-NL"/>
              </w:rPr>
              <w:t>von 100 Punkten</w:t>
            </w:r>
          </w:p>
        </w:tc>
      </w:tr>
    </w:tbl>
    <w:p w14:paraId="67C3288D" w14:textId="77777777" w:rsidR="00F87642" w:rsidRPr="006C0EB2" w:rsidRDefault="00D775E3" w:rsidP="00F87642">
      <w:pPr>
        <w:spacing w:line="240" w:lineRule="auto"/>
        <w:rPr>
          <w:rFonts w:ascii="Calibri" w:eastAsia="Calibri" w:hAnsi="Calibri" w:cs="Calibri"/>
          <w:lang w:val="de-DE" w:eastAsia="nl-NL"/>
        </w:rPr>
      </w:pPr>
      <w:r w:rsidRPr="00EB07D9">
        <w:rPr>
          <w:rFonts w:ascii="Arial" w:eastAsia="Arial" w:hAnsi="Arial" w:cs="Arial"/>
          <w:color w:val="000000"/>
          <w:lang w:eastAsia="nl-NL"/>
        </w:rPr>
        <w:t xml:space="preserve">  </w:t>
      </w:r>
    </w:p>
    <w:p w14:paraId="069304DB" w14:textId="77777777" w:rsidR="00F87642" w:rsidRPr="006C0EB2" w:rsidRDefault="00F87642" w:rsidP="00F87642">
      <w:pPr>
        <w:spacing w:after="0" w:line="240" w:lineRule="auto"/>
        <w:rPr>
          <w:rFonts w:ascii="Calibri" w:eastAsia="Calibri" w:hAnsi="Calibri" w:cs="Calibri"/>
          <w:sz w:val="18"/>
          <w:szCs w:val="18"/>
          <w:lang w:val="de-DE" w:eastAsia="nl-NL"/>
        </w:rPr>
      </w:pPr>
    </w:p>
    <w:p w14:paraId="0CF0F5AB" w14:textId="514404C7" w:rsidR="00D775E3" w:rsidRPr="00C9115E" w:rsidRDefault="00D775E3" w:rsidP="00F87642">
      <w:pPr>
        <w:spacing w:after="0" w:line="256" w:lineRule="auto"/>
        <w:ind w:left="8"/>
        <w:rPr>
          <w:rFonts w:ascii="Calibri" w:eastAsia="Calibri" w:hAnsi="Calibri" w:cs="Calibri"/>
          <w:color w:val="000000"/>
          <w:lang w:eastAsia="nl-NL"/>
        </w:rPr>
      </w:pPr>
    </w:p>
    <w:p w14:paraId="7F56DB90" w14:textId="69EE5F3C" w:rsidR="008622C8" w:rsidRDefault="00D775E3" w:rsidP="00F87642">
      <w:pPr>
        <w:spacing w:after="0" w:line="256" w:lineRule="auto"/>
        <w:rPr>
          <w:rFonts w:ascii="Arial" w:eastAsia="Arial" w:hAnsi="Arial" w:cs="Arial"/>
          <w:color w:val="000000"/>
          <w:lang w:eastAsia="nl-NL"/>
        </w:rPr>
      </w:pPr>
      <w:r w:rsidRPr="00C9115E">
        <w:rPr>
          <w:rFonts w:ascii="Arial" w:eastAsia="Arial" w:hAnsi="Arial" w:cs="Arial"/>
          <w:color w:val="000000"/>
          <w:lang w:eastAsia="nl-NL"/>
        </w:rPr>
        <w:t xml:space="preserve"> </w:t>
      </w:r>
    </w:p>
    <w:p w14:paraId="1AF4429F" w14:textId="77777777" w:rsidR="008978EE" w:rsidRDefault="008978EE">
      <w:pPr>
        <w:rPr>
          <w:rFonts w:ascii="Arial" w:eastAsia="Arial" w:hAnsi="Arial" w:cstheme="majorBidi"/>
          <w:color w:val="2F5496" w:themeColor="accent1" w:themeShade="BF"/>
          <w:lang w:eastAsia="nl-NL"/>
        </w:rPr>
      </w:pPr>
      <w:r>
        <w:rPr>
          <w:rFonts w:ascii="Arial" w:eastAsia="Arial" w:hAnsi="Arial"/>
          <w:lang w:eastAsia="nl-NL"/>
        </w:rPr>
        <w:br w:type="page"/>
      </w:r>
    </w:p>
    <w:p w14:paraId="42322A8F" w14:textId="149BB85A" w:rsidR="00D775E3" w:rsidRDefault="00D775E3" w:rsidP="00F26092">
      <w:pPr>
        <w:pStyle w:val="Kop5"/>
        <w:rPr>
          <w:rFonts w:eastAsia="Arial"/>
          <w:lang w:eastAsia="nl-NL"/>
        </w:rPr>
      </w:pPr>
      <w:r w:rsidRPr="00C9115E">
        <w:rPr>
          <w:rFonts w:ascii="Arial" w:eastAsia="Arial" w:hAnsi="Arial"/>
          <w:lang w:eastAsia="nl-NL"/>
        </w:rPr>
        <w:lastRenderedPageBreak/>
        <w:t xml:space="preserve"> </w:t>
      </w:r>
      <w:r w:rsidR="00B4248E">
        <w:rPr>
          <w:rFonts w:eastAsia="Arial"/>
          <w:lang w:eastAsia="nl-NL"/>
        </w:rPr>
        <w:t>II.2</w:t>
      </w:r>
      <w:r>
        <w:rPr>
          <w:rFonts w:eastAsia="Arial"/>
          <w:lang w:eastAsia="nl-NL"/>
        </w:rPr>
        <w:t>.3 Correctievoorschriften</w:t>
      </w:r>
    </w:p>
    <w:p w14:paraId="1997848C" w14:textId="77777777" w:rsidR="00D775E3" w:rsidRPr="00C9115E" w:rsidRDefault="00D775E3" w:rsidP="00D775E3">
      <w:pPr>
        <w:spacing w:after="0" w:line="256" w:lineRule="auto"/>
        <w:rPr>
          <w:rFonts w:eastAsia="Calibri" w:cs="Calibri"/>
          <w:i/>
          <w:color w:val="000000"/>
          <w:lang w:eastAsia="nl-NL"/>
        </w:rPr>
      </w:pPr>
    </w:p>
    <w:tbl>
      <w:tblPr>
        <w:tblStyle w:val="Tabelraster"/>
        <w:tblW w:w="0" w:type="auto"/>
        <w:tblLook w:val="04A0" w:firstRow="1" w:lastRow="0" w:firstColumn="1" w:lastColumn="0" w:noHBand="0" w:noVBand="1"/>
      </w:tblPr>
      <w:tblGrid>
        <w:gridCol w:w="2827"/>
        <w:gridCol w:w="6233"/>
      </w:tblGrid>
      <w:tr w:rsidR="00980090" w:rsidRPr="00980090" w14:paraId="5C68CE5A" w14:textId="77777777" w:rsidTr="00980090">
        <w:tc>
          <w:tcPr>
            <w:tcW w:w="3114" w:type="dxa"/>
          </w:tcPr>
          <w:p w14:paraId="64C4A51B" w14:textId="77777777" w:rsidR="00980090" w:rsidRPr="00B4248E" w:rsidRDefault="001F1760" w:rsidP="00D775E3">
            <w:pPr>
              <w:keepNext/>
              <w:keepLines/>
              <w:spacing w:line="256" w:lineRule="auto"/>
              <w:outlineLvl w:val="1"/>
              <w:rPr>
                <w:rFonts w:eastAsia="Verdana" w:cs="Verdana"/>
                <w:color w:val="000000"/>
                <w:sz w:val="20"/>
                <w:szCs w:val="20"/>
                <w:lang w:eastAsia="nl-NL"/>
              </w:rPr>
            </w:pPr>
            <w:bookmarkStart w:id="21" w:name="_Toc508561109"/>
            <w:bookmarkStart w:id="22" w:name="_Toc508641658"/>
            <w:bookmarkStart w:id="23" w:name="_Toc508650948"/>
            <w:bookmarkStart w:id="24" w:name="_Toc517292232"/>
            <w:r w:rsidRPr="00B4248E">
              <w:rPr>
                <w:rFonts w:eastAsia="Verdana" w:cs="Verdana"/>
                <w:color w:val="000000"/>
                <w:sz w:val="20"/>
                <w:szCs w:val="20"/>
                <w:lang w:eastAsia="nl-NL"/>
              </w:rPr>
              <w:t xml:space="preserve">Markeringstekens </w:t>
            </w:r>
            <w:r w:rsidR="008622C8" w:rsidRPr="00B4248E">
              <w:rPr>
                <w:rFonts w:eastAsia="Verdana" w:cs="Verdana"/>
                <w:color w:val="000000"/>
                <w:sz w:val="20"/>
                <w:szCs w:val="20"/>
                <w:lang w:eastAsia="nl-NL"/>
              </w:rPr>
              <w:t>voor</w:t>
            </w:r>
            <w:r w:rsidRPr="00B4248E">
              <w:rPr>
                <w:rFonts w:eastAsia="Verdana" w:cs="Verdana"/>
                <w:color w:val="000000"/>
                <w:sz w:val="20"/>
                <w:szCs w:val="20"/>
                <w:lang w:eastAsia="nl-NL"/>
              </w:rPr>
              <w:t xml:space="preserve"> de uitvoering</w:t>
            </w:r>
            <w:r w:rsidR="008622C8" w:rsidRPr="00B4248E">
              <w:rPr>
                <w:rFonts w:eastAsia="Verdana" w:cs="Verdana"/>
                <w:color w:val="000000"/>
                <w:sz w:val="20"/>
                <w:szCs w:val="20"/>
                <w:lang w:eastAsia="nl-NL"/>
              </w:rPr>
              <w:t xml:space="preserve"> van de opdrachten</w:t>
            </w:r>
            <w:bookmarkEnd w:id="21"/>
            <w:bookmarkEnd w:id="22"/>
            <w:bookmarkEnd w:id="23"/>
            <w:bookmarkEnd w:id="24"/>
          </w:p>
        </w:tc>
        <w:tc>
          <w:tcPr>
            <w:tcW w:w="7342" w:type="dxa"/>
          </w:tcPr>
          <w:p w14:paraId="66FEEA20" w14:textId="77777777" w:rsidR="00980090" w:rsidRPr="00B4248E" w:rsidRDefault="00980090" w:rsidP="00D775E3">
            <w:pPr>
              <w:keepNext/>
              <w:keepLines/>
              <w:spacing w:line="256" w:lineRule="auto"/>
              <w:outlineLvl w:val="1"/>
              <w:rPr>
                <w:rFonts w:eastAsia="Verdana" w:cs="Verdana"/>
                <w:color w:val="000000"/>
                <w:sz w:val="20"/>
                <w:szCs w:val="20"/>
                <w:lang w:eastAsia="nl-NL"/>
              </w:rPr>
            </w:pPr>
            <w:bookmarkStart w:id="25" w:name="_Toc508561110"/>
            <w:bookmarkStart w:id="26" w:name="_Toc508641659"/>
            <w:bookmarkStart w:id="27" w:name="_Toc508650949"/>
            <w:bookmarkStart w:id="28" w:name="_Toc517292233"/>
            <w:r w:rsidRPr="00B4248E">
              <w:rPr>
                <w:rFonts w:eastAsia="Verdana" w:cs="Verdana"/>
                <w:color w:val="000000"/>
                <w:sz w:val="20"/>
                <w:szCs w:val="20"/>
                <w:lang w:eastAsia="nl-NL"/>
              </w:rPr>
              <w:t>Voltooide taalacties worden gemarkeerd met 1 tot 3 op de respectieve</w:t>
            </w:r>
            <w:r w:rsidR="001F1760" w:rsidRPr="00B4248E">
              <w:rPr>
                <w:rFonts w:eastAsia="Verdana" w:cs="Verdana"/>
                <w:color w:val="000000"/>
                <w:sz w:val="20"/>
                <w:szCs w:val="20"/>
                <w:lang w:eastAsia="nl-NL"/>
              </w:rPr>
              <w:t xml:space="preserve">lijke </w:t>
            </w:r>
            <w:r w:rsidRPr="00B4248E">
              <w:rPr>
                <w:rFonts w:eastAsia="Verdana" w:cs="Verdana"/>
                <w:color w:val="000000"/>
                <w:sz w:val="20"/>
                <w:szCs w:val="20"/>
                <w:lang w:eastAsia="nl-NL"/>
              </w:rPr>
              <w:t xml:space="preserve"> positie </w:t>
            </w:r>
            <w:r w:rsidR="00DD1410" w:rsidRPr="00B4248E">
              <w:rPr>
                <w:rFonts w:eastAsia="Verdana" w:cs="Verdana"/>
                <w:color w:val="000000"/>
                <w:sz w:val="20"/>
                <w:szCs w:val="20"/>
                <w:lang w:eastAsia="nl-NL"/>
              </w:rPr>
              <w:t>in</w:t>
            </w:r>
            <w:r w:rsidRPr="00B4248E">
              <w:rPr>
                <w:rFonts w:eastAsia="Verdana" w:cs="Verdana"/>
                <w:color w:val="000000"/>
                <w:sz w:val="20"/>
                <w:szCs w:val="20"/>
                <w:lang w:eastAsia="nl-NL"/>
              </w:rPr>
              <w:t xml:space="preserve"> de </w:t>
            </w:r>
            <w:proofErr w:type="spellStart"/>
            <w:r w:rsidRPr="00B4248E">
              <w:rPr>
                <w:rFonts w:eastAsia="Verdana" w:cs="Verdana"/>
                <w:color w:val="000000"/>
                <w:sz w:val="20"/>
                <w:szCs w:val="20"/>
                <w:lang w:eastAsia="nl-NL"/>
              </w:rPr>
              <w:t>linkermarge</w:t>
            </w:r>
            <w:proofErr w:type="spellEnd"/>
            <w:r w:rsidRPr="00B4248E">
              <w:rPr>
                <w:rFonts w:eastAsia="Verdana" w:cs="Verdana"/>
                <w:color w:val="000000"/>
                <w:sz w:val="20"/>
                <w:szCs w:val="20"/>
                <w:lang w:eastAsia="nl-NL"/>
              </w:rPr>
              <w:t>. Niet volledig ingevuld</w:t>
            </w:r>
            <w:r w:rsidR="00DD1410" w:rsidRPr="00B4248E">
              <w:rPr>
                <w:rFonts w:eastAsia="Verdana" w:cs="Verdana"/>
                <w:color w:val="000000"/>
                <w:sz w:val="20"/>
                <w:szCs w:val="20"/>
                <w:lang w:eastAsia="nl-NL"/>
              </w:rPr>
              <w:t>e</w:t>
            </w:r>
            <w:r w:rsidR="000541D3" w:rsidRPr="00B4248E">
              <w:rPr>
                <w:rFonts w:eastAsia="Verdana" w:cs="Verdana"/>
                <w:color w:val="000000"/>
                <w:sz w:val="20"/>
                <w:szCs w:val="20"/>
                <w:lang w:eastAsia="nl-NL"/>
              </w:rPr>
              <w:t xml:space="preserve"> taalacties worden</w:t>
            </w:r>
            <w:r w:rsidRPr="00B4248E">
              <w:rPr>
                <w:rFonts w:eastAsia="Verdana" w:cs="Verdana"/>
                <w:color w:val="000000"/>
                <w:sz w:val="20"/>
                <w:szCs w:val="20"/>
                <w:lang w:eastAsia="nl-NL"/>
              </w:rPr>
              <w:t xml:space="preserve"> niet gemarkeerd. De eerste beoordelaar </w:t>
            </w:r>
            <w:r w:rsidR="004559E2" w:rsidRPr="00B4248E">
              <w:rPr>
                <w:rFonts w:eastAsia="Verdana" w:cs="Verdana"/>
                <w:color w:val="000000"/>
                <w:sz w:val="20"/>
                <w:szCs w:val="20"/>
                <w:lang w:eastAsia="nl-NL"/>
              </w:rPr>
              <w:t>noteert</w:t>
            </w:r>
            <w:r w:rsidR="001F1760" w:rsidRPr="00B4248E">
              <w:rPr>
                <w:rFonts w:eastAsia="Verdana" w:cs="Verdana"/>
                <w:color w:val="000000"/>
                <w:sz w:val="20"/>
                <w:szCs w:val="20"/>
                <w:lang w:eastAsia="nl-NL"/>
              </w:rPr>
              <w:t xml:space="preserve"> de nummer</w:t>
            </w:r>
            <w:r w:rsidR="004559E2" w:rsidRPr="00B4248E">
              <w:rPr>
                <w:rFonts w:eastAsia="Verdana" w:cs="Verdana"/>
                <w:color w:val="000000"/>
                <w:sz w:val="20"/>
                <w:szCs w:val="20"/>
                <w:lang w:eastAsia="nl-NL"/>
              </w:rPr>
              <w:t>s</w:t>
            </w:r>
            <w:r w:rsidR="001F1760" w:rsidRPr="00B4248E">
              <w:rPr>
                <w:rFonts w:eastAsia="Verdana" w:cs="Verdana"/>
                <w:color w:val="000000"/>
                <w:sz w:val="20"/>
                <w:szCs w:val="20"/>
                <w:lang w:eastAsia="nl-NL"/>
              </w:rPr>
              <w:t xml:space="preserve"> van de taal</w:t>
            </w:r>
            <w:r w:rsidRPr="00B4248E">
              <w:rPr>
                <w:rFonts w:eastAsia="Verdana" w:cs="Verdana"/>
                <w:color w:val="000000"/>
                <w:sz w:val="20"/>
                <w:szCs w:val="20"/>
                <w:lang w:eastAsia="nl-NL"/>
              </w:rPr>
              <w:t xml:space="preserve">handelingen op het </w:t>
            </w:r>
            <w:r w:rsidR="004559E2" w:rsidRPr="00B4248E">
              <w:rPr>
                <w:rFonts w:eastAsia="Verdana" w:cs="Verdana"/>
                <w:color w:val="000000"/>
                <w:sz w:val="20"/>
                <w:szCs w:val="20"/>
                <w:lang w:eastAsia="nl-NL"/>
              </w:rPr>
              <w:t>opgaven</w:t>
            </w:r>
            <w:r w:rsidRPr="00B4248E">
              <w:rPr>
                <w:rFonts w:eastAsia="Verdana" w:cs="Verdana"/>
                <w:color w:val="000000"/>
                <w:sz w:val="20"/>
                <w:szCs w:val="20"/>
                <w:lang w:eastAsia="nl-NL"/>
              </w:rPr>
              <w:t xml:space="preserve">formulier. Fouten in de kenmerken van het teksttype en de situatie- en partner-gerelateerde taal worden in de </w:t>
            </w:r>
            <w:proofErr w:type="spellStart"/>
            <w:r w:rsidRPr="00B4248E">
              <w:rPr>
                <w:rFonts w:eastAsia="Verdana" w:cs="Verdana"/>
                <w:color w:val="000000"/>
                <w:sz w:val="20"/>
                <w:szCs w:val="20"/>
                <w:lang w:eastAsia="nl-NL"/>
              </w:rPr>
              <w:t>linkermarge</w:t>
            </w:r>
            <w:proofErr w:type="spellEnd"/>
            <w:r w:rsidRPr="00B4248E">
              <w:rPr>
                <w:rFonts w:eastAsia="Verdana" w:cs="Verdana"/>
                <w:color w:val="000000"/>
                <w:sz w:val="20"/>
                <w:szCs w:val="20"/>
                <w:lang w:eastAsia="nl-NL"/>
              </w:rPr>
              <w:t xml:space="preserve"> met een streepje | gemarkeerd.</w:t>
            </w:r>
            <w:bookmarkEnd w:id="25"/>
            <w:bookmarkEnd w:id="26"/>
            <w:bookmarkEnd w:id="27"/>
            <w:bookmarkEnd w:id="28"/>
          </w:p>
        </w:tc>
      </w:tr>
      <w:tr w:rsidR="00980090" w:rsidRPr="00980090" w14:paraId="31D91229" w14:textId="77777777" w:rsidTr="00980090">
        <w:tc>
          <w:tcPr>
            <w:tcW w:w="3114" w:type="dxa"/>
          </w:tcPr>
          <w:p w14:paraId="3BC12EC8" w14:textId="77777777" w:rsidR="00980090" w:rsidRPr="00B4248E" w:rsidRDefault="001F1760" w:rsidP="00D775E3">
            <w:pPr>
              <w:keepNext/>
              <w:keepLines/>
              <w:spacing w:line="256" w:lineRule="auto"/>
              <w:outlineLvl w:val="1"/>
              <w:rPr>
                <w:rFonts w:eastAsia="Verdana" w:cs="Verdana"/>
                <w:color w:val="000000"/>
                <w:sz w:val="20"/>
                <w:szCs w:val="20"/>
                <w:lang w:eastAsia="nl-NL"/>
              </w:rPr>
            </w:pPr>
            <w:bookmarkStart w:id="29" w:name="_Toc508561111"/>
            <w:bookmarkStart w:id="30" w:name="_Toc508641660"/>
            <w:bookmarkStart w:id="31" w:name="_Toc508650950"/>
            <w:bookmarkStart w:id="32" w:name="_Toc517292234"/>
            <w:r w:rsidRPr="00B4248E">
              <w:rPr>
                <w:rFonts w:eastAsia="Verdana" w:cs="Verdana"/>
                <w:color w:val="000000"/>
                <w:sz w:val="20"/>
                <w:szCs w:val="20"/>
                <w:lang w:eastAsia="nl-NL"/>
              </w:rPr>
              <w:t>Coherentie</w:t>
            </w:r>
            <w:bookmarkEnd w:id="29"/>
            <w:bookmarkEnd w:id="30"/>
            <w:bookmarkEnd w:id="31"/>
            <w:bookmarkEnd w:id="32"/>
          </w:p>
        </w:tc>
        <w:tc>
          <w:tcPr>
            <w:tcW w:w="7342" w:type="dxa"/>
          </w:tcPr>
          <w:p w14:paraId="7D2C918F" w14:textId="77777777" w:rsidR="00980090" w:rsidRPr="00B4248E" w:rsidRDefault="001F1760" w:rsidP="00D775E3">
            <w:pPr>
              <w:keepNext/>
              <w:keepLines/>
              <w:spacing w:line="256" w:lineRule="auto"/>
              <w:outlineLvl w:val="1"/>
              <w:rPr>
                <w:rFonts w:eastAsia="Verdana" w:cs="Verdana"/>
                <w:color w:val="000000"/>
                <w:sz w:val="20"/>
                <w:szCs w:val="20"/>
                <w:lang w:eastAsia="nl-NL"/>
              </w:rPr>
            </w:pPr>
            <w:bookmarkStart w:id="33" w:name="_Toc508561112"/>
            <w:bookmarkStart w:id="34" w:name="_Toc508641661"/>
            <w:bookmarkStart w:id="35" w:name="_Toc508650951"/>
            <w:bookmarkStart w:id="36" w:name="_Toc517292235"/>
            <w:r w:rsidRPr="00B4248E">
              <w:rPr>
                <w:rFonts w:eastAsia="Verdana" w:cs="Verdana"/>
                <w:color w:val="000000"/>
                <w:sz w:val="20"/>
                <w:szCs w:val="20"/>
                <w:lang w:eastAsia="nl-NL"/>
              </w:rPr>
              <w:t xml:space="preserve">Fouten </w:t>
            </w:r>
            <w:r w:rsidR="004559E2" w:rsidRPr="00B4248E">
              <w:rPr>
                <w:rFonts w:eastAsia="Verdana" w:cs="Verdana"/>
                <w:color w:val="000000"/>
                <w:sz w:val="20"/>
                <w:szCs w:val="20"/>
                <w:lang w:eastAsia="nl-NL"/>
              </w:rPr>
              <w:t>in</w:t>
            </w:r>
            <w:r w:rsidRPr="00B4248E">
              <w:rPr>
                <w:rFonts w:eastAsia="Verdana" w:cs="Verdana"/>
                <w:color w:val="000000"/>
                <w:sz w:val="20"/>
                <w:szCs w:val="20"/>
                <w:lang w:eastAsia="nl-NL"/>
              </w:rPr>
              <w:t xml:space="preserve"> de logische</w:t>
            </w:r>
            <w:r w:rsidR="00980090" w:rsidRPr="00B4248E">
              <w:rPr>
                <w:rFonts w:eastAsia="Verdana" w:cs="Verdana"/>
                <w:color w:val="000000"/>
                <w:sz w:val="20"/>
                <w:szCs w:val="20"/>
                <w:lang w:eastAsia="nl-NL"/>
              </w:rPr>
              <w:t xml:space="preserve"> indeli</w:t>
            </w:r>
            <w:r w:rsidRPr="00B4248E">
              <w:rPr>
                <w:rFonts w:eastAsia="Verdana" w:cs="Verdana"/>
                <w:color w:val="000000"/>
                <w:sz w:val="20"/>
                <w:szCs w:val="20"/>
                <w:lang w:eastAsia="nl-NL"/>
              </w:rPr>
              <w:t>ng en het koppelen van de taal</w:t>
            </w:r>
            <w:r w:rsidR="00980090" w:rsidRPr="00B4248E">
              <w:rPr>
                <w:rFonts w:eastAsia="Verdana" w:cs="Verdana"/>
                <w:color w:val="000000"/>
                <w:sz w:val="20"/>
                <w:szCs w:val="20"/>
                <w:lang w:eastAsia="nl-NL"/>
              </w:rPr>
              <w:t>handelingen, zinnen en zinsdelen worden aan de rechterrand genoteerd met een vertica</w:t>
            </w:r>
            <w:r w:rsidR="004559E2" w:rsidRPr="00B4248E">
              <w:rPr>
                <w:rFonts w:eastAsia="Verdana" w:cs="Verdana"/>
                <w:color w:val="000000"/>
                <w:sz w:val="20"/>
                <w:szCs w:val="20"/>
                <w:lang w:eastAsia="nl-NL"/>
              </w:rPr>
              <w:t>a</w:t>
            </w:r>
            <w:r w:rsidR="00980090" w:rsidRPr="00B4248E">
              <w:rPr>
                <w:rFonts w:eastAsia="Verdana" w:cs="Verdana"/>
                <w:color w:val="000000"/>
                <w:sz w:val="20"/>
                <w:szCs w:val="20"/>
                <w:lang w:eastAsia="nl-NL"/>
              </w:rPr>
              <w:t xml:space="preserve">l </w:t>
            </w:r>
            <w:r w:rsidR="004559E2" w:rsidRPr="00B4248E">
              <w:rPr>
                <w:rFonts w:eastAsia="Verdana" w:cs="Verdana"/>
                <w:color w:val="000000"/>
                <w:sz w:val="20"/>
                <w:szCs w:val="20"/>
                <w:lang w:eastAsia="nl-NL"/>
              </w:rPr>
              <w:t>streepje</w:t>
            </w:r>
            <w:r w:rsidR="00980090" w:rsidRPr="00B4248E">
              <w:rPr>
                <w:rFonts w:eastAsia="Verdana" w:cs="Verdana"/>
                <w:color w:val="000000"/>
                <w:sz w:val="20"/>
                <w:szCs w:val="20"/>
                <w:lang w:eastAsia="nl-NL"/>
              </w:rPr>
              <w:t xml:space="preserve"> </w:t>
            </w:r>
            <w:r w:rsidR="004559E2" w:rsidRPr="00B4248E">
              <w:rPr>
                <w:rFonts w:eastAsia="Verdana" w:cs="Verdana"/>
                <w:color w:val="000000"/>
                <w:sz w:val="20"/>
                <w:szCs w:val="20"/>
                <w:lang w:eastAsia="nl-NL"/>
              </w:rPr>
              <w:t>|</w:t>
            </w:r>
            <w:r w:rsidR="00980090" w:rsidRPr="00B4248E">
              <w:rPr>
                <w:rFonts w:eastAsia="Verdana" w:cs="Verdana"/>
                <w:color w:val="000000"/>
                <w:sz w:val="20"/>
                <w:szCs w:val="20"/>
                <w:lang w:eastAsia="nl-NL"/>
              </w:rPr>
              <w:t>.</w:t>
            </w:r>
            <w:bookmarkEnd w:id="33"/>
            <w:bookmarkEnd w:id="34"/>
            <w:bookmarkEnd w:id="35"/>
            <w:bookmarkEnd w:id="36"/>
          </w:p>
        </w:tc>
      </w:tr>
      <w:tr w:rsidR="00980090" w:rsidRPr="00980090" w14:paraId="04470D13" w14:textId="77777777" w:rsidTr="00980090">
        <w:tc>
          <w:tcPr>
            <w:tcW w:w="3114" w:type="dxa"/>
          </w:tcPr>
          <w:p w14:paraId="6F9A886E" w14:textId="77777777" w:rsidR="00980090" w:rsidRPr="00B4248E" w:rsidRDefault="001F1760" w:rsidP="00D775E3">
            <w:pPr>
              <w:keepNext/>
              <w:keepLines/>
              <w:spacing w:line="256" w:lineRule="auto"/>
              <w:outlineLvl w:val="1"/>
              <w:rPr>
                <w:rFonts w:eastAsia="Verdana" w:cs="Verdana"/>
                <w:color w:val="000000"/>
                <w:sz w:val="20"/>
                <w:szCs w:val="20"/>
                <w:lang w:eastAsia="nl-NL"/>
              </w:rPr>
            </w:pPr>
            <w:bookmarkStart w:id="37" w:name="_Toc508561113"/>
            <w:bookmarkStart w:id="38" w:name="_Toc508641662"/>
            <w:bookmarkStart w:id="39" w:name="_Toc508650952"/>
            <w:bookmarkStart w:id="40" w:name="_Toc517292236"/>
            <w:r w:rsidRPr="00B4248E">
              <w:rPr>
                <w:rFonts w:eastAsia="Verdana" w:cs="Verdana"/>
                <w:color w:val="000000"/>
                <w:sz w:val="20"/>
                <w:szCs w:val="20"/>
                <w:lang w:eastAsia="nl-NL"/>
              </w:rPr>
              <w:t>Woordenschat</w:t>
            </w:r>
            <w:bookmarkEnd w:id="37"/>
            <w:bookmarkEnd w:id="38"/>
            <w:bookmarkEnd w:id="39"/>
            <w:bookmarkEnd w:id="40"/>
          </w:p>
        </w:tc>
        <w:tc>
          <w:tcPr>
            <w:tcW w:w="7342" w:type="dxa"/>
          </w:tcPr>
          <w:p w14:paraId="1670E67D" w14:textId="77777777" w:rsidR="00980090" w:rsidRPr="00B4248E" w:rsidRDefault="004559E2" w:rsidP="00D775E3">
            <w:pPr>
              <w:keepNext/>
              <w:keepLines/>
              <w:spacing w:line="256" w:lineRule="auto"/>
              <w:outlineLvl w:val="1"/>
              <w:rPr>
                <w:rFonts w:eastAsia="Verdana" w:cs="Verdana"/>
                <w:color w:val="000000"/>
                <w:sz w:val="20"/>
                <w:szCs w:val="20"/>
                <w:lang w:eastAsia="nl-NL"/>
              </w:rPr>
            </w:pPr>
            <w:bookmarkStart w:id="41" w:name="_Toc508561114"/>
            <w:bookmarkStart w:id="42" w:name="_Toc508641663"/>
            <w:bookmarkStart w:id="43" w:name="_Toc508650953"/>
            <w:bookmarkStart w:id="44" w:name="_Toc517292237"/>
            <w:r w:rsidRPr="00B4248E">
              <w:rPr>
                <w:rFonts w:eastAsia="Verdana" w:cs="Verdana"/>
                <w:color w:val="000000"/>
                <w:sz w:val="20"/>
                <w:szCs w:val="20"/>
                <w:lang w:eastAsia="nl-NL"/>
              </w:rPr>
              <w:t>Fouten in</w:t>
            </w:r>
            <w:r w:rsidR="001F1760" w:rsidRPr="00B4248E">
              <w:rPr>
                <w:rFonts w:eastAsia="Verdana" w:cs="Verdana"/>
                <w:color w:val="000000"/>
                <w:sz w:val="20"/>
                <w:szCs w:val="20"/>
                <w:lang w:eastAsia="nl-NL"/>
              </w:rPr>
              <w:t xml:space="preserve"> het</w:t>
            </w:r>
            <w:r w:rsidR="00980090" w:rsidRPr="00B4248E">
              <w:rPr>
                <w:rFonts w:eastAsia="Verdana" w:cs="Verdana"/>
                <w:color w:val="000000"/>
                <w:sz w:val="20"/>
                <w:szCs w:val="20"/>
                <w:lang w:eastAsia="nl-NL"/>
              </w:rPr>
              <w:t xml:space="preserve"> vocabulaire worden gemarkeerd met een </w:t>
            </w:r>
            <w:proofErr w:type="spellStart"/>
            <w:r w:rsidRPr="00B4248E">
              <w:rPr>
                <w:rFonts w:eastAsia="Verdana" w:cs="Verdana"/>
                <w:color w:val="000000"/>
                <w:sz w:val="20"/>
                <w:szCs w:val="20"/>
                <w:lang w:eastAsia="nl-NL"/>
              </w:rPr>
              <w:t>streepje|</w:t>
            </w:r>
            <w:r w:rsidR="00980090" w:rsidRPr="00B4248E">
              <w:rPr>
                <w:rFonts w:eastAsia="Verdana" w:cs="Verdana"/>
                <w:color w:val="000000"/>
                <w:sz w:val="20"/>
                <w:szCs w:val="20"/>
                <w:lang w:eastAsia="nl-NL"/>
              </w:rPr>
              <w:t>aan</w:t>
            </w:r>
            <w:proofErr w:type="spellEnd"/>
            <w:r w:rsidR="00980090" w:rsidRPr="00B4248E">
              <w:rPr>
                <w:rFonts w:eastAsia="Verdana" w:cs="Verdana"/>
                <w:color w:val="000000"/>
                <w:sz w:val="20"/>
                <w:szCs w:val="20"/>
                <w:lang w:eastAsia="nl-NL"/>
              </w:rPr>
              <w:t xml:space="preserve"> de rechterkant en onderstreept in de tekst. Ontbrekende woorden</w:t>
            </w:r>
            <w:r w:rsidR="001F1760" w:rsidRPr="00B4248E">
              <w:rPr>
                <w:rFonts w:eastAsia="Verdana" w:cs="Verdana"/>
                <w:color w:val="000000"/>
                <w:sz w:val="20"/>
                <w:szCs w:val="20"/>
                <w:lang w:eastAsia="nl-NL"/>
              </w:rPr>
              <w:t xml:space="preserve"> worden gemarkeerd door weglatingstekens</w:t>
            </w:r>
            <w:r w:rsidR="00980090" w:rsidRPr="00B4248E">
              <w:rPr>
                <w:rFonts w:eastAsia="Verdana" w:cs="Verdana"/>
                <w:color w:val="000000"/>
                <w:sz w:val="20"/>
                <w:szCs w:val="20"/>
                <w:lang w:eastAsia="nl-NL"/>
              </w:rPr>
              <w:t xml:space="preserve"> op de respectieve</w:t>
            </w:r>
            <w:r w:rsidR="001F1760" w:rsidRPr="00B4248E">
              <w:rPr>
                <w:rFonts w:eastAsia="Verdana" w:cs="Verdana"/>
                <w:color w:val="000000"/>
                <w:sz w:val="20"/>
                <w:szCs w:val="20"/>
                <w:lang w:eastAsia="nl-NL"/>
              </w:rPr>
              <w:t>lijke</w:t>
            </w:r>
            <w:r w:rsidR="00980090" w:rsidRPr="00B4248E">
              <w:rPr>
                <w:rFonts w:eastAsia="Verdana" w:cs="Verdana"/>
                <w:color w:val="000000"/>
                <w:sz w:val="20"/>
                <w:szCs w:val="20"/>
                <w:lang w:eastAsia="nl-NL"/>
              </w:rPr>
              <w:t xml:space="preserve"> plaats in de tekst.</w:t>
            </w:r>
            <w:bookmarkEnd w:id="41"/>
            <w:bookmarkEnd w:id="42"/>
            <w:bookmarkEnd w:id="43"/>
            <w:bookmarkEnd w:id="44"/>
          </w:p>
        </w:tc>
      </w:tr>
      <w:tr w:rsidR="00980090" w:rsidRPr="00980090" w14:paraId="3C9E2FD5" w14:textId="77777777" w:rsidTr="00980090">
        <w:tc>
          <w:tcPr>
            <w:tcW w:w="3114" w:type="dxa"/>
          </w:tcPr>
          <w:p w14:paraId="34CD4634" w14:textId="77777777" w:rsidR="00980090" w:rsidRPr="00B4248E" w:rsidRDefault="001F1760" w:rsidP="00D775E3">
            <w:pPr>
              <w:keepNext/>
              <w:keepLines/>
              <w:spacing w:line="256" w:lineRule="auto"/>
              <w:outlineLvl w:val="1"/>
              <w:rPr>
                <w:rFonts w:eastAsia="Verdana" w:cs="Verdana"/>
                <w:color w:val="000000"/>
                <w:sz w:val="20"/>
                <w:szCs w:val="20"/>
                <w:lang w:eastAsia="nl-NL"/>
              </w:rPr>
            </w:pPr>
            <w:bookmarkStart w:id="45" w:name="_Toc508561115"/>
            <w:bookmarkStart w:id="46" w:name="_Toc508641664"/>
            <w:bookmarkStart w:id="47" w:name="_Toc508650954"/>
            <w:bookmarkStart w:id="48" w:name="_Toc517292238"/>
            <w:r w:rsidRPr="00B4248E">
              <w:rPr>
                <w:rFonts w:eastAsia="Verdana" w:cs="Verdana"/>
                <w:color w:val="000000"/>
                <w:sz w:val="20"/>
                <w:szCs w:val="20"/>
                <w:lang w:eastAsia="nl-NL"/>
              </w:rPr>
              <w:t>Correctheid</w:t>
            </w:r>
            <w:bookmarkEnd w:id="45"/>
            <w:bookmarkEnd w:id="46"/>
            <w:bookmarkEnd w:id="47"/>
            <w:bookmarkEnd w:id="48"/>
          </w:p>
        </w:tc>
        <w:tc>
          <w:tcPr>
            <w:tcW w:w="7342" w:type="dxa"/>
          </w:tcPr>
          <w:p w14:paraId="420B0A7D" w14:textId="77777777" w:rsidR="00980090" w:rsidRPr="00B4248E" w:rsidRDefault="00980090" w:rsidP="00D775E3">
            <w:pPr>
              <w:keepNext/>
              <w:keepLines/>
              <w:spacing w:line="256" w:lineRule="auto"/>
              <w:outlineLvl w:val="1"/>
              <w:rPr>
                <w:rFonts w:eastAsia="Verdana" w:cs="Verdana"/>
                <w:color w:val="000000"/>
                <w:sz w:val="20"/>
                <w:szCs w:val="20"/>
                <w:lang w:eastAsia="nl-NL"/>
              </w:rPr>
            </w:pPr>
            <w:bookmarkStart w:id="49" w:name="_Toc508561116"/>
            <w:bookmarkStart w:id="50" w:name="_Toc508641665"/>
            <w:bookmarkStart w:id="51" w:name="_Toc508650955"/>
            <w:bookmarkStart w:id="52" w:name="_Toc517292239"/>
            <w:r w:rsidRPr="00B4248E">
              <w:rPr>
                <w:rFonts w:eastAsia="Verdana" w:cs="Verdana"/>
                <w:color w:val="000000"/>
                <w:sz w:val="20"/>
                <w:szCs w:val="20"/>
                <w:lang w:eastAsia="nl-NL"/>
              </w:rPr>
              <w:t xml:space="preserve">Overtredingen van regels van morfologie, syntaxis, spelling en interpunctie </w:t>
            </w:r>
            <w:r w:rsidR="004559E2" w:rsidRPr="00B4248E">
              <w:rPr>
                <w:rFonts w:eastAsia="Verdana" w:cs="Verdana"/>
                <w:color w:val="000000"/>
                <w:sz w:val="20"/>
                <w:szCs w:val="20"/>
                <w:lang w:eastAsia="nl-NL"/>
              </w:rPr>
              <w:t>worden</w:t>
            </w:r>
            <w:r w:rsidRPr="00B4248E">
              <w:rPr>
                <w:rFonts w:eastAsia="Verdana" w:cs="Verdana"/>
                <w:color w:val="000000"/>
                <w:sz w:val="20"/>
                <w:szCs w:val="20"/>
                <w:lang w:eastAsia="nl-NL"/>
              </w:rPr>
              <w:t xml:space="preserve"> aan de rechterkant met een streepje | gemarkeerd en onderstreept in de tekst.</w:t>
            </w:r>
            <w:bookmarkEnd w:id="49"/>
            <w:bookmarkEnd w:id="50"/>
            <w:bookmarkEnd w:id="51"/>
            <w:bookmarkEnd w:id="52"/>
          </w:p>
        </w:tc>
      </w:tr>
      <w:tr w:rsidR="00980090" w:rsidRPr="00980090" w14:paraId="63AB4BC6" w14:textId="77777777" w:rsidTr="00980090">
        <w:tc>
          <w:tcPr>
            <w:tcW w:w="3114" w:type="dxa"/>
          </w:tcPr>
          <w:p w14:paraId="1B9DD0BA" w14:textId="77777777" w:rsidR="00980090" w:rsidRPr="00B4248E" w:rsidRDefault="001F1760" w:rsidP="00D775E3">
            <w:pPr>
              <w:keepNext/>
              <w:keepLines/>
              <w:spacing w:line="256" w:lineRule="auto"/>
              <w:outlineLvl w:val="1"/>
              <w:rPr>
                <w:rFonts w:eastAsia="Verdana" w:cs="Verdana"/>
                <w:color w:val="000000"/>
                <w:sz w:val="20"/>
                <w:szCs w:val="20"/>
                <w:lang w:eastAsia="nl-NL"/>
              </w:rPr>
            </w:pPr>
            <w:bookmarkStart w:id="53" w:name="_Toc508561117"/>
            <w:bookmarkStart w:id="54" w:name="_Toc508641666"/>
            <w:bookmarkStart w:id="55" w:name="_Toc508650956"/>
            <w:bookmarkStart w:id="56" w:name="_Toc517292240"/>
            <w:r w:rsidRPr="00B4248E">
              <w:rPr>
                <w:rFonts w:eastAsia="Verdana" w:cs="Verdana"/>
                <w:color w:val="000000"/>
                <w:sz w:val="20"/>
                <w:szCs w:val="20"/>
                <w:lang w:eastAsia="nl-NL"/>
              </w:rPr>
              <w:t>Spelling</w:t>
            </w:r>
            <w:bookmarkEnd w:id="53"/>
            <w:bookmarkEnd w:id="54"/>
            <w:bookmarkEnd w:id="55"/>
            <w:bookmarkEnd w:id="56"/>
            <w:r w:rsidRPr="00B4248E">
              <w:rPr>
                <w:rFonts w:eastAsia="Verdana" w:cs="Verdana"/>
                <w:color w:val="000000"/>
                <w:sz w:val="20"/>
                <w:szCs w:val="20"/>
                <w:lang w:eastAsia="nl-NL"/>
              </w:rPr>
              <w:t xml:space="preserve"> </w:t>
            </w:r>
          </w:p>
        </w:tc>
        <w:tc>
          <w:tcPr>
            <w:tcW w:w="7342" w:type="dxa"/>
          </w:tcPr>
          <w:p w14:paraId="105D3AF4" w14:textId="77777777" w:rsidR="00980090" w:rsidRPr="00B4248E" w:rsidRDefault="00980090" w:rsidP="00D775E3">
            <w:pPr>
              <w:keepNext/>
              <w:keepLines/>
              <w:spacing w:line="256" w:lineRule="auto"/>
              <w:outlineLvl w:val="1"/>
              <w:rPr>
                <w:rFonts w:eastAsia="Verdana" w:cs="Verdana"/>
                <w:color w:val="000000"/>
                <w:sz w:val="20"/>
                <w:szCs w:val="20"/>
                <w:lang w:eastAsia="nl-NL"/>
              </w:rPr>
            </w:pPr>
            <w:bookmarkStart w:id="57" w:name="_Toc508561118"/>
            <w:bookmarkStart w:id="58" w:name="_Toc508641667"/>
            <w:bookmarkStart w:id="59" w:name="_Toc508650957"/>
            <w:bookmarkStart w:id="60" w:name="_Toc517292241"/>
            <w:r w:rsidRPr="00B4248E">
              <w:rPr>
                <w:rFonts w:eastAsia="Verdana" w:cs="Verdana"/>
                <w:color w:val="000000"/>
                <w:sz w:val="20"/>
                <w:szCs w:val="20"/>
                <w:lang w:eastAsia="nl-NL"/>
              </w:rPr>
              <w:t xml:space="preserve">Bij de beoordeling van spelling en interpunctie zijn de regels van de herziene spellinghervorming van 2006 van toepassing. Alle alternatieve spellingen die in de </w:t>
            </w:r>
            <w:proofErr w:type="spellStart"/>
            <w:r w:rsidRPr="00B4248E">
              <w:rPr>
                <w:rFonts w:eastAsia="Verdana" w:cs="Verdana"/>
                <w:color w:val="000000"/>
                <w:sz w:val="20"/>
                <w:szCs w:val="20"/>
                <w:lang w:eastAsia="nl-NL"/>
              </w:rPr>
              <w:t>Duden</w:t>
            </w:r>
            <w:proofErr w:type="spellEnd"/>
            <w:r w:rsidRPr="00B4248E">
              <w:rPr>
                <w:rFonts w:eastAsia="Verdana" w:cs="Verdana"/>
                <w:color w:val="000000"/>
                <w:sz w:val="20"/>
                <w:szCs w:val="20"/>
                <w:lang w:eastAsia="nl-NL"/>
              </w:rPr>
              <w:t xml:space="preserve"> worden gegeven, wor</w:t>
            </w:r>
            <w:r w:rsidR="001F1760" w:rsidRPr="00B4248E">
              <w:rPr>
                <w:rFonts w:eastAsia="Verdana" w:cs="Verdana"/>
                <w:color w:val="000000"/>
                <w:sz w:val="20"/>
                <w:szCs w:val="20"/>
                <w:lang w:eastAsia="nl-NL"/>
              </w:rPr>
              <w:t xml:space="preserve">den geaccepteerd, b.v. </w:t>
            </w:r>
            <w:r w:rsidR="004559E2" w:rsidRPr="00B4248E">
              <w:rPr>
                <w:rFonts w:eastAsia="Verdana" w:cs="Verdana"/>
                <w:i/>
                <w:color w:val="000000"/>
                <w:sz w:val="20"/>
                <w:szCs w:val="20"/>
                <w:lang w:eastAsia="nl-NL"/>
              </w:rPr>
              <w:t>du</w:t>
            </w:r>
            <w:r w:rsidR="001F1760" w:rsidRPr="00B4248E">
              <w:rPr>
                <w:rFonts w:eastAsia="Verdana" w:cs="Verdana"/>
                <w:color w:val="000000"/>
                <w:sz w:val="20"/>
                <w:szCs w:val="20"/>
                <w:lang w:eastAsia="nl-NL"/>
              </w:rPr>
              <w:t xml:space="preserve"> met hoofd- of kleine letter. Alle Duitse varianten</w:t>
            </w:r>
            <w:r w:rsidRPr="00B4248E">
              <w:rPr>
                <w:rFonts w:eastAsia="Verdana" w:cs="Verdana"/>
                <w:color w:val="000000"/>
                <w:sz w:val="20"/>
                <w:szCs w:val="20"/>
                <w:lang w:eastAsia="nl-NL"/>
              </w:rPr>
              <w:t xml:space="preserve">, b.v. </w:t>
            </w:r>
            <w:r w:rsidRPr="00B4248E">
              <w:rPr>
                <w:rFonts w:eastAsia="Verdana" w:cs="Verdana"/>
                <w:i/>
                <w:color w:val="000000"/>
                <w:sz w:val="20"/>
                <w:szCs w:val="20"/>
                <w:lang w:eastAsia="nl-NL"/>
              </w:rPr>
              <w:t>ss</w:t>
            </w:r>
            <w:r w:rsidRPr="00B4248E">
              <w:rPr>
                <w:rFonts w:eastAsia="Verdana" w:cs="Verdana"/>
                <w:color w:val="000000"/>
                <w:sz w:val="20"/>
                <w:szCs w:val="20"/>
                <w:lang w:eastAsia="nl-NL"/>
              </w:rPr>
              <w:t xml:space="preserve"> in plaats van </w:t>
            </w:r>
            <w:r w:rsidRPr="00B4248E">
              <w:rPr>
                <w:rFonts w:eastAsia="Verdana" w:cs="Verdana"/>
                <w:i/>
                <w:color w:val="000000"/>
                <w:sz w:val="20"/>
                <w:szCs w:val="20"/>
                <w:lang w:eastAsia="nl-NL"/>
              </w:rPr>
              <w:t>ß</w:t>
            </w:r>
            <w:r w:rsidR="001F1760" w:rsidRPr="00B4248E">
              <w:rPr>
                <w:rFonts w:eastAsia="Verdana" w:cs="Verdana"/>
                <w:color w:val="000000"/>
                <w:sz w:val="20"/>
                <w:szCs w:val="20"/>
                <w:lang w:eastAsia="nl-NL"/>
              </w:rPr>
              <w:t>,</w:t>
            </w:r>
            <w:r w:rsidRPr="00B4248E">
              <w:rPr>
                <w:rFonts w:eastAsia="Verdana" w:cs="Verdana"/>
                <w:color w:val="000000"/>
                <w:sz w:val="20"/>
                <w:szCs w:val="20"/>
                <w:lang w:eastAsia="nl-NL"/>
              </w:rPr>
              <w:t xml:space="preserve"> worden geaccepteerd.</w:t>
            </w:r>
            <w:bookmarkEnd w:id="57"/>
            <w:bookmarkEnd w:id="58"/>
            <w:bookmarkEnd w:id="59"/>
            <w:bookmarkEnd w:id="60"/>
          </w:p>
        </w:tc>
      </w:tr>
    </w:tbl>
    <w:p w14:paraId="3D86E06B" w14:textId="77777777" w:rsidR="00980090" w:rsidRDefault="00980090" w:rsidP="00D775E3">
      <w:pPr>
        <w:keepNext/>
        <w:keepLines/>
        <w:spacing w:after="0" w:line="256" w:lineRule="auto"/>
        <w:outlineLvl w:val="1"/>
        <w:rPr>
          <w:rFonts w:eastAsia="Verdana" w:cs="Verdana"/>
          <w:i/>
          <w:color w:val="000000"/>
          <w:lang w:eastAsia="nl-NL"/>
        </w:rPr>
      </w:pPr>
    </w:p>
    <w:p w14:paraId="3F641E34" w14:textId="0F13AC2B" w:rsidR="00D775E3" w:rsidRPr="00C9115E" w:rsidRDefault="00D775E3" w:rsidP="00F26092">
      <w:pPr>
        <w:pStyle w:val="Kop5"/>
        <w:rPr>
          <w:rFonts w:eastAsia="Verdana"/>
          <w:lang w:eastAsia="nl-NL"/>
        </w:rPr>
      </w:pPr>
      <w:r w:rsidRPr="00D775E3">
        <w:rPr>
          <w:rFonts w:eastAsia="Verdana"/>
          <w:lang w:eastAsia="nl-NL"/>
        </w:rPr>
        <w:t>II.</w:t>
      </w:r>
      <w:r w:rsidR="00B4248E">
        <w:rPr>
          <w:rFonts w:eastAsia="Verdana"/>
          <w:lang w:eastAsia="nl-NL"/>
        </w:rPr>
        <w:t>2</w:t>
      </w:r>
      <w:r w:rsidRPr="00D775E3">
        <w:rPr>
          <w:rFonts w:eastAsia="Verdana"/>
          <w:lang w:eastAsia="nl-NL"/>
        </w:rPr>
        <w:t xml:space="preserve">.4 </w:t>
      </w:r>
      <w:r w:rsidR="00CD2EA8">
        <w:rPr>
          <w:rFonts w:eastAsia="Verdana"/>
          <w:lang w:eastAsia="nl-NL"/>
        </w:rPr>
        <w:t>Kernpunten bij de beoordeling</w:t>
      </w:r>
      <w:r w:rsidRPr="00C9115E">
        <w:rPr>
          <w:rFonts w:eastAsia="Verdana"/>
          <w:lang w:eastAsia="nl-NL"/>
        </w:rPr>
        <w:t xml:space="preserve"> </w:t>
      </w:r>
    </w:p>
    <w:p w14:paraId="7EE7966A" w14:textId="77777777" w:rsidR="00980090" w:rsidRPr="00F26092" w:rsidRDefault="00D775E3" w:rsidP="00D775E3">
      <w:pPr>
        <w:spacing w:after="0" w:line="256" w:lineRule="auto"/>
        <w:ind w:left="1"/>
        <w:rPr>
          <w:rFonts w:eastAsia="Arial" w:cs="Arial"/>
          <w:b/>
          <w:color w:val="000000"/>
          <w:lang w:eastAsia="nl-NL"/>
        </w:rPr>
      </w:pPr>
      <w:r w:rsidRPr="00C9115E">
        <w:rPr>
          <w:rFonts w:eastAsia="Verdana" w:cs="Verdana"/>
          <w:b/>
          <w:color w:val="000000"/>
          <w:lang w:eastAsia="nl-NL"/>
        </w:rPr>
        <w:t xml:space="preserve"> </w:t>
      </w:r>
    </w:p>
    <w:tbl>
      <w:tblPr>
        <w:tblStyle w:val="Tabelraster"/>
        <w:tblW w:w="0" w:type="auto"/>
        <w:tblInd w:w="1" w:type="dxa"/>
        <w:tblLook w:val="04A0" w:firstRow="1" w:lastRow="0" w:firstColumn="1" w:lastColumn="0" w:noHBand="0" w:noVBand="1"/>
      </w:tblPr>
      <w:tblGrid>
        <w:gridCol w:w="2442"/>
        <w:gridCol w:w="6617"/>
      </w:tblGrid>
      <w:tr w:rsidR="00980090" w:rsidRPr="00980090" w14:paraId="53BCA8A0" w14:textId="77777777" w:rsidTr="00980090">
        <w:tc>
          <w:tcPr>
            <w:tcW w:w="2688" w:type="dxa"/>
          </w:tcPr>
          <w:p w14:paraId="1582656F" w14:textId="77777777" w:rsidR="00980090" w:rsidRPr="00B4248E" w:rsidRDefault="000541D3" w:rsidP="00D775E3">
            <w:pPr>
              <w:spacing w:line="256" w:lineRule="auto"/>
              <w:rPr>
                <w:rFonts w:eastAsia="Arial" w:cs="Arial"/>
                <w:color w:val="000000"/>
                <w:sz w:val="20"/>
                <w:szCs w:val="20"/>
                <w:lang w:val="de-DE" w:eastAsia="nl-NL"/>
              </w:rPr>
            </w:pPr>
            <w:r w:rsidRPr="00B4248E">
              <w:rPr>
                <w:rFonts w:eastAsia="Arial" w:cs="Arial"/>
                <w:color w:val="000000"/>
                <w:sz w:val="20"/>
                <w:szCs w:val="20"/>
                <w:lang w:val="de-DE" w:eastAsia="nl-NL"/>
              </w:rPr>
              <w:t>Focus</w:t>
            </w:r>
          </w:p>
        </w:tc>
        <w:tc>
          <w:tcPr>
            <w:tcW w:w="7767" w:type="dxa"/>
          </w:tcPr>
          <w:p w14:paraId="467A0FCB" w14:textId="77777777" w:rsidR="00980090" w:rsidRPr="00B4248E" w:rsidRDefault="000541D3" w:rsidP="00D775E3">
            <w:pPr>
              <w:spacing w:line="256" w:lineRule="auto"/>
              <w:rPr>
                <w:rFonts w:eastAsia="Arial" w:cs="Arial"/>
                <w:color w:val="000000"/>
                <w:sz w:val="20"/>
                <w:szCs w:val="20"/>
                <w:lang w:val="de-DE" w:eastAsia="nl-NL"/>
              </w:rPr>
            </w:pPr>
            <w:proofErr w:type="spellStart"/>
            <w:r w:rsidRPr="00B4248E">
              <w:rPr>
                <w:rFonts w:eastAsia="Arial" w:cs="Arial"/>
                <w:color w:val="000000"/>
                <w:sz w:val="20"/>
                <w:szCs w:val="20"/>
                <w:lang w:val="de-DE" w:eastAsia="nl-NL"/>
              </w:rPr>
              <w:t>Commentaar</w:t>
            </w:r>
            <w:proofErr w:type="spellEnd"/>
          </w:p>
        </w:tc>
      </w:tr>
      <w:tr w:rsidR="00980090" w:rsidRPr="00980090" w14:paraId="34E50DFF" w14:textId="77777777" w:rsidTr="00980090">
        <w:tc>
          <w:tcPr>
            <w:tcW w:w="2688" w:type="dxa"/>
          </w:tcPr>
          <w:p w14:paraId="079DDFB7" w14:textId="77777777" w:rsidR="00980090" w:rsidRPr="00B4248E" w:rsidRDefault="000D04CB" w:rsidP="00D775E3">
            <w:pPr>
              <w:spacing w:line="256" w:lineRule="auto"/>
              <w:rPr>
                <w:rFonts w:eastAsia="Arial" w:cs="Arial"/>
                <w:color w:val="000000"/>
                <w:sz w:val="20"/>
                <w:szCs w:val="20"/>
                <w:lang w:val="de-DE" w:eastAsia="nl-NL"/>
              </w:rPr>
            </w:pPr>
            <w:proofErr w:type="spellStart"/>
            <w:r w:rsidRPr="00B4248E">
              <w:rPr>
                <w:rFonts w:eastAsia="Arial" w:cs="Arial"/>
                <w:color w:val="000000"/>
                <w:sz w:val="20"/>
                <w:szCs w:val="20"/>
                <w:lang w:val="de-DE" w:eastAsia="nl-NL"/>
              </w:rPr>
              <w:t>Uitvoering</w:t>
            </w:r>
            <w:proofErr w:type="spellEnd"/>
            <w:r w:rsidR="000541D3" w:rsidRPr="00B4248E">
              <w:rPr>
                <w:rFonts w:eastAsia="Arial" w:cs="Arial"/>
                <w:color w:val="000000"/>
                <w:sz w:val="20"/>
                <w:szCs w:val="20"/>
                <w:lang w:val="de-DE" w:eastAsia="nl-NL"/>
              </w:rPr>
              <w:t xml:space="preserve"> van de </w:t>
            </w:r>
            <w:proofErr w:type="spellStart"/>
            <w:r w:rsidR="000541D3" w:rsidRPr="00B4248E">
              <w:rPr>
                <w:rFonts w:eastAsia="Arial" w:cs="Arial"/>
                <w:color w:val="000000"/>
                <w:sz w:val="20"/>
                <w:szCs w:val="20"/>
                <w:lang w:val="de-DE" w:eastAsia="nl-NL"/>
              </w:rPr>
              <w:t>opdracht</w:t>
            </w:r>
            <w:proofErr w:type="spellEnd"/>
          </w:p>
        </w:tc>
        <w:tc>
          <w:tcPr>
            <w:tcW w:w="7767" w:type="dxa"/>
          </w:tcPr>
          <w:p w14:paraId="4E9C1DEF" w14:textId="77777777" w:rsidR="00980090" w:rsidRPr="00B4248E" w:rsidRDefault="00980090" w:rsidP="00980090">
            <w:pPr>
              <w:spacing w:line="256" w:lineRule="auto"/>
              <w:rPr>
                <w:rFonts w:eastAsia="Arial" w:cs="Arial"/>
                <w:color w:val="000000"/>
                <w:sz w:val="20"/>
                <w:szCs w:val="20"/>
                <w:lang w:eastAsia="nl-NL"/>
              </w:rPr>
            </w:pPr>
            <w:r w:rsidRPr="00B4248E">
              <w:rPr>
                <w:rFonts w:eastAsia="Arial" w:cs="Arial"/>
                <w:color w:val="000000"/>
                <w:sz w:val="20"/>
                <w:szCs w:val="20"/>
                <w:lang w:eastAsia="nl-NL"/>
              </w:rPr>
              <w:t>Onderdelen 1 en 2: De vervull</w:t>
            </w:r>
            <w:r w:rsidR="00B801CB" w:rsidRPr="00B4248E">
              <w:rPr>
                <w:rFonts w:eastAsia="Arial" w:cs="Arial"/>
                <w:color w:val="000000"/>
                <w:sz w:val="20"/>
                <w:szCs w:val="20"/>
                <w:lang w:eastAsia="nl-NL"/>
              </w:rPr>
              <w:t>ing van de opdracht</w:t>
            </w:r>
            <w:r w:rsidRPr="00B4248E">
              <w:rPr>
                <w:rFonts w:eastAsia="Arial" w:cs="Arial"/>
                <w:color w:val="000000"/>
                <w:sz w:val="20"/>
                <w:szCs w:val="20"/>
                <w:lang w:eastAsia="nl-NL"/>
              </w:rPr>
              <w:t xml:space="preserve"> is afhankelijk van de hoeveelheid taalfuncties die is </w:t>
            </w:r>
            <w:r w:rsidR="000541D3" w:rsidRPr="00B4248E">
              <w:rPr>
                <w:rFonts w:eastAsia="Arial" w:cs="Arial"/>
                <w:color w:val="000000"/>
                <w:sz w:val="20"/>
                <w:szCs w:val="20"/>
                <w:lang w:eastAsia="nl-NL"/>
              </w:rPr>
              <w:t>vervuld. Een ontbrekende taal</w:t>
            </w:r>
            <w:r w:rsidRPr="00B4248E">
              <w:rPr>
                <w:rFonts w:eastAsia="Arial" w:cs="Arial"/>
                <w:color w:val="000000"/>
                <w:sz w:val="20"/>
                <w:szCs w:val="20"/>
                <w:lang w:eastAsia="nl-NL"/>
              </w:rPr>
              <w:t xml:space="preserve">functie kan niet worden gecompenseerd door een adequaat register. De inhoudsitems </w:t>
            </w:r>
            <w:r w:rsidR="000541D3" w:rsidRPr="00B4248E">
              <w:rPr>
                <w:rFonts w:eastAsia="Arial" w:cs="Arial"/>
                <w:color w:val="000000"/>
                <w:sz w:val="20"/>
                <w:szCs w:val="20"/>
                <w:lang w:eastAsia="nl-NL"/>
              </w:rPr>
              <w:t>kunnen in elke volgorde worden uitge</w:t>
            </w:r>
            <w:r w:rsidRPr="00B4248E">
              <w:rPr>
                <w:rFonts w:eastAsia="Arial" w:cs="Arial"/>
                <w:color w:val="000000"/>
                <w:sz w:val="20"/>
                <w:szCs w:val="20"/>
                <w:lang w:eastAsia="nl-NL"/>
              </w:rPr>
              <w:t xml:space="preserve">werkt zolang </w:t>
            </w:r>
            <w:r w:rsidR="000541D3" w:rsidRPr="00B4248E">
              <w:rPr>
                <w:rFonts w:eastAsia="Arial" w:cs="Arial"/>
                <w:color w:val="000000"/>
                <w:sz w:val="20"/>
                <w:szCs w:val="20"/>
                <w:lang w:eastAsia="nl-NL"/>
              </w:rPr>
              <w:t>er maar</w:t>
            </w:r>
            <w:r w:rsidR="000D04CB" w:rsidRPr="00B4248E">
              <w:rPr>
                <w:rFonts w:eastAsia="Arial" w:cs="Arial"/>
                <w:color w:val="000000"/>
                <w:sz w:val="20"/>
                <w:szCs w:val="20"/>
                <w:lang w:eastAsia="nl-NL"/>
              </w:rPr>
              <w:t xml:space="preserve"> </w:t>
            </w:r>
            <w:r w:rsidR="000541D3" w:rsidRPr="00B4248E">
              <w:rPr>
                <w:rFonts w:eastAsia="Arial" w:cs="Arial"/>
                <w:color w:val="000000"/>
                <w:sz w:val="20"/>
                <w:szCs w:val="20"/>
                <w:lang w:eastAsia="nl-NL"/>
              </w:rPr>
              <w:t>een consistente tekst</w:t>
            </w:r>
            <w:r w:rsidRPr="00B4248E">
              <w:rPr>
                <w:rFonts w:eastAsia="Arial" w:cs="Arial"/>
                <w:color w:val="000000"/>
                <w:sz w:val="20"/>
                <w:szCs w:val="20"/>
                <w:lang w:eastAsia="nl-NL"/>
              </w:rPr>
              <w:t xml:space="preserve"> gemaakt</w:t>
            </w:r>
            <w:r w:rsidR="000541D3" w:rsidRPr="00B4248E">
              <w:rPr>
                <w:rFonts w:eastAsia="Arial" w:cs="Arial"/>
                <w:color w:val="000000"/>
                <w:sz w:val="20"/>
                <w:szCs w:val="20"/>
                <w:lang w:eastAsia="nl-NL"/>
              </w:rPr>
              <w:t xml:space="preserve"> wordt</w:t>
            </w:r>
            <w:r w:rsidRPr="00B4248E">
              <w:rPr>
                <w:rFonts w:eastAsia="Arial" w:cs="Arial"/>
                <w:color w:val="000000"/>
                <w:sz w:val="20"/>
                <w:szCs w:val="20"/>
                <w:lang w:eastAsia="nl-NL"/>
              </w:rPr>
              <w:t>.</w:t>
            </w:r>
          </w:p>
          <w:p w14:paraId="56354B57" w14:textId="77777777" w:rsidR="00980090" w:rsidRPr="00B4248E" w:rsidRDefault="00980090" w:rsidP="00980090">
            <w:pPr>
              <w:spacing w:line="256" w:lineRule="auto"/>
              <w:rPr>
                <w:rFonts w:eastAsia="Arial" w:cs="Arial"/>
                <w:color w:val="000000"/>
                <w:sz w:val="20"/>
                <w:szCs w:val="20"/>
                <w:lang w:eastAsia="nl-NL"/>
              </w:rPr>
            </w:pPr>
            <w:r w:rsidRPr="00B4248E">
              <w:rPr>
                <w:rFonts w:eastAsia="Arial" w:cs="Arial"/>
                <w:color w:val="000000"/>
                <w:sz w:val="20"/>
                <w:szCs w:val="20"/>
                <w:lang w:eastAsia="nl-NL"/>
              </w:rPr>
              <w:t xml:space="preserve">Als het vereiste aantal woorden aanzienlijk minder dan 50% is, </w:t>
            </w:r>
            <w:r w:rsidR="00B801CB" w:rsidRPr="00B4248E">
              <w:rPr>
                <w:rFonts w:eastAsia="Arial" w:cs="Arial"/>
                <w:color w:val="000000"/>
                <w:sz w:val="20"/>
                <w:szCs w:val="20"/>
                <w:lang w:eastAsia="nl-NL"/>
              </w:rPr>
              <w:t>krijgt</w:t>
            </w:r>
            <w:r w:rsidRPr="00B4248E">
              <w:rPr>
                <w:rFonts w:eastAsia="Arial" w:cs="Arial"/>
                <w:color w:val="000000"/>
                <w:sz w:val="20"/>
                <w:szCs w:val="20"/>
                <w:lang w:eastAsia="nl-NL"/>
              </w:rPr>
              <w:t xml:space="preserve"> deze </w:t>
            </w:r>
            <w:r w:rsidR="00B801CB" w:rsidRPr="00B4248E">
              <w:rPr>
                <w:rFonts w:eastAsia="Arial" w:cs="Arial"/>
                <w:color w:val="000000"/>
                <w:sz w:val="20"/>
                <w:szCs w:val="20"/>
                <w:lang w:eastAsia="nl-NL"/>
              </w:rPr>
              <w:t>opdracht</w:t>
            </w:r>
            <w:r w:rsidRPr="00B4248E">
              <w:rPr>
                <w:rFonts w:eastAsia="Arial" w:cs="Arial"/>
                <w:color w:val="000000"/>
                <w:sz w:val="20"/>
                <w:szCs w:val="20"/>
                <w:lang w:eastAsia="nl-NL"/>
              </w:rPr>
              <w:t xml:space="preserve"> de </w:t>
            </w:r>
            <w:r w:rsidR="00B801CB" w:rsidRPr="00B4248E">
              <w:rPr>
                <w:rFonts w:eastAsia="Arial" w:cs="Arial"/>
                <w:color w:val="000000"/>
                <w:sz w:val="20"/>
                <w:szCs w:val="20"/>
                <w:lang w:eastAsia="nl-NL"/>
              </w:rPr>
              <w:t>waardering</w:t>
            </w:r>
            <w:r w:rsidRPr="00B4248E">
              <w:rPr>
                <w:rFonts w:eastAsia="Arial" w:cs="Arial"/>
                <w:color w:val="000000"/>
                <w:sz w:val="20"/>
                <w:szCs w:val="20"/>
                <w:lang w:eastAsia="nl-NL"/>
              </w:rPr>
              <w:t xml:space="preserve"> </w:t>
            </w:r>
            <w:r w:rsidR="000D04CB" w:rsidRPr="00B4248E">
              <w:rPr>
                <w:rFonts w:eastAsia="Arial" w:cs="Arial"/>
                <w:color w:val="000000"/>
                <w:sz w:val="20"/>
                <w:szCs w:val="20"/>
                <w:lang w:eastAsia="nl-NL"/>
              </w:rPr>
              <w:t xml:space="preserve"> ‚</w:t>
            </w:r>
            <w:r w:rsidR="000541D3" w:rsidRPr="00B4248E">
              <w:rPr>
                <w:rFonts w:eastAsia="Arial" w:cs="Arial"/>
                <w:i/>
                <w:color w:val="000000"/>
                <w:sz w:val="20"/>
                <w:szCs w:val="20"/>
                <w:lang w:eastAsia="nl-NL"/>
              </w:rPr>
              <w:t xml:space="preserve">onder </w:t>
            </w:r>
            <w:r w:rsidRPr="00B4248E">
              <w:rPr>
                <w:rFonts w:eastAsia="Arial" w:cs="Arial"/>
                <w:i/>
                <w:color w:val="000000"/>
                <w:sz w:val="20"/>
                <w:szCs w:val="20"/>
                <w:lang w:eastAsia="nl-NL"/>
              </w:rPr>
              <w:t>A1</w:t>
            </w:r>
            <w:r w:rsidR="000D04CB" w:rsidRPr="00B4248E">
              <w:rPr>
                <w:rFonts w:eastAsia="Arial" w:cs="Arial"/>
                <w:color w:val="000000"/>
                <w:sz w:val="20"/>
                <w:szCs w:val="20"/>
                <w:lang w:eastAsia="nl-NL"/>
              </w:rPr>
              <w:t>‘</w:t>
            </w:r>
            <w:r w:rsidRPr="00B4248E">
              <w:rPr>
                <w:rFonts w:eastAsia="Arial" w:cs="Arial"/>
                <w:color w:val="000000"/>
                <w:sz w:val="20"/>
                <w:szCs w:val="20"/>
                <w:lang w:eastAsia="nl-NL"/>
              </w:rPr>
              <w:t>.</w:t>
            </w:r>
          </w:p>
          <w:p w14:paraId="55982990" w14:textId="77777777" w:rsidR="00980090" w:rsidRPr="00B4248E" w:rsidRDefault="00B801CB" w:rsidP="00980090">
            <w:pPr>
              <w:spacing w:line="256" w:lineRule="auto"/>
              <w:rPr>
                <w:rFonts w:eastAsia="Arial" w:cs="Arial"/>
                <w:color w:val="000000"/>
                <w:sz w:val="20"/>
                <w:szCs w:val="20"/>
                <w:lang w:eastAsia="nl-NL"/>
              </w:rPr>
            </w:pPr>
            <w:r w:rsidRPr="00B4248E">
              <w:rPr>
                <w:rFonts w:eastAsia="Arial" w:cs="Arial"/>
                <w:b/>
                <w:color w:val="000000"/>
                <w:sz w:val="20"/>
                <w:szCs w:val="20"/>
                <w:lang w:eastAsia="nl-NL"/>
              </w:rPr>
              <w:t>Onderd</w:t>
            </w:r>
            <w:r w:rsidR="00980090" w:rsidRPr="00B4248E">
              <w:rPr>
                <w:rFonts w:eastAsia="Arial" w:cs="Arial"/>
                <w:b/>
                <w:color w:val="000000"/>
                <w:sz w:val="20"/>
                <w:szCs w:val="20"/>
                <w:lang w:eastAsia="nl-NL"/>
              </w:rPr>
              <w:t>eel 1:</w:t>
            </w:r>
            <w:r w:rsidR="00980090" w:rsidRPr="00B4248E">
              <w:rPr>
                <w:rFonts w:eastAsia="Arial" w:cs="Arial"/>
                <w:color w:val="000000"/>
                <w:sz w:val="20"/>
                <w:szCs w:val="20"/>
                <w:lang w:eastAsia="nl-NL"/>
              </w:rPr>
              <w:t xml:space="preserve"> De tekst moet herkenbaar zijn als (semi) formele e-mail, met aanhef en </w:t>
            </w:r>
            <w:r w:rsidRPr="00B4248E">
              <w:rPr>
                <w:rFonts w:eastAsia="Arial" w:cs="Arial"/>
                <w:color w:val="000000"/>
                <w:sz w:val="20"/>
                <w:szCs w:val="20"/>
                <w:lang w:eastAsia="nl-NL"/>
              </w:rPr>
              <w:t>afsluitende groet</w:t>
            </w:r>
            <w:r w:rsidR="00980090" w:rsidRPr="00B4248E">
              <w:rPr>
                <w:rFonts w:eastAsia="Arial" w:cs="Arial"/>
                <w:color w:val="000000"/>
                <w:sz w:val="20"/>
                <w:szCs w:val="20"/>
                <w:lang w:eastAsia="nl-NL"/>
              </w:rPr>
              <w:t xml:space="preserve">. De examendeelnemers moeten een redelijke mate van hoffelijkheid </w:t>
            </w:r>
            <w:r w:rsidRPr="00B4248E">
              <w:rPr>
                <w:rFonts w:eastAsia="Arial" w:cs="Arial"/>
                <w:color w:val="000000"/>
                <w:sz w:val="20"/>
                <w:szCs w:val="20"/>
                <w:lang w:eastAsia="nl-NL"/>
              </w:rPr>
              <w:t>tonen</w:t>
            </w:r>
            <w:r w:rsidR="00980090" w:rsidRPr="00B4248E">
              <w:rPr>
                <w:rFonts w:eastAsia="Arial" w:cs="Arial"/>
                <w:color w:val="000000"/>
                <w:sz w:val="20"/>
                <w:szCs w:val="20"/>
                <w:lang w:eastAsia="nl-NL"/>
              </w:rPr>
              <w:t>.</w:t>
            </w:r>
          </w:p>
          <w:p w14:paraId="497F54CD" w14:textId="77777777" w:rsidR="00980090" w:rsidRPr="00B4248E" w:rsidRDefault="00B801CB" w:rsidP="00980090">
            <w:pPr>
              <w:spacing w:line="256" w:lineRule="auto"/>
              <w:rPr>
                <w:rFonts w:eastAsia="Arial" w:cs="Arial"/>
                <w:color w:val="000000"/>
                <w:sz w:val="20"/>
                <w:szCs w:val="20"/>
                <w:lang w:eastAsia="nl-NL"/>
              </w:rPr>
            </w:pPr>
            <w:r w:rsidRPr="00B4248E">
              <w:rPr>
                <w:rFonts w:eastAsia="Arial" w:cs="Arial"/>
                <w:b/>
                <w:color w:val="000000"/>
                <w:sz w:val="20"/>
                <w:szCs w:val="20"/>
                <w:lang w:eastAsia="nl-NL"/>
              </w:rPr>
              <w:t>Onderd</w:t>
            </w:r>
            <w:r w:rsidR="00980090" w:rsidRPr="00B4248E">
              <w:rPr>
                <w:rFonts w:eastAsia="Arial" w:cs="Arial"/>
                <w:b/>
                <w:color w:val="000000"/>
                <w:sz w:val="20"/>
                <w:szCs w:val="20"/>
                <w:lang w:eastAsia="nl-NL"/>
              </w:rPr>
              <w:t>eel 2:</w:t>
            </w:r>
            <w:r w:rsidR="00980090" w:rsidRPr="00B4248E">
              <w:rPr>
                <w:rFonts w:eastAsia="Arial" w:cs="Arial"/>
                <w:color w:val="000000"/>
                <w:sz w:val="20"/>
                <w:szCs w:val="20"/>
                <w:lang w:eastAsia="nl-NL"/>
              </w:rPr>
              <w:t xml:space="preserve"> Het formele ontwerp van de blog</w:t>
            </w:r>
            <w:r w:rsidRPr="00B4248E">
              <w:rPr>
                <w:rFonts w:eastAsia="Arial" w:cs="Arial"/>
                <w:color w:val="000000"/>
                <w:sz w:val="20"/>
                <w:szCs w:val="20"/>
                <w:lang w:eastAsia="nl-NL"/>
              </w:rPr>
              <w:t xml:space="preserve"> of forumbijdrage</w:t>
            </w:r>
            <w:r w:rsidR="00980090" w:rsidRPr="00B4248E">
              <w:rPr>
                <w:rFonts w:eastAsia="Arial" w:cs="Arial"/>
                <w:color w:val="000000"/>
                <w:sz w:val="20"/>
                <w:szCs w:val="20"/>
                <w:lang w:eastAsia="nl-NL"/>
              </w:rPr>
              <w:t xml:space="preserve"> is nauwelijks onderhevig aan regels. Daarom wordt een neutraal register verwacht. Misverstanden (bijvoorbeeld een formele aanhef) leiden niet tot puntaftrek.</w:t>
            </w:r>
          </w:p>
        </w:tc>
      </w:tr>
      <w:tr w:rsidR="00980090" w:rsidRPr="00980090" w14:paraId="71E3E4E9" w14:textId="77777777" w:rsidTr="00980090">
        <w:tc>
          <w:tcPr>
            <w:tcW w:w="2688" w:type="dxa"/>
          </w:tcPr>
          <w:p w14:paraId="5256BB17" w14:textId="77777777" w:rsidR="00980090" w:rsidRPr="00B4248E" w:rsidRDefault="000541D3" w:rsidP="00D775E3">
            <w:pPr>
              <w:spacing w:line="256" w:lineRule="auto"/>
              <w:rPr>
                <w:rFonts w:eastAsia="Arial" w:cs="Arial"/>
                <w:color w:val="000000"/>
                <w:sz w:val="20"/>
                <w:szCs w:val="20"/>
                <w:lang w:val="de-DE" w:eastAsia="nl-NL"/>
              </w:rPr>
            </w:pPr>
            <w:proofErr w:type="spellStart"/>
            <w:r w:rsidRPr="00B4248E">
              <w:rPr>
                <w:rFonts w:eastAsia="Arial" w:cs="Arial"/>
                <w:color w:val="000000"/>
                <w:sz w:val="20"/>
                <w:szCs w:val="20"/>
                <w:lang w:val="de-DE" w:eastAsia="nl-NL"/>
              </w:rPr>
              <w:t>Coherentie</w:t>
            </w:r>
            <w:proofErr w:type="spellEnd"/>
          </w:p>
        </w:tc>
        <w:tc>
          <w:tcPr>
            <w:tcW w:w="7767" w:type="dxa"/>
          </w:tcPr>
          <w:p w14:paraId="645437D2" w14:textId="77777777" w:rsidR="00980090" w:rsidRPr="00B4248E" w:rsidRDefault="00980090" w:rsidP="00980090">
            <w:pPr>
              <w:spacing w:line="256" w:lineRule="auto"/>
              <w:rPr>
                <w:rFonts w:eastAsia="Arial" w:cs="Arial"/>
                <w:color w:val="000000"/>
                <w:sz w:val="20"/>
                <w:szCs w:val="20"/>
                <w:lang w:eastAsia="nl-NL"/>
              </w:rPr>
            </w:pPr>
            <w:r w:rsidRPr="00B4248E">
              <w:rPr>
                <w:rFonts w:eastAsia="Arial" w:cs="Arial"/>
                <w:color w:val="000000"/>
                <w:sz w:val="20"/>
                <w:szCs w:val="20"/>
                <w:lang w:eastAsia="nl-NL"/>
              </w:rPr>
              <w:t>De structuur en de interne logica</w:t>
            </w:r>
            <w:r w:rsidR="000541D3" w:rsidRPr="00B4248E">
              <w:rPr>
                <w:rFonts w:eastAsia="Arial" w:cs="Arial"/>
                <w:color w:val="000000"/>
                <w:sz w:val="20"/>
                <w:szCs w:val="20"/>
                <w:lang w:eastAsia="nl-NL"/>
              </w:rPr>
              <w:t xml:space="preserve"> van de tekst worden beoordeeld</w:t>
            </w:r>
            <w:r w:rsidRPr="00B4248E">
              <w:rPr>
                <w:rFonts w:eastAsia="Arial" w:cs="Arial"/>
                <w:color w:val="000000"/>
                <w:sz w:val="20"/>
                <w:szCs w:val="20"/>
                <w:lang w:eastAsia="nl-NL"/>
              </w:rPr>
              <w:t>. De nuttige indeling van de inhoudspunten moet worden ondersteund door koppelingen.</w:t>
            </w:r>
          </w:p>
          <w:p w14:paraId="0DEE64A9" w14:textId="77777777" w:rsidR="00980090" w:rsidRPr="00B4248E" w:rsidRDefault="00B801CB" w:rsidP="00980090">
            <w:pPr>
              <w:spacing w:line="256" w:lineRule="auto"/>
              <w:rPr>
                <w:rFonts w:eastAsia="Arial" w:cs="Arial"/>
                <w:color w:val="000000"/>
                <w:sz w:val="20"/>
                <w:szCs w:val="20"/>
                <w:lang w:eastAsia="nl-NL"/>
              </w:rPr>
            </w:pPr>
            <w:r w:rsidRPr="00B4248E">
              <w:rPr>
                <w:rFonts w:eastAsia="Arial" w:cs="Arial"/>
                <w:color w:val="000000"/>
                <w:sz w:val="20"/>
                <w:szCs w:val="20"/>
                <w:lang w:eastAsia="nl-NL"/>
              </w:rPr>
              <w:t>Puntena</w:t>
            </w:r>
            <w:r w:rsidR="00980090" w:rsidRPr="00B4248E">
              <w:rPr>
                <w:rFonts w:eastAsia="Arial" w:cs="Arial"/>
                <w:color w:val="000000"/>
                <w:sz w:val="20"/>
                <w:szCs w:val="20"/>
                <w:lang w:eastAsia="nl-NL"/>
              </w:rPr>
              <w:t xml:space="preserve">ftrek </w:t>
            </w:r>
            <w:r w:rsidRPr="00B4248E">
              <w:rPr>
                <w:rFonts w:eastAsia="Arial" w:cs="Arial"/>
                <w:color w:val="000000"/>
                <w:sz w:val="20"/>
                <w:szCs w:val="20"/>
                <w:lang w:eastAsia="nl-NL"/>
              </w:rPr>
              <w:t>geldt voor:</w:t>
            </w:r>
          </w:p>
          <w:p w14:paraId="0D98540E" w14:textId="77777777" w:rsidR="00980090" w:rsidRPr="00B4248E" w:rsidRDefault="00980090" w:rsidP="00980090">
            <w:pPr>
              <w:spacing w:line="256" w:lineRule="auto"/>
              <w:rPr>
                <w:rFonts w:eastAsia="Arial" w:cs="Arial"/>
                <w:color w:val="000000"/>
                <w:sz w:val="20"/>
                <w:szCs w:val="20"/>
                <w:lang w:eastAsia="nl-NL"/>
              </w:rPr>
            </w:pPr>
            <w:r w:rsidRPr="00B4248E">
              <w:rPr>
                <w:rFonts w:eastAsia="Arial" w:cs="Arial"/>
                <w:color w:val="000000"/>
                <w:sz w:val="20"/>
                <w:szCs w:val="20"/>
                <w:lang w:eastAsia="nl-NL"/>
              </w:rPr>
              <w:t xml:space="preserve">• De </w:t>
            </w:r>
            <w:r w:rsidR="000541D3" w:rsidRPr="00B4248E">
              <w:rPr>
                <w:rFonts w:eastAsia="Arial" w:cs="Arial"/>
                <w:color w:val="000000"/>
                <w:sz w:val="20"/>
                <w:szCs w:val="20"/>
                <w:lang w:eastAsia="nl-NL"/>
              </w:rPr>
              <w:t xml:space="preserve">leesflow </w:t>
            </w:r>
            <w:r w:rsidRPr="00B4248E">
              <w:rPr>
                <w:rFonts w:eastAsia="Arial" w:cs="Arial"/>
                <w:color w:val="000000"/>
                <w:sz w:val="20"/>
                <w:szCs w:val="20"/>
                <w:lang w:eastAsia="nl-NL"/>
              </w:rPr>
              <w:t>verstoren door thematische sprongen</w:t>
            </w:r>
          </w:p>
          <w:p w14:paraId="27DD5A74" w14:textId="77777777" w:rsidR="00980090" w:rsidRPr="00B4248E" w:rsidRDefault="00980090" w:rsidP="00980090">
            <w:pPr>
              <w:spacing w:line="256" w:lineRule="auto"/>
              <w:rPr>
                <w:rFonts w:eastAsia="Arial" w:cs="Arial"/>
                <w:color w:val="000000"/>
                <w:sz w:val="20"/>
                <w:szCs w:val="20"/>
                <w:lang w:val="de-DE" w:eastAsia="nl-NL"/>
              </w:rPr>
            </w:pPr>
            <w:r w:rsidRPr="00B4248E">
              <w:rPr>
                <w:rFonts w:eastAsia="Arial" w:cs="Arial"/>
                <w:color w:val="000000"/>
                <w:sz w:val="20"/>
                <w:szCs w:val="20"/>
                <w:lang w:val="de-DE" w:eastAsia="nl-NL"/>
              </w:rPr>
              <w:t xml:space="preserve">• </w:t>
            </w:r>
            <w:proofErr w:type="spellStart"/>
            <w:r w:rsidRPr="00B4248E">
              <w:rPr>
                <w:rFonts w:eastAsia="Arial" w:cs="Arial"/>
                <w:color w:val="000000"/>
                <w:sz w:val="20"/>
                <w:szCs w:val="20"/>
                <w:lang w:val="de-DE" w:eastAsia="nl-NL"/>
              </w:rPr>
              <w:t>onlogisch</w:t>
            </w:r>
            <w:proofErr w:type="spellEnd"/>
            <w:r w:rsidRPr="00B4248E">
              <w:rPr>
                <w:rFonts w:eastAsia="Arial" w:cs="Arial"/>
                <w:color w:val="000000"/>
                <w:sz w:val="20"/>
                <w:szCs w:val="20"/>
                <w:lang w:val="de-DE" w:eastAsia="nl-NL"/>
              </w:rPr>
              <w:t xml:space="preserve"> </w:t>
            </w:r>
            <w:proofErr w:type="spellStart"/>
            <w:r w:rsidRPr="00B4248E">
              <w:rPr>
                <w:rFonts w:eastAsia="Arial" w:cs="Arial"/>
                <w:color w:val="000000"/>
                <w:sz w:val="20"/>
                <w:szCs w:val="20"/>
                <w:lang w:val="de-DE" w:eastAsia="nl-NL"/>
              </w:rPr>
              <w:t>redeneren</w:t>
            </w:r>
            <w:proofErr w:type="spellEnd"/>
          </w:p>
        </w:tc>
      </w:tr>
      <w:tr w:rsidR="00980090" w:rsidRPr="00980090" w14:paraId="74D7193F" w14:textId="77777777" w:rsidTr="00980090">
        <w:tc>
          <w:tcPr>
            <w:tcW w:w="2688" w:type="dxa"/>
          </w:tcPr>
          <w:p w14:paraId="4ED1B781" w14:textId="77777777" w:rsidR="00980090" w:rsidRPr="00B4248E" w:rsidRDefault="000541D3" w:rsidP="00D775E3">
            <w:pPr>
              <w:spacing w:line="256" w:lineRule="auto"/>
              <w:rPr>
                <w:rFonts w:eastAsia="Arial" w:cs="Arial"/>
                <w:color w:val="000000"/>
                <w:sz w:val="20"/>
                <w:szCs w:val="20"/>
                <w:lang w:val="de-DE" w:eastAsia="nl-NL"/>
              </w:rPr>
            </w:pPr>
            <w:proofErr w:type="spellStart"/>
            <w:r w:rsidRPr="00B4248E">
              <w:rPr>
                <w:rFonts w:eastAsia="Arial" w:cs="Arial"/>
                <w:color w:val="000000"/>
                <w:sz w:val="20"/>
                <w:szCs w:val="20"/>
                <w:lang w:val="de-DE" w:eastAsia="nl-NL"/>
              </w:rPr>
              <w:t>Structuren</w:t>
            </w:r>
            <w:proofErr w:type="spellEnd"/>
          </w:p>
          <w:p w14:paraId="5E79A940" w14:textId="77777777" w:rsidR="000541D3" w:rsidRPr="00B4248E" w:rsidRDefault="000541D3" w:rsidP="00D775E3">
            <w:pPr>
              <w:spacing w:line="256" w:lineRule="auto"/>
              <w:rPr>
                <w:rFonts w:eastAsia="Arial" w:cs="Arial"/>
                <w:color w:val="000000"/>
                <w:sz w:val="20"/>
                <w:szCs w:val="20"/>
                <w:lang w:val="de-DE" w:eastAsia="nl-NL"/>
              </w:rPr>
            </w:pPr>
            <w:proofErr w:type="spellStart"/>
            <w:r w:rsidRPr="00B4248E">
              <w:rPr>
                <w:rFonts w:eastAsia="Arial" w:cs="Arial"/>
                <w:color w:val="000000"/>
                <w:sz w:val="20"/>
                <w:szCs w:val="20"/>
                <w:lang w:val="de-DE" w:eastAsia="nl-NL"/>
              </w:rPr>
              <w:t>Woordenschat</w:t>
            </w:r>
            <w:proofErr w:type="spellEnd"/>
          </w:p>
        </w:tc>
        <w:tc>
          <w:tcPr>
            <w:tcW w:w="7767" w:type="dxa"/>
          </w:tcPr>
          <w:p w14:paraId="7C5EF0D6" w14:textId="77777777" w:rsidR="00980090" w:rsidRPr="00B4248E" w:rsidRDefault="00980090" w:rsidP="00980090">
            <w:pPr>
              <w:spacing w:line="256" w:lineRule="auto"/>
              <w:rPr>
                <w:rFonts w:eastAsia="Arial" w:cs="Arial"/>
                <w:color w:val="000000"/>
                <w:sz w:val="20"/>
                <w:szCs w:val="20"/>
                <w:lang w:eastAsia="nl-NL"/>
              </w:rPr>
            </w:pPr>
            <w:r w:rsidRPr="00B4248E">
              <w:rPr>
                <w:rFonts w:eastAsia="Arial" w:cs="Arial"/>
                <w:color w:val="000000"/>
                <w:sz w:val="20"/>
                <w:szCs w:val="20"/>
                <w:lang w:eastAsia="nl-NL"/>
              </w:rPr>
              <w:t xml:space="preserve">Voor de </w:t>
            </w:r>
            <w:r w:rsidR="00B801CB" w:rsidRPr="00B4248E">
              <w:rPr>
                <w:rFonts w:eastAsia="Arial" w:cs="Arial"/>
                <w:color w:val="000000"/>
                <w:sz w:val="20"/>
                <w:szCs w:val="20"/>
                <w:lang w:eastAsia="nl-NL"/>
              </w:rPr>
              <w:t>hoogste</w:t>
            </w:r>
            <w:r w:rsidRPr="00B4248E">
              <w:rPr>
                <w:rFonts w:eastAsia="Arial" w:cs="Arial"/>
                <w:color w:val="000000"/>
                <w:sz w:val="20"/>
                <w:szCs w:val="20"/>
                <w:lang w:eastAsia="nl-NL"/>
              </w:rPr>
              <w:t xml:space="preserve"> score wordt geen foutloze productie verwacht.</w:t>
            </w:r>
          </w:p>
          <w:p w14:paraId="614A33DB" w14:textId="77777777" w:rsidR="00980090" w:rsidRPr="00B4248E" w:rsidRDefault="00980090" w:rsidP="00980090">
            <w:pPr>
              <w:spacing w:line="256" w:lineRule="auto"/>
              <w:rPr>
                <w:rFonts w:eastAsia="Arial" w:cs="Arial"/>
                <w:color w:val="000000"/>
                <w:sz w:val="20"/>
                <w:szCs w:val="20"/>
                <w:lang w:eastAsia="nl-NL"/>
              </w:rPr>
            </w:pPr>
            <w:r w:rsidRPr="00B4248E">
              <w:rPr>
                <w:rFonts w:eastAsia="Arial" w:cs="Arial"/>
                <w:color w:val="000000"/>
                <w:sz w:val="20"/>
                <w:szCs w:val="20"/>
                <w:lang w:eastAsia="nl-NL"/>
              </w:rPr>
              <w:t xml:space="preserve">Relevant is de begrijpelijkheid van de bijdragen. In het geval van taalfouten is het bepalend of een fout </w:t>
            </w:r>
            <w:r w:rsidR="00B801CB" w:rsidRPr="00B4248E">
              <w:rPr>
                <w:rFonts w:eastAsia="Arial" w:cs="Arial"/>
                <w:color w:val="000000"/>
                <w:sz w:val="20"/>
                <w:szCs w:val="20"/>
                <w:lang w:eastAsia="nl-NL"/>
              </w:rPr>
              <w:t xml:space="preserve">het </w:t>
            </w:r>
            <w:r w:rsidRPr="00B4248E">
              <w:rPr>
                <w:rFonts w:eastAsia="Arial" w:cs="Arial"/>
                <w:color w:val="000000"/>
                <w:sz w:val="20"/>
                <w:szCs w:val="20"/>
                <w:lang w:eastAsia="nl-NL"/>
              </w:rPr>
              <w:t>begrip en dus</w:t>
            </w:r>
            <w:r w:rsidR="00B801CB" w:rsidRPr="00B4248E">
              <w:rPr>
                <w:rFonts w:eastAsia="Arial" w:cs="Arial"/>
                <w:color w:val="000000"/>
                <w:sz w:val="20"/>
                <w:szCs w:val="20"/>
                <w:lang w:eastAsia="nl-NL"/>
              </w:rPr>
              <w:t xml:space="preserve"> de</w:t>
            </w:r>
            <w:r w:rsidRPr="00B4248E">
              <w:rPr>
                <w:rFonts w:eastAsia="Arial" w:cs="Arial"/>
                <w:color w:val="000000"/>
                <w:sz w:val="20"/>
                <w:szCs w:val="20"/>
                <w:lang w:eastAsia="nl-NL"/>
              </w:rPr>
              <w:t xml:space="preserve"> communicatie beïnvloedt of niet. Dit is gebaseerd op het begrip van een moedertaalspreker, en niet van </w:t>
            </w:r>
            <w:r w:rsidR="00B801CB" w:rsidRPr="00B4248E">
              <w:rPr>
                <w:rFonts w:eastAsia="Arial" w:cs="Arial"/>
                <w:color w:val="000000"/>
                <w:sz w:val="20"/>
                <w:szCs w:val="20"/>
                <w:lang w:eastAsia="nl-NL"/>
              </w:rPr>
              <w:t>docenten</w:t>
            </w:r>
            <w:r w:rsidR="000541D3" w:rsidRPr="00B4248E">
              <w:rPr>
                <w:rFonts w:eastAsia="Arial" w:cs="Arial"/>
                <w:color w:val="000000"/>
                <w:sz w:val="20"/>
                <w:szCs w:val="20"/>
                <w:lang w:eastAsia="nl-NL"/>
              </w:rPr>
              <w:t xml:space="preserve"> die gewend zijn aan Duits met fouten. </w:t>
            </w:r>
            <w:r w:rsidRPr="00B4248E">
              <w:rPr>
                <w:rFonts w:eastAsia="Arial" w:cs="Arial"/>
                <w:color w:val="000000"/>
                <w:sz w:val="20"/>
                <w:szCs w:val="20"/>
                <w:lang w:eastAsia="nl-NL"/>
              </w:rPr>
              <w:t>Het spectrum en de beheersing van structuren en vocabulaire worden beoordeeld.</w:t>
            </w:r>
          </w:p>
          <w:p w14:paraId="76B44AF9" w14:textId="77777777" w:rsidR="00980090" w:rsidRPr="00B4248E" w:rsidRDefault="00980090" w:rsidP="00326A8D">
            <w:pPr>
              <w:pStyle w:val="Lijstalinea"/>
              <w:numPr>
                <w:ilvl w:val="0"/>
                <w:numId w:val="12"/>
              </w:numPr>
              <w:tabs>
                <w:tab w:val="left" w:pos="457"/>
              </w:tabs>
              <w:spacing w:line="256" w:lineRule="auto"/>
              <w:rPr>
                <w:rFonts w:eastAsia="Arial" w:cs="Arial"/>
                <w:color w:val="000000"/>
                <w:sz w:val="20"/>
                <w:szCs w:val="20"/>
                <w:lang w:eastAsia="nl-NL"/>
              </w:rPr>
            </w:pPr>
            <w:r w:rsidRPr="00B4248E">
              <w:rPr>
                <w:rFonts w:eastAsia="Arial" w:cs="Arial"/>
                <w:color w:val="000000"/>
                <w:sz w:val="20"/>
                <w:szCs w:val="20"/>
                <w:lang w:eastAsia="nl-NL"/>
              </w:rPr>
              <w:lastRenderedPageBreak/>
              <w:t>Spectrum: hoe verfijnd zijn de woorden of grammaticale structuren die worden gebruikt? Is niveau B1</w:t>
            </w:r>
            <w:r w:rsidR="00B801CB" w:rsidRPr="00B4248E">
              <w:rPr>
                <w:rFonts w:eastAsia="Arial" w:cs="Arial"/>
                <w:color w:val="000000"/>
                <w:sz w:val="20"/>
                <w:szCs w:val="20"/>
                <w:lang w:eastAsia="nl-NL"/>
              </w:rPr>
              <w:t xml:space="preserve"> voldoende te beargumenteren</w:t>
            </w:r>
            <w:r w:rsidRPr="00B4248E">
              <w:rPr>
                <w:rFonts w:eastAsia="Arial" w:cs="Arial"/>
                <w:color w:val="000000"/>
                <w:sz w:val="20"/>
                <w:szCs w:val="20"/>
                <w:lang w:eastAsia="nl-NL"/>
              </w:rPr>
              <w:t>?</w:t>
            </w:r>
          </w:p>
          <w:p w14:paraId="7DAD1A4E" w14:textId="77777777" w:rsidR="00980090" w:rsidRPr="00B4248E" w:rsidRDefault="00592345" w:rsidP="00326A8D">
            <w:pPr>
              <w:pStyle w:val="Lijstalinea"/>
              <w:numPr>
                <w:ilvl w:val="0"/>
                <w:numId w:val="12"/>
              </w:numPr>
              <w:tabs>
                <w:tab w:val="left" w:pos="457"/>
              </w:tabs>
              <w:spacing w:line="256" w:lineRule="auto"/>
              <w:rPr>
                <w:rFonts w:eastAsia="Arial" w:cs="Arial"/>
                <w:color w:val="000000"/>
                <w:sz w:val="20"/>
                <w:szCs w:val="20"/>
                <w:lang w:eastAsia="nl-NL"/>
              </w:rPr>
            </w:pPr>
            <w:r w:rsidRPr="00B4248E">
              <w:rPr>
                <w:rFonts w:eastAsia="Arial" w:cs="Arial"/>
                <w:color w:val="000000"/>
                <w:sz w:val="20"/>
                <w:szCs w:val="20"/>
                <w:lang w:eastAsia="nl-NL"/>
              </w:rPr>
              <w:t>Beheersing</w:t>
            </w:r>
            <w:r w:rsidR="00980090" w:rsidRPr="00B4248E">
              <w:rPr>
                <w:rFonts w:eastAsia="Arial" w:cs="Arial"/>
                <w:color w:val="000000"/>
                <w:sz w:val="20"/>
                <w:szCs w:val="20"/>
                <w:lang w:eastAsia="nl-NL"/>
              </w:rPr>
              <w:t>: zijn de woorden</w:t>
            </w:r>
            <w:r w:rsidRPr="00B4248E">
              <w:rPr>
                <w:rFonts w:eastAsia="Arial" w:cs="Arial"/>
                <w:color w:val="000000"/>
                <w:sz w:val="20"/>
                <w:szCs w:val="20"/>
                <w:lang w:eastAsia="nl-NL"/>
              </w:rPr>
              <w:t xml:space="preserve"> of grammaticale structuren, d.w.z. m</w:t>
            </w:r>
            <w:r w:rsidR="00980090" w:rsidRPr="00B4248E">
              <w:rPr>
                <w:rFonts w:eastAsia="Arial" w:cs="Arial"/>
                <w:color w:val="000000"/>
                <w:sz w:val="20"/>
                <w:szCs w:val="20"/>
                <w:lang w:eastAsia="nl-NL"/>
              </w:rPr>
              <w:t>orfologie, syntaxis, spelling en</w:t>
            </w:r>
            <w:r w:rsidRPr="00B4248E">
              <w:rPr>
                <w:rFonts w:eastAsia="Arial" w:cs="Arial"/>
                <w:color w:val="000000"/>
                <w:sz w:val="20"/>
                <w:szCs w:val="20"/>
                <w:lang w:eastAsia="nl-NL"/>
              </w:rPr>
              <w:t xml:space="preserve"> interpunctie correct en juist</w:t>
            </w:r>
            <w:r w:rsidR="00980090" w:rsidRPr="00B4248E">
              <w:rPr>
                <w:rFonts w:eastAsia="Arial" w:cs="Arial"/>
                <w:color w:val="000000"/>
                <w:sz w:val="20"/>
                <w:szCs w:val="20"/>
                <w:lang w:eastAsia="nl-NL"/>
              </w:rPr>
              <w:t xml:space="preserve"> gebruikt?</w:t>
            </w:r>
          </w:p>
        </w:tc>
      </w:tr>
    </w:tbl>
    <w:p w14:paraId="7AF069EA" w14:textId="77777777" w:rsidR="00D775E3" w:rsidRPr="00EB07D9" w:rsidRDefault="00D775E3" w:rsidP="00D775E3">
      <w:pPr>
        <w:spacing w:after="0" w:line="256" w:lineRule="auto"/>
        <w:ind w:left="1"/>
        <w:rPr>
          <w:rFonts w:eastAsia="Calibri" w:cs="Calibri"/>
          <w:color w:val="000000"/>
          <w:lang w:eastAsia="nl-NL"/>
        </w:rPr>
      </w:pPr>
      <w:r w:rsidRPr="00EB07D9">
        <w:rPr>
          <w:rFonts w:eastAsia="Arial" w:cs="Arial"/>
          <w:b/>
          <w:color w:val="000000"/>
          <w:lang w:eastAsia="nl-NL"/>
        </w:rPr>
        <w:lastRenderedPageBreak/>
        <w:t xml:space="preserve"> </w:t>
      </w:r>
    </w:p>
    <w:p w14:paraId="741C22BA" w14:textId="722EDB4E" w:rsidR="00D775E3" w:rsidRPr="006E0069" w:rsidRDefault="00F26092" w:rsidP="00F26092">
      <w:pPr>
        <w:pStyle w:val="Kop5"/>
        <w:rPr>
          <w:rFonts w:eastAsia="Arial"/>
          <w:lang w:eastAsia="nl-NL"/>
        </w:rPr>
      </w:pPr>
      <w:r>
        <w:rPr>
          <w:rFonts w:eastAsia="Arial"/>
          <w:lang w:eastAsia="nl-NL"/>
        </w:rPr>
        <w:t>II.</w:t>
      </w:r>
      <w:r w:rsidR="00B4248E">
        <w:rPr>
          <w:rFonts w:eastAsia="Arial"/>
          <w:lang w:eastAsia="nl-NL"/>
        </w:rPr>
        <w:t>2</w:t>
      </w:r>
      <w:r w:rsidR="00D775E3" w:rsidRPr="006E0069">
        <w:rPr>
          <w:rFonts w:eastAsia="Arial"/>
          <w:lang w:eastAsia="nl-NL"/>
        </w:rPr>
        <w:t xml:space="preserve">.5 </w:t>
      </w:r>
      <w:proofErr w:type="spellStart"/>
      <w:r w:rsidR="006E0069" w:rsidRPr="006E0069">
        <w:rPr>
          <w:rFonts w:eastAsia="Arial"/>
          <w:lang w:eastAsia="nl-NL"/>
        </w:rPr>
        <w:t>Leerlingprestaties</w:t>
      </w:r>
      <w:proofErr w:type="spellEnd"/>
      <w:r w:rsidR="006E0069" w:rsidRPr="006E0069">
        <w:rPr>
          <w:rFonts w:eastAsia="Arial"/>
          <w:lang w:eastAsia="nl-NL"/>
        </w:rPr>
        <w:t xml:space="preserve"> en hun be</w:t>
      </w:r>
      <w:r w:rsidR="00D775E3" w:rsidRPr="006E0069">
        <w:rPr>
          <w:rFonts w:eastAsia="Arial"/>
          <w:lang w:eastAsia="nl-NL"/>
        </w:rPr>
        <w:t>oordeling</w:t>
      </w:r>
      <w:r w:rsidR="006E0069" w:rsidRPr="006E0069">
        <w:rPr>
          <w:rFonts w:eastAsia="Arial"/>
          <w:lang w:eastAsia="nl-NL"/>
        </w:rPr>
        <w:t>:</w:t>
      </w:r>
      <w:r w:rsidR="00E375B0">
        <w:rPr>
          <w:rFonts w:eastAsia="Arial"/>
          <w:lang w:eastAsia="nl-NL"/>
        </w:rPr>
        <w:t xml:space="preserve"> 5</w:t>
      </w:r>
      <w:r w:rsidR="006E0069" w:rsidRPr="006E0069">
        <w:rPr>
          <w:rFonts w:eastAsia="Arial"/>
          <w:lang w:eastAsia="nl-NL"/>
        </w:rPr>
        <w:t xml:space="preserve"> </w:t>
      </w:r>
      <w:r w:rsidR="00D775E3" w:rsidRPr="006E0069">
        <w:rPr>
          <w:rFonts w:eastAsia="Arial"/>
          <w:lang w:eastAsia="nl-NL"/>
        </w:rPr>
        <w:t xml:space="preserve">voorbeelden </w:t>
      </w:r>
    </w:p>
    <w:p w14:paraId="766D28FC" w14:textId="77777777" w:rsidR="006E0069" w:rsidRPr="006E0069" w:rsidRDefault="006E0069" w:rsidP="006E0069">
      <w:pPr>
        <w:spacing w:after="0" w:line="256" w:lineRule="auto"/>
        <w:rPr>
          <w:rFonts w:eastAsia="Arial" w:cs="Arial"/>
          <w:b/>
          <w:color w:val="000000"/>
          <w:lang w:eastAsia="nl-NL"/>
        </w:rPr>
      </w:pPr>
    </w:p>
    <w:p w14:paraId="54CA4FA5" w14:textId="77777777" w:rsidR="006E0069" w:rsidRPr="006E0069" w:rsidRDefault="006E0069" w:rsidP="006E0069">
      <w:pPr>
        <w:spacing w:after="0" w:line="256" w:lineRule="auto"/>
        <w:rPr>
          <w:rFonts w:eastAsia="Arial" w:cs="Arial"/>
          <w:color w:val="000000"/>
          <w:lang w:eastAsia="nl-NL"/>
        </w:rPr>
      </w:pPr>
      <w:r w:rsidRPr="006E0069">
        <w:rPr>
          <w:rFonts w:eastAsia="Arial" w:cs="Arial"/>
          <w:color w:val="000000"/>
          <w:lang w:eastAsia="nl-NL"/>
        </w:rPr>
        <w:t xml:space="preserve">De onderstaande </w:t>
      </w:r>
      <w:r w:rsidR="00E375B0">
        <w:rPr>
          <w:rFonts w:eastAsia="Arial" w:cs="Arial"/>
          <w:color w:val="000000"/>
          <w:lang w:eastAsia="nl-NL"/>
        </w:rPr>
        <w:t>5</w:t>
      </w:r>
      <w:r w:rsidRPr="006E0069">
        <w:rPr>
          <w:rFonts w:eastAsia="Arial" w:cs="Arial"/>
          <w:color w:val="000000"/>
          <w:lang w:eastAsia="nl-NL"/>
        </w:rPr>
        <w:t xml:space="preserve"> voorbeelden van </w:t>
      </w:r>
      <w:proofErr w:type="spellStart"/>
      <w:r w:rsidRPr="006E0069">
        <w:rPr>
          <w:rFonts w:eastAsia="Arial" w:cs="Arial"/>
          <w:color w:val="000000"/>
          <w:lang w:eastAsia="nl-NL"/>
        </w:rPr>
        <w:t>leerlingprestaties</w:t>
      </w:r>
      <w:proofErr w:type="spellEnd"/>
      <w:r w:rsidRPr="006E0069">
        <w:rPr>
          <w:rFonts w:eastAsia="Arial" w:cs="Arial"/>
          <w:color w:val="000000"/>
          <w:lang w:eastAsia="nl-NL"/>
        </w:rPr>
        <w:t xml:space="preserve"> en de beoordeling ervan door specialisten van het Goethe-</w:t>
      </w:r>
      <w:proofErr w:type="spellStart"/>
      <w:r w:rsidRPr="006E0069">
        <w:rPr>
          <w:rFonts w:eastAsia="Arial" w:cs="Arial"/>
          <w:color w:val="000000"/>
          <w:lang w:eastAsia="nl-NL"/>
        </w:rPr>
        <w:t>Institut</w:t>
      </w:r>
      <w:proofErr w:type="spellEnd"/>
      <w:r w:rsidRPr="006E0069">
        <w:rPr>
          <w:rFonts w:eastAsia="Arial" w:cs="Arial"/>
          <w:color w:val="000000"/>
          <w:lang w:eastAsia="nl-NL"/>
        </w:rPr>
        <w:t xml:space="preserve"> M</w:t>
      </w:r>
      <w:r>
        <w:rPr>
          <w:rFonts w:eastAsia="Arial" w:cs="Arial"/>
          <w:color w:val="000000"/>
          <w:lang w:eastAsia="nl-NL"/>
        </w:rPr>
        <w:t>ünchen bieden we hieronder aan in hun oorspronkelijke taal, Duits.</w:t>
      </w:r>
    </w:p>
    <w:p w14:paraId="705E4FC5" w14:textId="77777777" w:rsidR="00D775E3" w:rsidRPr="006E0069" w:rsidRDefault="00D775E3" w:rsidP="006E0069">
      <w:pPr>
        <w:spacing w:after="0" w:line="256" w:lineRule="auto"/>
        <w:rPr>
          <w:rFonts w:eastAsia="Calibri" w:cs="Calibri"/>
          <w:color w:val="000000"/>
          <w:lang w:eastAsia="nl-NL"/>
        </w:rPr>
      </w:pPr>
      <w:r w:rsidRPr="006E0069">
        <w:rPr>
          <w:rFonts w:eastAsia="Arial" w:cs="Arial"/>
          <w:b/>
          <w:color w:val="000000"/>
          <w:lang w:eastAsia="nl-NL"/>
        </w:rPr>
        <w:t xml:space="preserve"> </w:t>
      </w:r>
    </w:p>
    <w:p w14:paraId="6D2728CE" w14:textId="77777777" w:rsidR="00D775E3" w:rsidRPr="00F34889" w:rsidRDefault="00D775E3" w:rsidP="00F26092">
      <w:pPr>
        <w:pStyle w:val="Kop6"/>
        <w:rPr>
          <w:rFonts w:eastAsia="Arial"/>
          <w:lang w:val="de-DE" w:eastAsia="nl-NL"/>
        </w:rPr>
      </w:pPr>
      <w:r w:rsidRPr="00C9115E">
        <w:rPr>
          <w:rFonts w:eastAsia="Arial"/>
          <w:lang w:val="de-DE" w:eastAsia="nl-NL"/>
        </w:rPr>
        <w:t xml:space="preserve">Teil 1  </w:t>
      </w:r>
      <w:proofErr w:type="spellStart"/>
      <w:r w:rsidR="006E0069">
        <w:rPr>
          <w:rFonts w:eastAsia="Arial"/>
          <w:lang w:val="de-DE" w:eastAsia="nl-NL"/>
        </w:rPr>
        <w:t>Voorbeeld</w:t>
      </w:r>
      <w:proofErr w:type="spellEnd"/>
      <w:r w:rsidRPr="00C9115E">
        <w:rPr>
          <w:rFonts w:eastAsia="Arial"/>
          <w:lang w:val="de-DE" w:eastAsia="nl-NL"/>
        </w:rPr>
        <w:t xml:space="preserve"> 1 Stefanie </w:t>
      </w:r>
    </w:p>
    <w:p w14:paraId="12556AF0" w14:textId="77777777" w:rsidR="00D775E3" w:rsidRPr="00C9115E" w:rsidRDefault="00D775E3" w:rsidP="00D775E3">
      <w:pPr>
        <w:keepNext/>
        <w:keepLines/>
        <w:spacing w:after="0" w:line="256" w:lineRule="auto"/>
        <w:ind w:left="-3" w:hanging="10"/>
        <w:outlineLvl w:val="0"/>
        <w:rPr>
          <w:rFonts w:eastAsia="Arial" w:cs="Arial"/>
          <w:b/>
          <w:color w:val="000000"/>
          <w:lang w:val="de-DE" w:eastAsia="nl-NL"/>
        </w:rPr>
      </w:pPr>
    </w:p>
    <w:p w14:paraId="2694DBE7" w14:textId="77777777" w:rsidR="00F87642" w:rsidRDefault="00F87642"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Verdana" w:cs="Verdana"/>
          <w:color w:val="000000"/>
          <w:lang w:val="de-DE" w:eastAsia="nl-NL"/>
        </w:rPr>
      </w:pPr>
    </w:p>
    <w:p w14:paraId="71F435A7" w14:textId="5CDD0850"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val="de-DE" w:eastAsia="nl-NL"/>
        </w:rPr>
      </w:pPr>
      <w:proofErr w:type="spellStart"/>
      <w:r w:rsidRPr="00C9115E">
        <w:rPr>
          <w:rFonts w:eastAsia="Verdana" w:cs="Verdana"/>
          <w:color w:val="000000"/>
          <w:lang w:val="de-DE" w:eastAsia="nl-NL"/>
        </w:rPr>
        <w:t>Gutentag</w:t>
      </w:r>
      <w:proofErr w:type="spellEnd"/>
      <w:r w:rsidRPr="00C9115E">
        <w:rPr>
          <w:rFonts w:eastAsia="Verdana" w:cs="Verdana"/>
          <w:color w:val="000000"/>
          <w:lang w:val="de-DE" w:eastAsia="nl-NL"/>
        </w:rPr>
        <w:t xml:space="preserve">  Frau Müller, </w:t>
      </w:r>
    </w:p>
    <w:p w14:paraId="40BB37E9"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0" w:line="256" w:lineRule="auto"/>
        <w:ind w:left="-14"/>
        <w:rPr>
          <w:rFonts w:eastAsia="Calibri" w:cs="Calibri"/>
          <w:color w:val="000000"/>
          <w:lang w:val="de-DE" w:eastAsia="nl-NL"/>
        </w:rPr>
      </w:pPr>
      <w:r w:rsidRPr="00C9115E">
        <w:rPr>
          <w:rFonts w:eastAsia="Verdana" w:cs="Verdana"/>
          <w:color w:val="000000"/>
          <w:lang w:val="de-DE" w:eastAsia="nl-NL"/>
        </w:rPr>
        <w:t xml:space="preserve"> </w:t>
      </w:r>
    </w:p>
    <w:p w14:paraId="695CC361"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val="de-DE" w:eastAsia="nl-NL"/>
        </w:rPr>
      </w:pPr>
      <w:r w:rsidRPr="00C9115E">
        <w:rPr>
          <w:rFonts w:eastAsia="Verdana" w:cs="Verdana"/>
          <w:color w:val="000000"/>
          <w:lang w:val="de-DE" w:eastAsia="nl-NL"/>
        </w:rPr>
        <w:t xml:space="preserve">Wir haben einem Gespräch, aber ich kann dem Termin kann ich nicht kommen.  </w:t>
      </w:r>
    </w:p>
    <w:p w14:paraId="26C042FF"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val="de-DE" w:eastAsia="nl-NL"/>
        </w:rPr>
      </w:pPr>
      <w:r w:rsidRPr="00C9115E">
        <w:rPr>
          <w:rFonts w:eastAsia="Verdana" w:cs="Verdana"/>
          <w:color w:val="000000"/>
          <w:lang w:val="de-DE" w:eastAsia="nl-NL"/>
        </w:rPr>
        <w:t xml:space="preserve">Entschuldigen. </w:t>
      </w:r>
    </w:p>
    <w:p w14:paraId="38D6F38C"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val="de-DE" w:eastAsia="nl-NL"/>
        </w:rPr>
      </w:pPr>
      <w:r w:rsidRPr="00C9115E">
        <w:rPr>
          <w:rFonts w:eastAsia="Verdana" w:cs="Verdana"/>
          <w:color w:val="000000"/>
          <w:lang w:val="de-DE" w:eastAsia="nl-NL"/>
        </w:rPr>
        <w:t xml:space="preserve">Ich habe </w:t>
      </w:r>
      <w:proofErr w:type="spellStart"/>
      <w:r w:rsidRPr="00C9115E">
        <w:rPr>
          <w:rFonts w:eastAsia="Verdana" w:cs="Verdana"/>
          <w:color w:val="000000"/>
          <w:lang w:val="de-DE" w:eastAsia="nl-NL"/>
        </w:rPr>
        <w:t>dan</w:t>
      </w:r>
      <w:proofErr w:type="spellEnd"/>
      <w:r w:rsidRPr="00C9115E">
        <w:rPr>
          <w:rFonts w:eastAsia="Verdana" w:cs="Verdana"/>
          <w:color w:val="000000"/>
          <w:lang w:val="de-DE" w:eastAsia="nl-NL"/>
        </w:rPr>
        <w:t xml:space="preserve"> eine Gespräch mit Schule. Aber ich kann Donnerstag das Gespräch mit Sie </w:t>
      </w:r>
      <w:proofErr w:type="spellStart"/>
      <w:r w:rsidRPr="00C9115E">
        <w:rPr>
          <w:rFonts w:eastAsia="Verdana" w:cs="Verdana"/>
          <w:color w:val="000000"/>
          <w:lang w:val="de-DE" w:eastAsia="nl-NL"/>
        </w:rPr>
        <w:t>afsprechen</w:t>
      </w:r>
      <w:proofErr w:type="spellEnd"/>
      <w:r w:rsidRPr="00C9115E">
        <w:rPr>
          <w:rFonts w:eastAsia="Verdana" w:cs="Verdana"/>
          <w:color w:val="000000"/>
          <w:lang w:val="de-DE" w:eastAsia="nl-NL"/>
        </w:rPr>
        <w:t xml:space="preserve">. </w:t>
      </w:r>
    </w:p>
    <w:p w14:paraId="294A2391"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val="de-DE" w:eastAsia="nl-NL"/>
        </w:rPr>
      </w:pPr>
      <w:r w:rsidRPr="00C9115E">
        <w:rPr>
          <w:rFonts w:eastAsia="Verdana" w:cs="Verdana"/>
          <w:color w:val="000000"/>
          <w:lang w:val="de-DE" w:eastAsia="nl-NL"/>
        </w:rPr>
        <w:t xml:space="preserve">Viele </w:t>
      </w:r>
      <w:proofErr w:type="spellStart"/>
      <w:r w:rsidRPr="00C9115E">
        <w:rPr>
          <w:rFonts w:eastAsia="Verdana" w:cs="Verdana"/>
          <w:color w:val="000000"/>
          <w:lang w:val="de-DE" w:eastAsia="nl-NL"/>
        </w:rPr>
        <w:t>grussen</w:t>
      </w:r>
      <w:proofErr w:type="spellEnd"/>
      <w:r w:rsidRPr="00C9115E">
        <w:rPr>
          <w:rFonts w:eastAsia="Verdana" w:cs="Verdana"/>
          <w:color w:val="000000"/>
          <w:lang w:val="de-DE" w:eastAsia="nl-NL"/>
        </w:rPr>
        <w:t xml:space="preserve"> </w:t>
      </w:r>
    </w:p>
    <w:p w14:paraId="1C43461F" w14:textId="3FDDAC73"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val="de-DE" w:eastAsia="nl-NL"/>
        </w:rPr>
      </w:pPr>
      <w:r w:rsidRPr="00C9115E">
        <w:rPr>
          <w:rFonts w:eastAsia="Verdana" w:cs="Verdana"/>
          <w:color w:val="000000"/>
          <w:lang w:val="de-DE" w:eastAsia="nl-NL"/>
        </w:rPr>
        <w:t xml:space="preserve">NN </w:t>
      </w:r>
    </w:p>
    <w:p w14:paraId="5BE5E1EF" w14:textId="77777777" w:rsidR="00D775E3" w:rsidRPr="00EB07D9" w:rsidRDefault="00D775E3" w:rsidP="00D775E3">
      <w:pPr>
        <w:spacing w:after="0" w:line="256" w:lineRule="auto"/>
        <w:ind w:left="10" w:right="61" w:hanging="10"/>
        <w:jc w:val="right"/>
        <w:rPr>
          <w:rFonts w:eastAsia="Calibri" w:cs="Calibri"/>
          <w:color w:val="000000"/>
          <w:lang w:val="de-DE" w:eastAsia="nl-NL"/>
        </w:rPr>
      </w:pPr>
      <w:r w:rsidRPr="00EB07D9">
        <w:rPr>
          <w:rFonts w:eastAsia="Arial" w:cs="Arial"/>
          <w:color w:val="000000"/>
          <w:lang w:val="de-DE" w:eastAsia="nl-NL"/>
        </w:rPr>
        <w:t xml:space="preserve">37 Wörter </w:t>
      </w:r>
    </w:p>
    <w:p w14:paraId="1D198364" w14:textId="77777777" w:rsidR="00D775E3" w:rsidRPr="00EB07D9" w:rsidRDefault="00D775E3" w:rsidP="00D775E3">
      <w:pPr>
        <w:spacing w:after="0" w:line="256" w:lineRule="auto"/>
        <w:ind w:left="1"/>
        <w:rPr>
          <w:rFonts w:eastAsia="Calibri" w:cs="Calibri"/>
          <w:color w:val="000000"/>
          <w:lang w:val="de-DE" w:eastAsia="nl-NL"/>
        </w:rPr>
      </w:pPr>
      <w:r w:rsidRPr="00EB07D9">
        <w:rPr>
          <w:rFonts w:eastAsia="Verdana" w:cs="Verdana"/>
          <w:b/>
          <w:color w:val="000000"/>
          <w:lang w:val="de-DE" w:eastAsia="nl-NL"/>
        </w:rPr>
        <w:t>Teil 1</w:t>
      </w:r>
      <w:r w:rsidRPr="00EB07D9">
        <w:rPr>
          <w:rFonts w:eastAsia="Verdana" w:cs="Verdana"/>
          <w:i/>
          <w:color w:val="000000"/>
          <w:lang w:val="de-DE" w:eastAsia="nl-NL"/>
        </w:rPr>
        <w:t xml:space="preserve"> </w:t>
      </w:r>
      <w:proofErr w:type="spellStart"/>
      <w:r w:rsidR="006E0069" w:rsidRPr="00EB07D9">
        <w:rPr>
          <w:rFonts w:eastAsia="Verdana" w:cs="Verdana"/>
          <w:b/>
          <w:color w:val="000000"/>
          <w:lang w:val="de-DE" w:eastAsia="nl-NL"/>
        </w:rPr>
        <w:t>Voorbeeld</w:t>
      </w:r>
      <w:proofErr w:type="spellEnd"/>
      <w:r w:rsidRPr="00EB07D9">
        <w:rPr>
          <w:rFonts w:eastAsia="Verdana" w:cs="Verdana"/>
          <w:b/>
          <w:color w:val="000000"/>
          <w:lang w:val="de-DE" w:eastAsia="nl-NL"/>
        </w:rPr>
        <w:t xml:space="preserve"> 1 </w:t>
      </w:r>
      <w:r w:rsidRPr="00EB07D9">
        <w:rPr>
          <w:rFonts w:eastAsia="Verdana" w:cs="Verdana"/>
          <w:color w:val="000000"/>
          <w:lang w:val="de-DE" w:eastAsia="nl-NL"/>
        </w:rPr>
        <w:t xml:space="preserve"> Stefanie </w:t>
      </w:r>
      <w:proofErr w:type="spellStart"/>
      <w:r w:rsidR="006E0069" w:rsidRPr="00EB07D9">
        <w:rPr>
          <w:rFonts w:eastAsia="Verdana" w:cs="Verdana"/>
          <w:i/>
          <w:color w:val="000000"/>
          <w:lang w:val="de-DE" w:eastAsia="nl-NL"/>
        </w:rPr>
        <w:t>Beoordeling</w:t>
      </w:r>
      <w:proofErr w:type="spellEnd"/>
      <w:r w:rsidRPr="00EB07D9">
        <w:rPr>
          <w:rFonts w:eastAsia="Verdana" w:cs="Verdana"/>
          <w:color w:val="000000"/>
          <w:lang w:val="de-DE" w:eastAsia="nl-NL"/>
        </w:rPr>
        <w:t xml:space="preserve"> </w:t>
      </w:r>
    </w:p>
    <w:p w14:paraId="76D24693" w14:textId="77777777" w:rsidR="00D775E3" w:rsidRPr="00EB07D9" w:rsidRDefault="00D775E3" w:rsidP="00D775E3">
      <w:pPr>
        <w:spacing w:after="0" w:line="256" w:lineRule="auto"/>
        <w:ind w:left="1"/>
        <w:rPr>
          <w:rFonts w:eastAsia="Calibri" w:cs="Calibri"/>
          <w:color w:val="000000"/>
          <w:lang w:val="de-DE" w:eastAsia="nl-NL"/>
        </w:rPr>
      </w:pPr>
      <w:r w:rsidRPr="00EB07D9">
        <w:rPr>
          <w:rFonts w:eastAsia="Verdana" w:cs="Verdana"/>
          <w:color w:val="000000"/>
          <w:lang w:val="de-DE" w:eastAsia="nl-NL"/>
        </w:rPr>
        <w:t xml:space="preserve"> </w:t>
      </w:r>
    </w:p>
    <w:p w14:paraId="7BEA7EE4" w14:textId="77777777" w:rsidR="00D775E3" w:rsidRPr="00C9115E" w:rsidRDefault="00D775E3" w:rsidP="00D775E3">
      <w:pPr>
        <w:spacing w:after="0" w:line="256" w:lineRule="auto"/>
        <w:ind w:left="-4" w:hanging="10"/>
        <w:rPr>
          <w:rFonts w:eastAsia="Calibri" w:cs="Calibri"/>
          <w:color w:val="000000"/>
          <w:lang w:val="de-DE" w:eastAsia="nl-NL"/>
        </w:rPr>
      </w:pPr>
      <w:r w:rsidRPr="00C9115E">
        <w:rPr>
          <w:rFonts w:eastAsia="Verdana" w:cs="Verdana"/>
          <w:color w:val="000000"/>
          <w:lang w:val="de-DE" w:eastAsia="nl-NL"/>
        </w:rPr>
        <w:t xml:space="preserve">Ergebnis: 22 / 50 Punkte </w:t>
      </w:r>
    </w:p>
    <w:p w14:paraId="6E12FD04" w14:textId="77777777" w:rsidR="00D775E3" w:rsidRPr="00C9115E" w:rsidRDefault="00D775E3" w:rsidP="00D775E3">
      <w:pPr>
        <w:spacing w:after="0" w:line="256" w:lineRule="auto"/>
        <w:ind w:left="-4" w:hanging="10"/>
        <w:rPr>
          <w:rFonts w:eastAsia="Calibri" w:cs="Calibri"/>
          <w:color w:val="000000"/>
          <w:lang w:val="de-DE" w:eastAsia="nl-NL"/>
        </w:rPr>
      </w:pPr>
      <w:r w:rsidRPr="00C9115E">
        <w:rPr>
          <w:rFonts w:eastAsia="Verdana" w:cs="Verdana"/>
          <w:color w:val="000000"/>
          <w:lang w:val="de-DE" w:eastAsia="nl-NL"/>
        </w:rPr>
        <w:t xml:space="preserve">Kommentar: Es handelt sich um eine Leistung </w:t>
      </w:r>
      <w:r w:rsidRPr="00E375B0">
        <w:rPr>
          <w:rFonts w:eastAsia="Verdana" w:cs="Verdana"/>
          <w:i/>
          <w:color w:val="000000"/>
          <w:lang w:val="de-DE" w:eastAsia="nl-NL"/>
        </w:rPr>
        <w:t>im unteren Bereich des Niveaus A2</w:t>
      </w:r>
      <w:r w:rsidRPr="00C9115E">
        <w:rPr>
          <w:rFonts w:eastAsia="Verdana" w:cs="Verdana"/>
          <w:color w:val="000000"/>
          <w:lang w:val="de-DE" w:eastAsia="nl-NL"/>
        </w:rPr>
        <w:t>.</w:t>
      </w:r>
      <w:r w:rsidRPr="00C9115E">
        <w:rPr>
          <w:rFonts w:eastAsia="Arial" w:cs="Arial"/>
          <w:color w:val="000000"/>
          <w:lang w:val="de-DE" w:eastAsia="nl-NL"/>
        </w:rPr>
        <w:t xml:space="preserve"> </w:t>
      </w:r>
    </w:p>
    <w:p w14:paraId="69817CF5" w14:textId="77777777" w:rsidR="00D775E3" w:rsidRPr="00C9115E" w:rsidRDefault="00D775E3" w:rsidP="00D775E3">
      <w:pPr>
        <w:spacing w:after="0" w:line="256" w:lineRule="auto"/>
        <w:ind w:left="1"/>
        <w:rPr>
          <w:rFonts w:eastAsia="Calibri" w:cs="Calibri"/>
          <w:color w:val="000000"/>
          <w:lang w:val="de-DE" w:eastAsia="nl-NL"/>
        </w:rPr>
      </w:pPr>
      <w:r w:rsidRPr="00C9115E">
        <w:rPr>
          <w:rFonts w:eastAsia="Arial" w:cs="Arial"/>
          <w:color w:val="000000"/>
          <w:lang w:val="de-DE" w:eastAsia="nl-NL"/>
        </w:rPr>
        <w:t xml:space="preserve"> </w:t>
      </w:r>
    </w:p>
    <w:tbl>
      <w:tblPr>
        <w:tblStyle w:val="TableGrid"/>
        <w:tblW w:w="9734" w:type="dxa"/>
        <w:tblInd w:w="114" w:type="dxa"/>
        <w:tblCellMar>
          <w:top w:w="58" w:type="dxa"/>
          <w:left w:w="81" w:type="dxa"/>
          <w:right w:w="19" w:type="dxa"/>
        </w:tblCellMar>
        <w:tblLook w:val="04A0" w:firstRow="1" w:lastRow="0" w:firstColumn="1" w:lastColumn="0" w:noHBand="0" w:noVBand="1"/>
      </w:tblPr>
      <w:tblGrid>
        <w:gridCol w:w="2291"/>
        <w:gridCol w:w="6053"/>
        <w:gridCol w:w="1390"/>
      </w:tblGrid>
      <w:tr w:rsidR="00D775E3" w:rsidRPr="00C9115E" w14:paraId="532DF203" w14:textId="77777777" w:rsidTr="00E375B0">
        <w:trPr>
          <w:trHeight w:val="392"/>
        </w:trPr>
        <w:tc>
          <w:tcPr>
            <w:tcW w:w="2291" w:type="dxa"/>
            <w:tcBorders>
              <w:top w:val="single" w:sz="4" w:space="0" w:color="000000"/>
              <w:left w:val="single" w:sz="4" w:space="0" w:color="000000"/>
              <w:bottom w:val="single" w:sz="4" w:space="0" w:color="000000"/>
              <w:right w:val="single" w:sz="4" w:space="0" w:color="000000"/>
            </w:tcBorders>
            <w:hideMark/>
          </w:tcPr>
          <w:p w14:paraId="27A3C29C" w14:textId="77777777" w:rsidR="00D775E3" w:rsidRPr="00C9115E" w:rsidRDefault="00D775E3" w:rsidP="00F34889">
            <w:pPr>
              <w:rPr>
                <w:rFonts w:asciiTheme="minorHAnsi" w:eastAsia="Calibri" w:hAnsiTheme="minorHAnsi" w:cs="Calibri"/>
                <w:color w:val="000000"/>
                <w:lang w:val="de-DE"/>
              </w:rPr>
            </w:pPr>
            <w:r w:rsidRPr="00C9115E">
              <w:rPr>
                <w:rFonts w:asciiTheme="minorHAnsi" w:hAnsiTheme="minorHAnsi"/>
                <w:color w:val="000000"/>
                <w:lang w:val="de-DE"/>
              </w:rPr>
              <w:t xml:space="preserve"> </w:t>
            </w:r>
          </w:p>
        </w:tc>
        <w:tc>
          <w:tcPr>
            <w:tcW w:w="6053" w:type="dxa"/>
            <w:tcBorders>
              <w:top w:val="single" w:sz="4" w:space="0" w:color="000000"/>
              <w:left w:val="single" w:sz="4" w:space="0" w:color="000000"/>
              <w:bottom w:val="single" w:sz="4" w:space="0" w:color="000000"/>
              <w:right w:val="single" w:sz="4" w:space="0" w:color="000000"/>
            </w:tcBorders>
            <w:hideMark/>
          </w:tcPr>
          <w:p w14:paraId="506D9AF6" w14:textId="77777777" w:rsidR="00D775E3" w:rsidRPr="00C9115E" w:rsidRDefault="00D775E3" w:rsidP="00F34889">
            <w:pPr>
              <w:ind w:right="59"/>
              <w:jc w:val="center"/>
              <w:rPr>
                <w:rFonts w:asciiTheme="minorHAnsi" w:eastAsia="Calibri" w:hAnsiTheme="minorHAnsi" w:cs="Calibri"/>
                <w:color w:val="000000"/>
              </w:rPr>
            </w:pPr>
            <w:r w:rsidRPr="00C9115E">
              <w:rPr>
                <w:rFonts w:asciiTheme="minorHAnsi" w:eastAsia="Verdana" w:hAnsiTheme="minorHAnsi" w:cs="Verdana"/>
                <w:b/>
                <w:color w:val="000000"/>
                <w:lang w:val="de-DE"/>
              </w:rPr>
              <w:t xml:space="preserve">Kommentar </w:t>
            </w:r>
            <w:proofErr w:type="spellStart"/>
            <w:r w:rsidRPr="00C9115E">
              <w:rPr>
                <w:rFonts w:asciiTheme="minorHAnsi" w:eastAsia="Verdana" w:hAnsiTheme="minorHAnsi" w:cs="Verdana"/>
                <w:b/>
                <w:color w:val="000000"/>
                <w:lang w:val="de-DE"/>
              </w:rPr>
              <w:t>Stef</w:t>
            </w:r>
            <w:r w:rsidRPr="00C9115E">
              <w:rPr>
                <w:rFonts w:asciiTheme="minorHAnsi" w:eastAsia="Verdana" w:hAnsiTheme="minorHAnsi" w:cs="Verdana"/>
                <w:b/>
                <w:color w:val="000000"/>
              </w:rPr>
              <w:t>anie</w:t>
            </w:r>
            <w:proofErr w:type="spellEnd"/>
            <w:r w:rsidRPr="00C9115E">
              <w:rPr>
                <w:rFonts w:asciiTheme="minorHAnsi" w:hAnsiTheme="minorHAnsi"/>
                <w:color w:val="000000"/>
              </w:rPr>
              <w:t xml:space="preserve"> </w:t>
            </w:r>
          </w:p>
        </w:tc>
        <w:tc>
          <w:tcPr>
            <w:tcW w:w="1390" w:type="dxa"/>
            <w:tcBorders>
              <w:top w:val="single" w:sz="4" w:space="0" w:color="000000"/>
              <w:left w:val="single" w:sz="4" w:space="0" w:color="000000"/>
              <w:bottom w:val="single" w:sz="4" w:space="0" w:color="000000"/>
              <w:right w:val="single" w:sz="4" w:space="0" w:color="000000"/>
            </w:tcBorders>
            <w:hideMark/>
          </w:tcPr>
          <w:p w14:paraId="17DEA35D" w14:textId="77777777" w:rsidR="00D775E3" w:rsidRPr="00C9115E" w:rsidRDefault="00D775E3" w:rsidP="00F34889">
            <w:pPr>
              <w:jc w:val="both"/>
              <w:rPr>
                <w:rFonts w:asciiTheme="minorHAnsi" w:eastAsia="Calibri" w:hAnsiTheme="minorHAnsi" w:cs="Calibri"/>
                <w:color w:val="000000"/>
              </w:rPr>
            </w:pPr>
            <w:proofErr w:type="spellStart"/>
            <w:r w:rsidRPr="00C9115E">
              <w:rPr>
                <w:rFonts w:asciiTheme="minorHAnsi" w:eastAsia="Verdana" w:hAnsiTheme="minorHAnsi" w:cs="Verdana"/>
                <w:b/>
                <w:color w:val="000000"/>
              </w:rPr>
              <w:t>Bewertung</w:t>
            </w:r>
            <w:proofErr w:type="spellEnd"/>
            <w:r w:rsidRPr="00C9115E">
              <w:rPr>
                <w:rFonts w:asciiTheme="minorHAnsi" w:hAnsiTheme="minorHAnsi"/>
                <w:color w:val="000000"/>
              </w:rPr>
              <w:t xml:space="preserve"> </w:t>
            </w:r>
          </w:p>
        </w:tc>
      </w:tr>
      <w:tr w:rsidR="00D775E3" w:rsidRPr="00C9115E" w14:paraId="6A66E218" w14:textId="77777777" w:rsidTr="00E375B0">
        <w:trPr>
          <w:trHeight w:val="2057"/>
        </w:trPr>
        <w:tc>
          <w:tcPr>
            <w:tcW w:w="2291" w:type="dxa"/>
            <w:tcBorders>
              <w:top w:val="single" w:sz="4" w:space="0" w:color="000000"/>
              <w:left w:val="single" w:sz="4" w:space="0" w:color="000000"/>
              <w:bottom w:val="single" w:sz="4" w:space="0" w:color="000000"/>
              <w:right w:val="single" w:sz="4" w:space="0" w:color="000000"/>
            </w:tcBorders>
            <w:hideMark/>
          </w:tcPr>
          <w:p w14:paraId="24AA4504" w14:textId="77777777" w:rsidR="00D775E3" w:rsidRPr="00C9115E" w:rsidRDefault="00D775E3" w:rsidP="00F34889">
            <w:pPr>
              <w:rPr>
                <w:rFonts w:asciiTheme="minorHAnsi" w:eastAsia="Calibri" w:hAnsiTheme="minorHAnsi" w:cs="Calibri"/>
                <w:color w:val="000000"/>
              </w:rPr>
            </w:pPr>
            <w:proofErr w:type="spellStart"/>
            <w:r w:rsidRPr="00C9115E">
              <w:rPr>
                <w:rFonts w:asciiTheme="minorHAnsi" w:eastAsia="Verdana" w:hAnsiTheme="minorHAnsi" w:cs="Verdana"/>
                <w:b/>
                <w:color w:val="000000"/>
              </w:rPr>
              <w:t>Erfüllung</w:t>
            </w:r>
            <w:proofErr w:type="spellEnd"/>
            <w:r w:rsidRPr="00C9115E">
              <w:rPr>
                <w:rFonts w:asciiTheme="minorHAnsi" w:eastAsia="Verdana" w:hAnsiTheme="minorHAnsi" w:cs="Verdana"/>
                <w:b/>
                <w:color w:val="000000"/>
              </w:rPr>
              <w:t xml:space="preserve"> der </w:t>
            </w:r>
          </w:p>
          <w:p w14:paraId="332681D2" w14:textId="77777777" w:rsidR="00D775E3" w:rsidRPr="00C9115E" w:rsidRDefault="00D775E3" w:rsidP="00F34889">
            <w:pPr>
              <w:rPr>
                <w:rFonts w:asciiTheme="minorHAnsi" w:eastAsia="Calibri" w:hAnsiTheme="minorHAnsi" w:cs="Calibri"/>
                <w:color w:val="000000"/>
              </w:rPr>
            </w:pPr>
            <w:proofErr w:type="spellStart"/>
            <w:r w:rsidRPr="00C9115E">
              <w:rPr>
                <w:rFonts w:asciiTheme="minorHAnsi" w:eastAsia="Verdana" w:hAnsiTheme="minorHAnsi" w:cs="Verdana"/>
                <w:b/>
                <w:color w:val="000000"/>
              </w:rPr>
              <w:t>Aufgabe</w:t>
            </w:r>
            <w:proofErr w:type="spellEnd"/>
            <w:r w:rsidRPr="00C9115E">
              <w:rPr>
                <w:rFonts w:asciiTheme="minorHAnsi" w:eastAsia="Verdana" w:hAnsiTheme="minorHAnsi" w:cs="Verdana"/>
                <w:b/>
                <w:color w:val="000000"/>
              </w:rPr>
              <w:t xml:space="preserve"> </w:t>
            </w:r>
          </w:p>
          <w:p w14:paraId="674F272F" w14:textId="77777777" w:rsidR="00D775E3" w:rsidRPr="00C9115E" w:rsidRDefault="00D775E3" w:rsidP="00F34889">
            <w:pPr>
              <w:rPr>
                <w:rFonts w:asciiTheme="minorHAnsi" w:eastAsia="Calibri" w:hAnsiTheme="minorHAnsi" w:cs="Calibri"/>
                <w:color w:val="000000"/>
              </w:rPr>
            </w:pPr>
            <w:r w:rsidRPr="00C9115E">
              <w:rPr>
                <w:rFonts w:asciiTheme="minorHAnsi" w:hAnsiTheme="minorHAnsi"/>
                <w:color w:val="000000"/>
              </w:rPr>
              <w:t xml:space="preserve"> </w:t>
            </w:r>
          </w:p>
        </w:tc>
        <w:tc>
          <w:tcPr>
            <w:tcW w:w="6053" w:type="dxa"/>
            <w:tcBorders>
              <w:top w:val="single" w:sz="4" w:space="0" w:color="000000"/>
              <w:left w:val="single" w:sz="4" w:space="0" w:color="000000"/>
              <w:bottom w:val="single" w:sz="4" w:space="0" w:color="000000"/>
              <w:right w:val="single" w:sz="4" w:space="0" w:color="000000"/>
            </w:tcBorders>
            <w:hideMark/>
          </w:tcPr>
          <w:p w14:paraId="629F245E" w14:textId="77777777" w:rsidR="00D775E3" w:rsidRPr="00C9115E" w:rsidRDefault="00D775E3" w:rsidP="00F34889">
            <w:pPr>
              <w:ind w:right="1144"/>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Mit 37 Wörtern ist der geforderte Textumfang erfüllt. Die Inhaltspunkte </w:t>
            </w:r>
            <w:r w:rsidRPr="00C9115E">
              <w:rPr>
                <w:rFonts w:asciiTheme="minorHAnsi" w:eastAsia="Arial" w:hAnsiTheme="minorHAnsi" w:cs="Arial"/>
                <w:i/>
                <w:color w:val="000000"/>
                <w:lang w:val="de-DE"/>
              </w:rPr>
              <w:t>sich entschuldigen</w:t>
            </w:r>
            <w:r w:rsidRPr="00C9115E">
              <w:rPr>
                <w:rFonts w:asciiTheme="minorHAnsi" w:eastAsia="Arial" w:hAnsiTheme="minorHAnsi" w:cs="Arial"/>
                <w:color w:val="000000"/>
                <w:lang w:val="de-DE"/>
              </w:rPr>
              <w:t xml:space="preserve"> und </w:t>
            </w:r>
            <w:r w:rsidRPr="00C9115E">
              <w:rPr>
                <w:rFonts w:asciiTheme="minorHAnsi" w:eastAsia="Arial" w:hAnsiTheme="minorHAnsi" w:cs="Arial"/>
                <w:i/>
                <w:color w:val="000000"/>
                <w:lang w:val="de-DE"/>
              </w:rPr>
              <w:t>begründen</w:t>
            </w:r>
            <w:r w:rsidRPr="00C9115E">
              <w:rPr>
                <w:rFonts w:asciiTheme="minorHAnsi" w:eastAsia="Arial" w:hAnsiTheme="minorHAnsi" w:cs="Arial"/>
                <w:color w:val="000000"/>
                <w:lang w:val="de-DE"/>
              </w:rPr>
              <w:t xml:space="preserve"> sind angemessen realisiert. </w:t>
            </w:r>
          </w:p>
          <w:p w14:paraId="0E431261" w14:textId="77777777" w:rsidR="00D775E3" w:rsidRPr="00C9115E" w:rsidRDefault="00D775E3" w:rsidP="00F34889">
            <w:pPr>
              <w:spacing w:line="242" w:lineRule="auto"/>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Der Inhaltspunkt </w:t>
            </w:r>
            <w:r w:rsidRPr="00C9115E">
              <w:rPr>
                <w:rFonts w:asciiTheme="minorHAnsi" w:eastAsia="Arial" w:hAnsiTheme="minorHAnsi" w:cs="Arial"/>
                <w:i/>
                <w:color w:val="000000"/>
                <w:lang w:val="de-DE"/>
              </w:rPr>
              <w:t>Termin vorschlagen</w:t>
            </w:r>
            <w:r w:rsidRPr="00C9115E">
              <w:rPr>
                <w:rFonts w:asciiTheme="minorHAnsi" w:eastAsia="Arial" w:hAnsiTheme="minorHAnsi" w:cs="Arial"/>
                <w:color w:val="000000"/>
                <w:lang w:val="de-DE"/>
              </w:rPr>
              <w:t xml:space="preserve"> ist teilweise realisiert und auch nur teilweise verständlich: mit Sie </w:t>
            </w:r>
            <w:proofErr w:type="spellStart"/>
            <w:r w:rsidRPr="00C9115E">
              <w:rPr>
                <w:rFonts w:asciiTheme="minorHAnsi" w:eastAsia="Arial" w:hAnsiTheme="minorHAnsi" w:cs="Arial"/>
                <w:color w:val="000000"/>
                <w:lang w:val="de-DE"/>
              </w:rPr>
              <w:t>afsprechen</w:t>
            </w:r>
            <w:proofErr w:type="spellEnd"/>
            <w:r w:rsidRPr="00C9115E">
              <w:rPr>
                <w:rFonts w:asciiTheme="minorHAnsi" w:eastAsia="Arial" w:hAnsiTheme="minorHAnsi" w:cs="Arial"/>
                <w:color w:val="000000"/>
                <w:lang w:val="de-DE"/>
              </w:rPr>
              <w:t xml:space="preserve">. </w:t>
            </w:r>
          </w:p>
          <w:p w14:paraId="3E24B9C0" w14:textId="77777777" w:rsidR="00D775E3" w:rsidRPr="00C9115E" w:rsidRDefault="00D775E3" w:rsidP="00F34889">
            <w:pPr>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Die Textsorte ist teilweise angemessen umgesetzt: </w:t>
            </w:r>
            <w:proofErr w:type="spellStart"/>
            <w:r w:rsidRPr="00C9115E">
              <w:rPr>
                <w:rFonts w:asciiTheme="minorHAnsi" w:eastAsia="Arial" w:hAnsiTheme="minorHAnsi" w:cs="Arial"/>
                <w:color w:val="000000"/>
                <w:lang w:val="de-DE"/>
              </w:rPr>
              <w:t>Gutentag</w:t>
            </w:r>
            <w:proofErr w:type="spellEnd"/>
            <w:r w:rsidRPr="00C9115E">
              <w:rPr>
                <w:rFonts w:asciiTheme="minorHAnsi" w:eastAsia="Arial" w:hAnsiTheme="minorHAnsi" w:cs="Arial"/>
                <w:color w:val="000000"/>
                <w:lang w:val="de-DE"/>
              </w:rPr>
              <w:t xml:space="preserve">, viele </w:t>
            </w:r>
            <w:proofErr w:type="spellStart"/>
            <w:r w:rsidRPr="00C9115E">
              <w:rPr>
                <w:rFonts w:asciiTheme="minorHAnsi" w:eastAsia="Arial" w:hAnsiTheme="minorHAnsi" w:cs="Arial"/>
                <w:color w:val="000000"/>
                <w:lang w:val="de-DE"/>
              </w:rPr>
              <w:t>grussen</w:t>
            </w:r>
            <w:proofErr w:type="spellEnd"/>
            <w:r w:rsidRPr="00C9115E">
              <w:rPr>
                <w:rFonts w:asciiTheme="minorHAnsi" w:eastAsia="Arial" w:hAnsiTheme="minorHAnsi" w:cs="Arial"/>
                <w:color w:val="000000"/>
                <w:lang w:val="de-DE"/>
              </w:rPr>
              <w:t xml:space="preserve">.  </w:t>
            </w:r>
          </w:p>
        </w:tc>
        <w:tc>
          <w:tcPr>
            <w:tcW w:w="1390" w:type="dxa"/>
            <w:tcBorders>
              <w:top w:val="single" w:sz="4" w:space="0" w:color="000000"/>
              <w:left w:val="single" w:sz="4" w:space="0" w:color="000000"/>
              <w:bottom w:val="single" w:sz="4" w:space="0" w:color="000000"/>
              <w:right w:val="single" w:sz="4" w:space="0" w:color="000000"/>
            </w:tcBorders>
            <w:hideMark/>
          </w:tcPr>
          <w:p w14:paraId="21F6E287" w14:textId="77777777" w:rsidR="00D775E3" w:rsidRPr="00C9115E" w:rsidRDefault="00D775E3" w:rsidP="00F34889">
            <w:pPr>
              <w:spacing w:line="237" w:lineRule="auto"/>
              <w:jc w:val="center"/>
              <w:rPr>
                <w:rFonts w:asciiTheme="minorHAnsi" w:eastAsia="Calibri" w:hAnsiTheme="minorHAnsi" w:cs="Calibri"/>
                <w:color w:val="000000"/>
              </w:rPr>
            </w:pPr>
            <w:r w:rsidRPr="00C9115E">
              <w:rPr>
                <w:rFonts w:asciiTheme="minorHAnsi" w:hAnsiTheme="minorHAnsi"/>
                <w:color w:val="000000"/>
              </w:rPr>
              <w:t xml:space="preserve">A2 gut </w:t>
            </w: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w:t>
            </w:r>
          </w:p>
          <w:p w14:paraId="175D1E7A" w14:textId="77777777" w:rsidR="00D775E3" w:rsidRPr="00C9115E" w:rsidRDefault="00D775E3" w:rsidP="00F34889">
            <w:pPr>
              <w:ind w:right="58"/>
              <w:jc w:val="center"/>
              <w:rPr>
                <w:rFonts w:asciiTheme="minorHAnsi" w:eastAsia="Calibri" w:hAnsiTheme="minorHAnsi" w:cs="Calibri"/>
                <w:color w:val="000000"/>
              </w:rPr>
            </w:pPr>
            <w:r w:rsidRPr="00C9115E">
              <w:rPr>
                <w:rFonts w:asciiTheme="minorHAnsi" w:hAnsiTheme="minorHAnsi"/>
                <w:color w:val="000000"/>
              </w:rPr>
              <w:t xml:space="preserve">12 P </w:t>
            </w:r>
          </w:p>
        </w:tc>
      </w:tr>
      <w:tr w:rsidR="00D775E3" w:rsidRPr="00C9115E" w14:paraId="52ADE5FD" w14:textId="77777777" w:rsidTr="00E375B0">
        <w:trPr>
          <w:trHeight w:val="499"/>
        </w:trPr>
        <w:tc>
          <w:tcPr>
            <w:tcW w:w="2291" w:type="dxa"/>
            <w:tcBorders>
              <w:top w:val="single" w:sz="4" w:space="0" w:color="000000"/>
              <w:left w:val="single" w:sz="4" w:space="0" w:color="000000"/>
              <w:bottom w:val="single" w:sz="4" w:space="0" w:color="000000"/>
              <w:right w:val="single" w:sz="4" w:space="0" w:color="000000"/>
            </w:tcBorders>
            <w:hideMark/>
          </w:tcPr>
          <w:p w14:paraId="07FCA045" w14:textId="77777777" w:rsidR="00D775E3" w:rsidRPr="00C9115E" w:rsidRDefault="00D775E3" w:rsidP="00F34889">
            <w:pPr>
              <w:rPr>
                <w:rFonts w:asciiTheme="minorHAnsi" w:eastAsia="Calibri" w:hAnsiTheme="minorHAnsi" w:cs="Calibri"/>
                <w:color w:val="000000"/>
              </w:rPr>
            </w:pPr>
            <w:proofErr w:type="spellStart"/>
            <w:r w:rsidRPr="00C9115E">
              <w:rPr>
                <w:rFonts w:asciiTheme="minorHAnsi" w:eastAsia="Verdana" w:hAnsiTheme="minorHAnsi" w:cs="Verdana"/>
                <w:b/>
                <w:color w:val="000000"/>
              </w:rPr>
              <w:t>Kohärenz</w:t>
            </w:r>
            <w:proofErr w:type="spellEnd"/>
            <w:r w:rsidRPr="00C9115E">
              <w:rPr>
                <w:rFonts w:asciiTheme="minorHAnsi" w:eastAsia="Verdana" w:hAnsiTheme="minorHAnsi" w:cs="Verdana"/>
                <w:b/>
                <w:color w:val="000000"/>
              </w:rPr>
              <w:t xml:space="preserve"> </w:t>
            </w:r>
          </w:p>
        </w:tc>
        <w:tc>
          <w:tcPr>
            <w:tcW w:w="6053" w:type="dxa"/>
            <w:tcBorders>
              <w:top w:val="single" w:sz="4" w:space="0" w:color="000000"/>
              <w:left w:val="single" w:sz="4" w:space="0" w:color="000000"/>
              <w:bottom w:val="single" w:sz="4" w:space="0" w:color="000000"/>
              <w:right w:val="single" w:sz="4" w:space="0" w:color="000000"/>
            </w:tcBorders>
            <w:hideMark/>
          </w:tcPr>
          <w:p w14:paraId="019D199D" w14:textId="77777777" w:rsidR="00D775E3" w:rsidRPr="00C9115E" w:rsidRDefault="00D775E3" w:rsidP="00F34889">
            <w:pPr>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Kurze Wortgruppen sind durch einfache Konnektoren verbunden: </w:t>
            </w:r>
          </w:p>
          <w:p w14:paraId="02EC4566" w14:textId="77777777" w:rsidR="00D775E3" w:rsidRPr="00C9115E" w:rsidRDefault="00D775E3" w:rsidP="00E375B0">
            <w:pPr>
              <w:rPr>
                <w:rFonts w:asciiTheme="minorHAnsi" w:eastAsia="Calibri" w:hAnsiTheme="minorHAnsi" w:cs="Calibri"/>
                <w:color w:val="000000"/>
              </w:rPr>
            </w:pPr>
            <w:proofErr w:type="spellStart"/>
            <w:r w:rsidRPr="00C9115E">
              <w:rPr>
                <w:rFonts w:asciiTheme="minorHAnsi" w:eastAsia="Arial" w:hAnsiTheme="minorHAnsi" w:cs="Arial"/>
                <w:color w:val="000000"/>
              </w:rPr>
              <w:t>aber</w:t>
            </w:r>
            <w:proofErr w:type="spellEnd"/>
            <w:r w:rsidRPr="00C9115E">
              <w:rPr>
                <w:rFonts w:asciiTheme="minorHAnsi" w:eastAsia="Arial" w:hAnsiTheme="minorHAnsi" w:cs="Arial"/>
                <w:color w:val="000000"/>
              </w:rPr>
              <w:t xml:space="preserve">  </w:t>
            </w:r>
          </w:p>
        </w:tc>
        <w:tc>
          <w:tcPr>
            <w:tcW w:w="1390" w:type="dxa"/>
            <w:tcBorders>
              <w:top w:val="single" w:sz="4" w:space="0" w:color="000000"/>
              <w:left w:val="single" w:sz="4" w:space="0" w:color="000000"/>
              <w:bottom w:val="single" w:sz="4" w:space="0" w:color="000000"/>
              <w:right w:val="single" w:sz="4" w:space="0" w:color="000000"/>
            </w:tcBorders>
            <w:hideMark/>
          </w:tcPr>
          <w:p w14:paraId="05C6C343" w14:textId="77777777" w:rsidR="00B4248E" w:rsidRDefault="00D775E3" w:rsidP="00F34889">
            <w:pPr>
              <w:ind w:left="84" w:right="84"/>
              <w:jc w:val="center"/>
              <w:rPr>
                <w:rFonts w:asciiTheme="minorHAnsi" w:hAnsiTheme="minorHAnsi"/>
                <w:color w:val="000000"/>
              </w:rPr>
            </w:pPr>
            <w:r w:rsidRPr="00C9115E">
              <w:rPr>
                <w:rFonts w:asciiTheme="minorHAnsi" w:hAnsiTheme="minorHAnsi"/>
                <w:color w:val="000000"/>
              </w:rPr>
              <w:t xml:space="preserve">A2 </w:t>
            </w: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w:t>
            </w:r>
          </w:p>
          <w:p w14:paraId="3D2F17B9" w14:textId="353DA00E" w:rsidR="00D775E3" w:rsidRPr="00C9115E" w:rsidRDefault="00D775E3" w:rsidP="00F34889">
            <w:pPr>
              <w:ind w:left="84" w:right="84"/>
              <w:jc w:val="center"/>
              <w:rPr>
                <w:rFonts w:asciiTheme="minorHAnsi" w:eastAsia="Calibri" w:hAnsiTheme="minorHAnsi" w:cs="Calibri"/>
                <w:color w:val="000000"/>
              </w:rPr>
            </w:pPr>
            <w:r w:rsidRPr="00C9115E">
              <w:rPr>
                <w:rFonts w:asciiTheme="minorHAnsi" w:hAnsiTheme="minorHAnsi"/>
                <w:color w:val="000000"/>
              </w:rPr>
              <w:t xml:space="preserve">4 P </w:t>
            </w:r>
          </w:p>
        </w:tc>
      </w:tr>
      <w:tr w:rsidR="00D775E3" w:rsidRPr="00C9115E" w14:paraId="721B8C30" w14:textId="77777777" w:rsidTr="006E0069">
        <w:trPr>
          <w:trHeight w:val="2005"/>
        </w:trPr>
        <w:tc>
          <w:tcPr>
            <w:tcW w:w="2291" w:type="dxa"/>
            <w:tcBorders>
              <w:top w:val="single" w:sz="4" w:space="0" w:color="000000"/>
              <w:left w:val="single" w:sz="4" w:space="0" w:color="000000"/>
              <w:bottom w:val="single" w:sz="4" w:space="0" w:color="000000"/>
              <w:right w:val="single" w:sz="4" w:space="0" w:color="000000"/>
            </w:tcBorders>
            <w:hideMark/>
          </w:tcPr>
          <w:p w14:paraId="745CFAF7" w14:textId="77777777" w:rsidR="00D775E3" w:rsidRPr="00C9115E" w:rsidRDefault="00D775E3" w:rsidP="00F34889">
            <w:pPr>
              <w:spacing w:after="2"/>
              <w:rPr>
                <w:rFonts w:asciiTheme="minorHAnsi" w:eastAsia="Calibri" w:hAnsiTheme="minorHAnsi" w:cs="Calibri"/>
                <w:color w:val="000000"/>
              </w:rPr>
            </w:pPr>
            <w:proofErr w:type="spellStart"/>
            <w:r w:rsidRPr="00C9115E">
              <w:rPr>
                <w:rFonts w:asciiTheme="minorHAnsi" w:eastAsia="Verdana" w:hAnsiTheme="minorHAnsi" w:cs="Verdana"/>
                <w:b/>
                <w:color w:val="000000"/>
              </w:rPr>
              <w:t>Strukturen</w:t>
            </w:r>
            <w:proofErr w:type="spellEnd"/>
            <w:r w:rsidRPr="00C9115E">
              <w:rPr>
                <w:rFonts w:asciiTheme="minorHAnsi" w:eastAsia="Verdana" w:hAnsiTheme="minorHAnsi" w:cs="Verdana"/>
                <w:b/>
                <w:color w:val="000000"/>
              </w:rPr>
              <w:t xml:space="preserve">, </w:t>
            </w:r>
            <w:proofErr w:type="spellStart"/>
            <w:r w:rsidRPr="00C9115E">
              <w:rPr>
                <w:rFonts w:asciiTheme="minorHAnsi" w:eastAsia="Verdana" w:hAnsiTheme="minorHAnsi" w:cs="Verdana"/>
                <w:b/>
                <w:color w:val="000000"/>
              </w:rPr>
              <w:t>Rechtschreibung</w:t>
            </w:r>
            <w:proofErr w:type="spellEnd"/>
            <w:r w:rsidRPr="00C9115E">
              <w:rPr>
                <w:rFonts w:asciiTheme="minorHAnsi" w:eastAsia="Verdana" w:hAnsiTheme="minorHAnsi" w:cs="Verdana"/>
                <w:b/>
                <w:color w:val="000000"/>
              </w:rPr>
              <w:t xml:space="preserve"> </w:t>
            </w:r>
          </w:p>
        </w:tc>
        <w:tc>
          <w:tcPr>
            <w:tcW w:w="6053" w:type="dxa"/>
            <w:tcBorders>
              <w:top w:val="single" w:sz="4" w:space="0" w:color="000000"/>
              <w:left w:val="single" w:sz="4" w:space="0" w:color="000000"/>
              <w:bottom w:val="single" w:sz="4" w:space="0" w:color="000000"/>
              <w:right w:val="single" w:sz="4" w:space="0" w:color="000000"/>
            </w:tcBorders>
            <w:hideMark/>
          </w:tcPr>
          <w:p w14:paraId="2E14D0B0" w14:textId="77777777" w:rsidR="00D775E3" w:rsidRPr="00C9115E" w:rsidRDefault="00D775E3" w:rsidP="00F34889">
            <w:pPr>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Der Text zeigt eine begrenzte Beherrschung einiger weniger grammatischer Strukturen und Satzmuster in einem auswendig gelernten Repertoire: ich kann nicht kommen, ich habe eine Gespräch. </w:t>
            </w:r>
          </w:p>
          <w:p w14:paraId="6F96CC9F" w14:textId="77777777" w:rsidR="00D775E3" w:rsidRPr="00C9115E" w:rsidRDefault="00D775E3" w:rsidP="00F34889">
            <w:pPr>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0734E40E" w14:textId="77777777" w:rsidR="00D775E3" w:rsidRPr="00C9115E" w:rsidRDefault="00D775E3" w:rsidP="00F34889">
            <w:pPr>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Mehrere Fehlgriffe stören den Lesefluss: ich kann dem Termin kann ich nicht, Gespräch mit Schule, mit Sie, </w:t>
            </w:r>
            <w:proofErr w:type="spellStart"/>
            <w:r w:rsidRPr="00C9115E">
              <w:rPr>
                <w:rFonts w:asciiTheme="minorHAnsi" w:eastAsia="Arial" w:hAnsiTheme="minorHAnsi" w:cs="Arial"/>
                <w:color w:val="000000"/>
                <w:lang w:val="de-DE"/>
              </w:rPr>
              <w:t>grussen</w:t>
            </w:r>
            <w:proofErr w:type="spellEnd"/>
            <w:r w:rsidRPr="00C9115E">
              <w:rPr>
                <w:rFonts w:asciiTheme="minorHAnsi" w:eastAsia="Arial" w:hAnsiTheme="minorHAnsi" w:cs="Arial"/>
                <w:color w:val="000000"/>
                <w:lang w:val="de-DE"/>
              </w:rPr>
              <w:t xml:space="preserve">.  </w:t>
            </w:r>
          </w:p>
        </w:tc>
        <w:tc>
          <w:tcPr>
            <w:tcW w:w="1390" w:type="dxa"/>
            <w:tcBorders>
              <w:top w:val="single" w:sz="4" w:space="0" w:color="000000"/>
              <w:left w:val="single" w:sz="4" w:space="0" w:color="000000"/>
              <w:bottom w:val="single" w:sz="4" w:space="0" w:color="000000"/>
              <w:right w:val="single" w:sz="4" w:space="0" w:color="000000"/>
            </w:tcBorders>
            <w:hideMark/>
          </w:tcPr>
          <w:p w14:paraId="18321434" w14:textId="77777777" w:rsidR="00B4248E" w:rsidRDefault="00D775E3" w:rsidP="00F34889">
            <w:pPr>
              <w:ind w:left="84" w:right="84"/>
              <w:jc w:val="center"/>
              <w:rPr>
                <w:rFonts w:asciiTheme="minorHAnsi" w:hAnsiTheme="minorHAnsi"/>
                <w:color w:val="000000"/>
              </w:rPr>
            </w:pPr>
            <w:r w:rsidRPr="00C9115E">
              <w:rPr>
                <w:rFonts w:asciiTheme="minorHAnsi" w:hAnsiTheme="minorHAnsi"/>
                <w:color w:val="000000"/>
              </w:rPr>
              <w:t xml:space="preserve">A1 </w:t>
            </w: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w:t>
            </w:r>
          </w:p>
          <w:p w14:paraId="131D9CF8" w14:textId="543DBD92" w:rsidR="00D775E3" w:rsidRPr="00C9115E" w:rsidRDefault="00D775E3" w:rsidP="00F34889">
            <w:pPr>
              <w:ind w:left="84" w:right="84"/>
              <w:jc w:val="center"/>
              <w:rPr>
                <w:rFonts w:asciiTheme="minorHAnsi" w:eastAsia="Calibri" w:hAnsiTheme="minorHAnsi" w:cs="Calibri"/>
                <w:color w:val="000000"/>
              </w:rPr>
            </w:pPr>
            <w:r w:rsidRPr="00C9115E">
              <w:rPr>
                <w:rFonts w:asciiTheme="minorHAnsi" w:hAnsiTheme="minorHAnsi"/>
                <w:color w:val="000000"/>
              </w:rPr>
              <w:t xml:space="preserve">2 P </w:t>
            </w:r>
          </w:p>
        </w:tc>
      </w:tr>
      <w:tr w:rsidR="00D775E3" w:rsidRPr="00C9115E" w14:paraId="5B9B3447" w14:textId="77777777" w:rsidTr="006E0069">
        <w:trPr>
          <w:trHeight w:val="1496"/>
        </w:trPr>
        <w:tc>
          <w:tcPr>
            <w:tcW w:w="2291" w:type="dxa"/>
            <w:tcBorders>
              <w:top w:val="single" w:sz="4" w:space="0" w:color="000000"/>
              <w:left w:val="single" w:sz="4" w:space="0" w:color="000000"/>
              <w:bottom w:val="single" w:sz="4" w:space="0" w:color="000000"/>
              <w:right w:val="single" w:sz="4" w:space="0" w:color="000000"/>
            </w:tcBorders>
            <w:hideMark/>
          </w:tcPr>
          <w:p w14:paraId="25DE1330" w14:textId="77777777" w:rsidR="00D775E3" w:rsidRPr="00C9115E" w:rsidRDefault="00D775E3" w:rsidP="00F34889">
            <w:pPr>
              <w:rPr>
                <w:rFonts w:asciiTheme="minorHAnsi" w:eastAsia="Calibri" w:hAnsiTheme="minorHAnsi" w:cs="Calibri"/>
                <w:color w:val="000000"/>
              </w:rPr>
            </w:pPr>
            <w:proofErr w:type="spellStart"/>
            <w:r w:rsidRPr="00C9115E">
              <w:rPr>
                <w:rFonts w:asciiTheme="minorHAnsi" w:eastAsia="Verdana" w:hAnsiTheme="minorHAnsi" w:cs="Verdana"/>
                <w:b/>
                <w:color w:val="000000"/>
              </w:rPr>
              <w:lastRenderedPageBreak/>
              <w:t>Wortschatz</w:t>
            </w:r>
            <w:proofErr w:type="spellEnd"/>
            <w:r w:rsidRPr="00C9115E">
              <w:rPr>
                <w:rFonts w:asciiTheme="minorHAnsi" w:eastAsia="Verdana" w:hAnsiTheme="minorHAnsi" w:cs="Verdana"/>
                <w:b/>
                <w:color w:val="000000"/>
              </w:rPr>
              <w:t xml:space="preserve"> </w:t>
            </w:r>
          </w:p>
        </w:tc>
        <w:tc>
          <w:tcPr>
            <w:tcW w:w="6053" w:type="dxa"/>
            <w:tcBorders>
              <w:top w:val="single" w:sz="4" w:space="0" w:color="000000"/>
              <w:left w:val="single" w:sz="4" w:space="0" w:color="000000"/>
              <w:bottom w:val="single" w:sz="4" w:space="0" w:color="000000"/>
              <w:right w:val="single" w:sz="4" w:space="0" w:color="000000"/>
            </w:tcBorders>
            <w:hideMark/>
          </w:tcPr>
          <w:p w14:paraId="5392D4C1" w14:textId="77777777" w:rsidR="00D775E3" w:rsidRPr="00C9115E" w:rsidRDefault="00D775E3" w:rsidP="00F34889">
            <w:pPr>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Der Text zeigt elementare Satzstrukturen mit memorierten Wendungen und Redeformeln, um begrenzte Informationen auszutauschen: Gespräch mit, Termin, Donnerstag. </w:t>
            </w:r>
          </w:p>
          <w:p w14:paraId="42F8D26B" w14:textId="77777777" w:rsidR="00D775E3" w:rsidRPr="00C9115E" w:rsidRDefault="00D775E3" w:rsidP="00F34889">
            <w:pPr>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5EAD38B2" w14:textId="77777777" w:rsidR="00D775E3" w:rsidRPr="00C9115E" w:rsidRDefault="00D775E3" w:rsidP="00F34889">
            <w:pPr>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Fehlgriffe, die nicht das Verständnis stören: </w:t>
            </w:r>
            <w:proofErr w:type="spellStart"/>
            <w:r w:rsidRPr="00C9115E">
              <w:rPr>
                <w:rFonts w:asciiTheme="minorHAnsi" w:eastAsia="Arial" w:hAnsiTheme="minorHAnsi" w:cs="Arial"/>
                <w:color w:val="000000"/>
                <w:lang w:val="de-DE"/>
              </w:rPr>
              <w:t>dan</w:t>
            </w:r>
            <w:proofErr w:type="spellEnd"/>
            <w:r w:rsidRPr="00C9115E">
              <w:rPr>
                <w:rFonts w:asciiTheme="minorHAnsi" w:eastAsia="Arial" w:hAnsiTheme="minorHAnsi" w:cs="Arial"/>
                <w:color w:val="000000"/>
                <w:lang w:val="de-DE"/>
              </w:rPr>
              <w:t xml:space="preserve">, Entschuldigen </w:t>
            </w:r>
          </w:p>
        </w:tc>
        <w:tc>
          <w:tcPr>
            <w:tcW w:w="1390" w:type="dxa"/>
            <w:tcBorders>
              <w:top w:val="single" w:sz="4" w:space="0" w:color="000000"/>
              <w:left w:val="single" w:sz="4" w:space="0" w:color="000000"/>
              <w:bottom w:val="single" w:sz="4" w:space="0" w:color="000000"/>
              <w:right w:val="single" w:sz="4" w:space="0" w:color="000000"/>
            </w:tcBorders>
            <w:hideMark/>
          </w:tcPr>
          <w:p w14:paraId="5F9E6A18" w14:textId="77777777" w:rsidR="00B4248E" w:rsidRDefault="00D775E3" w:rsidP="00F34889">
            <w:pPr>
              <w:ind w:left="84" w:right="84"/>
              <w:jc w:val="center"/>
              <w:rPr>
                <w:rFonts w:asciiTheme="minorHAnsi" w:hAnsiTheme="minorHAnsi"/>
                <w:color w:val="000000"/>
              </w:rPr>
            </w:pPr>
            <w:r w:rsidRPr="00C9115E">
              <w:rPr>
                <w:rFonts w:asciiTheme="minorHAnsi" w:hAnsiTheme="minorHAnsi"/>
                <w:color w:val="000000"/>
              </w:rPr>
              <w:t xml:space="preserve">A2 </w:t>
            </w: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w:t>
            </w:r>
          </w:p>
          <w:p w14:paraId="3664FF19" w14:textId="5B5915AD" w:rsidR="00D775E3" w:rsidRPr="00C9115E" w:rsidRDefault="00D775E3" w:rsidP="00F34889">
            <w:pPr>
              <w:ind w:left="84" w:right="84"/>
              <w:jc w:val="center"/>
              <w:rPr>
                <w:rFonts w:asciiTheme="minorHAnsi" w:eastAsia="Calibri" w:hAnsiTheme="minorHAnsi" w:cs="Calibri"/>
                <w:color w:val="000000"/>
              </w:rPr>
            </w:pPr>
            <w:r w:rsidRPr="00C9115E">
              <w:rPr>
                <w:rFonts w:asciiTheme="minorHAnsi" w:hAnsiTheme="minorHAnsi"/>
                <w:color w:val="000000"/>
              </w:rPr>
              <w:t xml:space="preserve">4 P </w:t>
            </w:r>
          </w:p>
        </w:tc>
      </w:tr>
    </w:tbl>
    <w:p w14:paraId="6C316B98" w14:textId="77777777" w:rsidR="00D775E3" w:rsidRPr="00C9115E" w:rsidRDefault="00D775E3" w:rsidP="006E0069">
      <w:pPr>
        <w:spacing w:after="5" w:line="232" w:lineRule="auto"/>
        <w:ind w:left="1" w:right="9080"/>
        <w:rPr>
          <w:rFonts w:eastAsia="Calibri" w:cs="Calibri"/>
          <w:color w:val="000000"/>
          <w:lang w:eastAsia="nl-NL"/>
        </w:rPr>
      </w:pPr>
      <w:r w:rsidRPr="00C9115E">
        <w:rPr>
          <w:rFonts w:eastAsia="Verdana" w:cs="Verdana"/>
          <w:color w:val="000000"/>
          <w:lang w:eastAsia="nl-NL"/>
        </w:rPr>
        <w:t xml:space="preserve"> </w:t>
      </w:r>
      <w:r w:rsidRPr="00C9115E">
        <w:rPr>
          <w:rFonts w:eastAsia="Arial" w:cs="Arial"/>
          <w:color w:val="000000"/>
          <w:lang w:eastAsia="nl-NL"/>
        </w:rPr>
        <w:t xml:space="preserve"> </w:t>
      </w:r>
      <w:r w:rsidRPr="00C9115E">
        <w:rPr>
          <w:rFonts w:eastAsia="Arial" w:cs="Arial"/>
          <w:b/>
          <w:color w:val="000000"/>
          <w:lang w:eastAsia="nl-NL"/>
        </w:rPr>
        <w:t xml:space="preserve"> </w:t>
      </w:r>
      <w:r w:rsidRPr="00C9115E">
        <w:rPr>
          <w:rFonts w:eastAsia="Arial" w:cs="Arial"/>
          <w:b/>
          <w:color w:val="000000"/>
          <w:lang w:eastAsia="nl-NL"/>
        </w:rPr>
        <w:tab/>
        <w:t xml:space="preserve"> </w:t>
      </w:r>
    </w:p>
    <w:p w14:paraId="3EF9A453" w14:textId="77777777" w:rsidR="00D775E3" w:rsidRPr="00C9115E" w:rsidRDefault="00D775E3" w:rsidP="00F26092">
      <w:pPr>
        <w:pStyle w:val="Kop6"/>
        <w:rPr>
          <w:rFonts w:eastAsia="Arial"/>
          <w:lang w:eastAsia="nl-NL"/>
        </w:rPr>
      </w:pPr>
      <w:r w:rsidRPr="00C9115E">
        <w:rPr>
          <w:rFonts w:eastAsia="Arial"/>
          <w:lang w:eastAsia="nl-NL"/>
        </w:rPr>
        <w:t xml:space="preserve">Teil  2  </w:t>
      </w:r>
      <w:r w:rsidR="00E375B0">
        <w:rPr>
          <w:rFonts w:eastAsia="Arial"/>
          <w:lang w:eastAsia="nl-NL"/>
        </w:rPr>
        <w:t>Voorbeeld</w:t>
      </w:r>
      <w:r w:rsidRPr="00C9115E">
        <w:rPr>
          <w:rFonts w:eastAsia="Arial"/>
          <w:lang w:eastAsia="nl-NL"/>
        </w:rPr>
        <w:t xml:space="preserve"> 2  Sander </w:t>
      </w:r>
    </w:p>
    <w:p w14:paraId="0A21D29B"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0" w:line="264" w:lineRule="auto"/>
        <w:ind w:left="1"/>
        <w:rPr>
          <w:rFonts w:eastAsia="Calibri" w:cs="Calibri"/>
          <w:color w:val="000000"/>
          <w:lang w:eastAsia="nl-NL"/>
        </w:rPr>
      </w:pPr>
      <w:r w:rsidRPr="00C9115E">
        <w:rPr>
          <w:rFonts w:eastAsia="Arial" w:cs="Arial"/>
          <w:color w:val="000000"/>
          <w:lang w:eastAsia="nl-NL"/>
        </w:rPr>
        <w:t xml:space="preserve">  </w:t>
      </w:r>
    </w:p>
    <w:p w14:paraId="4E993E9A"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11" w:hanging="10"/>
        <w:rPr>
          <w:rFonts w:eastAsia="Calibri" w:cs="Calibri"/>
          <w:color w:val="000000"/>
          <w:lang w:val="de-DE" w:eastAsia="nl-NL"/>
        </w:rPr>
      </w:pPr>
      <w:r w:rsidRPr="00C9115E">
        <w:rPr>
          <w:rFonts w:eastAsia="Verdana" w:cs="Verdana"/>
          <w:color w:val="000000"/>
          <w:lang w:val="de-DE" w:eastAsia="nl-NL"/>
        </w:rPr>
        <w:t xml:space="preserve">Meine Erfahrungen mit Hotel </w:t>
      </w:r>
      <w:r w:rsidRPr="00C9115E">
        <w:rPr>
          <w:rFonts w:eastAsia="Verdana" w:cs="Verdana"/>
          <w:i/>
          <w:color w:val="000000"/>
          <w:lang w:val="de-DE" w:eastAsia="nl-NL"/>
        </w:rPr>
        <w:t>Drei Könige</w:t>
      </w:r>
      <w:r w:rsidRPr="00C9115E">
        <w:rPr>
          <w:rFonts w:eastAsia="Verdana" w:cs="Verdana"/>
          <w:color w:val="000000"/>
          <w:lang w:val="de-DE" w:eastAsia="nl-NL"/>
        </w:rPr>
        <w:t xml:space="preserve"> </w:t>
      </w:r>
    </w:p>
    <w:p w14:paraId="68037FEC"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0" w:line="256" w:lineRule="auto"/>
        <w:ind w:left="1"/>
        <w:rPr>
          <w:rFonts w:eastAsia="Calibri" w:cs="Calibri"/>
          <w:color w:val="000000"/>
          <w:lang w:val="de-DE" w:eastAsia="nl-NL"/>
        </w:rPr>
      </w:pPr>
      <w:r w:rsidRPr="00C9115E">
        <w:rPr>
          <w:rFonts w:eastAsia="Verdana" w:cs="Verdana"/>
          <w:color w:val="000000"/>
          <w:lang w:val="de-DE" w:eastAsia="nl-NL"/>
        </w:rPr>
        <w:t xml:space="preserve"> </w:t>
      </w:r>
    </w:p>
    <w:p w14:paraId="694F62BD"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0" w:line="256" w:lineRule="auto"/>
        <w:ind w:left="1"/>
        <w:rPr>
          <w:rFonts w:eastAsia="Calibri" w:cs="Calibri"/>
          <w:color w:val="000000"/>
          <w:lang w:val="de-DE" w:eastAsia="nl-NL"/>
        </w:rPr>
      </w:pPr>
      <w:r w:rsidRPr="00C9115E">
        <w:rPr>
          <w:rFonts w:eastAsia="Verdana" w:cs="Verdana"/>
          <w:color w:val="000000"/>
          <w:lang w:val="de-DE" w:eastAsia="nl-NL"/>
        </w:rPr>
        <w:t xml:space="preserve"> </w:t>
      </w:r>
    </w:p>
    <w:p w14:paraId="258BDCFB"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11" w:hanging="10"/>
        <w:rPr>
          <w:rFonts w:eastAsia="Calibri" w:cs="Calibri"/>
          <w:color w:val="000000"/>
          <w:lang w:val="de-DE" w:eastAsia="nl-NL"/>
        </w:rPr>
      </w:pPr>
      <w:r w:rsidRPr="00C9115E">
        <w:rPr>
          <w:rFonts w:eastAsia="Verdana" w:cs="Verdana"/>
          <w:color w:val="000000"/>
          <w:lang w:val="de-DE" w:eastAsia="nl-NL"/>
        </w:rPr>
        <w:t xml:space="preserve">Ich war vor drei </w:t>
      </w:r>
      <w:proofErr w:type="spellStart"/>
      <w:r w:rsidRPr="00C9115E">
        <w:rPr>
          <w:rFonts w:eastAsia="Verdana" w:cs="Verdana"/>
          <w:color w:val="000000"/>
          <w:lang w:val="de-DE" w:eastAsia="nl-NL"/>
        </w:rPr>
        <w:t>tagen</w:t>
      </w:r>
      <w:proofErr w:type="spellEnd"/>
      <w:r w:rsidRPr="00C9115E">
        <w:rPr>
          <w:rFonts w:eastAsia="Verdana" w:cs="Verdana"/>
          <w:color w:val="000000"/>
          <w:lang w:val="de-DE" w:eastAsia="nl-NL"/>
        </w:rPr>
        <w:t xml:space="preserve"> in Eine Hotel in München, ein Kollege hat diese Hotel empfohlen und im Internet fanden ich viele gute </w:t>
      </w:r>
      <w:proofErr w:type="spellStart"/>
      <w:r w:rsidRPr="00C9115E">
        <w:rPr>
          <w:rFonts w:eastAsia="Verdana" w:cs="Verdana"/>
          <w:color w:val="000000"/>
          <w:lang w:val="de-DE" w:eastAsia="nl-NL"/>
        </w:rPr>
        <w:t>Hotelbeoordelingen</w:t>
      </w:r>
      <w:proofErr w:type="spellEnd"/>
      <w:r w:rsidRPr="00C9115E">
        <w:rPr>
          <w:rFonts w:eastAsia="Verdana" w:cs="Verdana"/>
          <w:color w:val="000000"/>
          <w:lang w:val="de-DE" w:eastAsia="nl-NL"/>
        </w:rPr>
        <w:t xml:space="preserve">  aber ich gute und nicht so gute Erfahrungen </w:t>
      </w:r>
      <w:proofErr w:type="spellStart"/>
      <w:r w:rsidRPr="00C9115E">
        <w:rPr>
          <w:rFonts w:eastAsia="Verdana" w:cs="Verdana"/>
          <w:color w:val="000000"/>
          <w:lang w:val="de-DE" w:eastAsia="nl-NL"/>
        </w:rPr>
        <w:t>gehat</w:t>
      </w:r>
      <w:proofErr w:type="spellEnd"/>
      <w:r w:rsidRPr="00C9115E">
        <w:rPr>
          <w:rFonts w:eastAsia="Verdana" w:cs="Verdana"/>
          <w:color w:val="000000"/>
          <w:lang w:val="de-DE" w:eastAsia="nl-NL"/>
        </w:rPr>
        <w:t xml:space="preserve">. </w:t>
      </w:r>
    </w:p>
    <w:p w14:paraId="01A94761"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11" w:hanging="10"/>
        <w:rPr>
          <w:rFonts w:eastAsia="Calibri" w:cs="Calibri"/>
          <w:color w:val="000000"/>
          <w:lang w:val="de-DE" w:eastAsia="nl-NL"/>
        </w:rPr>
      </w:pPr>
      <w:r w:rsidRPr="00C9115E">
        <w:rPr>
          <w:rFonts w:eastAsia="Verdana" w:cs="Verdana"/>
          <w:color w:val="000000"/>
          <w:lang w:val="de-DE" w:eastAsia="nl-NL"/>
        </w:rPr>
        <w:t xml:space="preserve">Meine Erfahrungen mit meine Zimmer war gut aber Service war langsam und langweilig. </w:t>
      </w:r>
    </w:p>
    <w:p w14:paraId="5623FE92"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11" w:hanging="10"/>
        <w:rPr>
          <w:rFonts w:eastAsia="Calibri" w:cs="Calibri"/>
          <w:color w:val="000000"/>
          <w:lang w:val="de-DE" w:eastAsia="nl-NL"/>
        </w:rPr>
      </w:pPr>
      <w:r w:rsidRPr="00C9115E">
        <w:rPr>
          <w:rFonts w:eastAsia="Verdana" w:cs="Verdana"/>
          <w:color w:val="000000"/>
          <w:lang w:val="de-DE" w:eastAsia="nl-NL"/>
        </w:rPr>
        <w:t xml:space="preserve">Essen und Trinken war </w:t>
      </w:r>
      <w:proofErr w:type="spellStart"/>
      <w:r w:rsidRPr="00C9115E">
        <w:rPr>
          <w:rFonts w:eastAsia="Verdana" w:cs="Verdana"/>
          <w:color w:val="000000"/>
          <w:lang w:val="de-DE" w:eastAsia="nl-NL"/>
        </w:rPr>
        <w:t>beschen</w:t>
      </w:r>
      <w:proofErr w:type="spellEnd"/>
      <w:r w:rsidRPr="00C9115E">
        <w:rPr>
          <w:rFonts w:eastAsia="Verdana" w:cs="Verdana"/>
          <w:color w:val="000000"/>
          <w:lang w:val="de-DE" w:eastAsia="nl-NL"/>
        </w:rPr>
        <w:t xml:space="preserve"> gut aber ich hat keine service für es </w:t>
      </w:r>
      <w:proofErr w:type="spellStart"/>
      <w:r w:rsidRPr="00C9115E">
        <w:rPr>
          <w:rFonts w:eastAsia="Verdana" w:cs="Verdana"/>
          <w:color w:val="000000"/>
          <w:lang w:val="de-DE" w:eastAsia="nl-NL"/>
        </w:rPr>
        <w:t>abhölen</w:t>
      </w:r>
      <w:proofErr w:type="spellEnd"/>
      <w:r w:rsidRPr="00C9115E">
        <w:rPr>
          <w:rFonts w:eastAsia="Verdana" w:cs="Verdana"/>
          <w:color w:val="000000"/>
          <w:lang w:val="de-DE" w:eastAsia="nl-NL"/>
        </w:rPr>
        <w:t xml:space="preserve"> von Essen und Trinken. </w:t>
      </w:r>
    </w:p>
    <w:p w14:paraId="58CB4B5C" w14:textId="0DE7842F" w:rsidR="00D775E3" w:rsidRPr="00C9115E" w:rsidRDefault="00D775E3" w:rsidP="00B4248E">
      <w:pPr>
        <w:pBdr>
          <w:top w:val="single" w:sz="4" w:space="0" w:color="000000"/>
          <w:left w:val="single" w:sz="4" w:space="0" w:color="000000"/>
          <w:bottom w:val="single" w:sz="4" w:space="0" w:color="000000"/>
          <w:right w:val="single" w:sz="4" w:space="0" w:color="000000"/>
        </w:pBdr>
        <w:spacing w:after="5" w:line="247" w:lineRule="auto"/>
        <w:ind w:left="11" w:hanging="10"/>
        <w:rPr>
          <w:rFonts w:eastAsia="Calibri" w:cs="Calibri"/>
          <w:color w:val="000000"/>
          <w:lang w:val="de-DE" w:eastAsia="nl-NL"/>
        </w:rPr>
      </w:pPr>
      <w:r w:rsidRPr="00C9115E">
        <w:rPr>
          <w:rFonts w:eastAsia="Verdana" w:cs="Verdana"/>
          <w:color w:val="000000"/>
          <w:lang w:val="de-DE" w:eastAsia="nl-NL"/>
        </w:rPr>
        <w:t xml:space="preserve">Umgebung war </w:t>
      </w:r>
      <w:proofErr w:type="spellStart"/>
      <w:r w:rsidRPr="00C9115E">
        <w:rPr>
          <w:rFonts w:eastAsia="Verdana" w:cs="Verdana"/>
          <w:color w:val="000000"/>
          <w:lang w:val="de-DE" w:eastAsia="nl-NL"/>
        </w:rPr>
        <w:t>slecht</w:t>
      </w:r>
      <w:proofErr w:type="spellEnd"/>
      <w:r w:rsidRPr="00C9115E">
        <w:rPr>
          <w:rFonts w:eastAsia="Verdana" w:cs="Verdana"/>
          <w:color w:val="000000"/>
          <w:lang w:val="de-DE" w:eastAsia="nl-NL"/>
        </w:rPr>
        <w:t xml:space="preserve"> er war keine Schwimmbad oder ein Zentrum in der </w:t>
      </w:r>
      <w:proofErr w:type="spellStart"/>
      <w:r w:rsidRPr="00C9115E">
        <w:rPr>
          <w:rFonts w:eastAsia="Verdana" w:cs="Verdana"/>
          <w:color w:val="000000"/>
          <w:lang w:val="de-DE" w:eastAsia="nl-NL"/>
        </w:rPr>
        <w:t>nehe</w:t>
      </w:r>
      <w:proofErr w:type="spellEnd"/>
      <w:r w:rsidRPr="00C9115E">
        <w:rPr>
          <w:rFonts w:eastAsia="Verdana" w:cs="Verdana"/>
          <w:color w:val="000000"/>
          <w:lang w:val="de-DE" w:eastAsia="nl-NL"/>
        </w:rPr>
        <w:t xml:space="preserve">. </w:t>
      </w:r>
      <w:r w:rsidRPr="00C9115E">
        <w:rPr>
          <w:rFonts w:eastAsia="Arial" w:cs="Arial"/>
          <w:b/>
          <w:color w:val="000000"/>
          <w:lang w:val="de-DE" w:eastAsia="nl-NL"/>
        </w:rPr>
        <w:t xml:space="preserve"> </w:t>
      </w:r>
    </w:p>
    <w:p w14:paraId="0A16EDA7" w14:textId="77777777" w:rsidR="00D775E3" w:rsidRPr="000A29E8" w:rsidRDefault="00D775E3" w:rsidP="00F26092">
      <w:pPr>
        <w:spacing w:after="0" w:line="256" w:lineRule="auto"/>
        <w:ind w:left="1"/>
        <w:jc w:val="right"/>
        <w:rPr>
          <w:rFonts w:eastAsia="Calibri" w:cs="Calibri"/>
          <w:color w:val="000000"/>
          <w:lang w:val="de-DE" w:eastAsia="nl-NL"/>
        </w:rPr>
      </w:pPr>
      <w:r w:rsidRPr="00C9115E">
        <w:rPr>
          <w:rFonts w:eastAsia="Arial" w:cs="Arial"/>
          <w:color w:val="000000"/>
          <w:lang w:val="de-DE" w:eastAsia="nl-NL"/>
        </w:rPr>
        <w:t xml:space="preserve"> </w:t>
      </w:r>
      <w:r w:rsidRPr="000A29E8">
        <w:rPr>
          <w:rFonts w:eastAsia="Arial" w:cs="Arial"/>
          <w:color w:val="000000"/>
          <w:lang w:val="de-DE" w:eastAsia="nl-NL"/>
        </w:rPr>
        <w:t xml:space="preserve">83 Wörter </w:t>
      </w:r>
    </w:p>
    <w:p w14:paraId="2CA7E25B" w14:textId="37C4E38B" w:rsidR="00D775E3" w:rsidRPr="000A29E8" w:rsidRDefault="00D775E3" w:rsidP="00D775E3">
      <w:pPr>
        <w:spacing w:after="0" w:line="256" w:lineRule="auto"/>
        <w:rPr>
          <w:rFonts w:eastAsia="Arial" w:cs="Arial"/>
          <w:b/>
          <w:color w:val="000000"/>
          <w:lang w:val="de-DE" w:eastAsia="nl-NL"/>
        </w:rPr>
      </w:pPr>
      <w:r w:rsidRPr="000A29E8">
        <w:rPr>
          <w:rFonts w:eastAsia="Arial" w:cs="Arial"/>
          <w:b/>
          <w:color w:val="000000"/>
          <w:lang w:val="de-DE" w:eastAsia="nl-NL"/>
        </w:rPr>
        <w:t xml:space="preserve">Teil  2  </w:t>
      </w:r>
      <w:proofErr w:type="spellStart"/>
      <w:r w:rsidR="00E375B0" w:rsidRPr="000A29E8">
        <w:rPr>
          <w:rFonts w:eastAsia="Arial" w:cs="Arial"/>
          <w:b/>
          <w:color w:val="000000"/>
          <w:lang w:val="de-DE" w:eastAsia="nl-NL"/>
        </w:rPr>
        <w:t>Voorbeeld</w:t>
      </w:r>
      <w:proofErr w:type="spellEnd"/>
      <w:r w:rsidRPr="000A29E8">
        <w:rPr>
          <w:rFonts w:eastAsia="Arial" w:cs="Arial"/>
          <w:b/>
          <w:color w:val="000000"/>
          <w:lang w:val="de-DE" w:eastAsia="nl-NL"/>
        </w:rPr>
        <w:t xml:space="preserve"> 2  </w:t>
      </w:r>
      <w:r w:rsidRPr="000A29E8">
        <w:rPr>
          <w:rFonts w:eastAsia="Arial" w:cs="Arial"/>
          <w:color w:val="000000"/>
          <w:lang w:val="de-DE" w:eastAsia="nl-NL"/>
        </w:rPr>
        <w:t xml:space="preserve">Sander  </w:t>
      </w:r>
      <w:proofErr w:type="spellStart"/>
      <w:r w:rsidR="00E375B0" w:rsidRPr="000A29E8">
        <w:rPr>
          <w:rFonts w:eastAsia="Arial" w:cs="Arial"/>
          <w:i/>
          <w:color w:val="000000"/>
          <w:lang w:val="de-DE" w:eastAsia="nl-NL"/>
        </w:rPr>
        <w:t>Beoordeling</w:t>
      </w:r>
      <w:proofErr w:type="spellEnd"/>
      <w:r w:rsidRPr="000A29E8">
        <w:rPr>
          <w:rFonts w:eastAsia="Arial" w:cs="Arial"/>
          <w:b/>
          <w:color w:val="000000"/>
          <w:lang w:val="de-DE" w:eastAsia="nl-NL"/>
        </w:rPr>
        <w:t xml:space="preserve"> </w:t>
      </w:r>
    </w:p>
    <w:p w14:paraId="3FA389DC" w14:textId="77777777" w:rsidR="00D775E3" w:rsidRPr="000A29E8" w:rsidRDefault="00D775E3" w:rsidP="00D775E3">
      <w:pPr>
        <w:spacing w:after="0" w:line="256" w:lineRule="auto"/>
        <w:ind w:left="1"/>
        <w:rPr>
          <w:rFonts w:eastAsia="Calibri" w:cs="Calibri"/>
          <w:color w:val="000000"/>
          <w:lang w:val="de-DE" w:eastAsia="nl-NL"/>
        </w:rPr>
      </w:pPr>
      <w:r w:rsidRPr="000A29E8">
        <w:rPr>
          <w:rFonts w:eastAsia="Arial" w:cs="Arial"/>
          <w:b/>
          <w:color w:val="000000"/>
          <w:lang w:val="de-DE" w:eastAsia="nl-NL"/>
        </w:rPr>
        <w:t xml:space="preserve"> </w:t>
      </w:r>
    </w:p>
    <w:p w14:paraId="7FEC9DBA" w14:textId="77777777" w:rsidR="00D775E3" w:rsidRPr="00C9115E" w:rsidRDefault="00D775E3" w:rsidP="00D775E3">
      <w:pPr>
        <w:spacing w:after="0" w:line="256" w:lineRule="auto"/>
        <w:ind w:left="-4" w:hanging="10"/>
        <w:rPr>
          <w:rFonts w:eastAsia="Calibri" w:cs="Calibri"/>
          <w:color w:val="000000"/>
          <w:lang w:val="de-DE" w:eastAsia="nl-NL"/>
        </w:rPr>
      </w:pPr>
      <w:r w:rsidRPr="00C9115E">
        <w:rPr>
          <w:rFonts w:eastAsia="Verdana" w:cs="Verdana"/>
          <w:color w:val="000000"/>
          <w:lang w:val="de-DE" w:eastAsia="nl-NL"/>
        </w:rPr>
        <w:t xml:space="preserve">Ergebnis: 36  / 50 Punkte </w:t>
      </w:r>
    </w:p>
    <w:p w14:paraId="336BDC7C" w14:textId="77777777" w:rsidR="00D775E3" w:rsidRPr="00C9115E" w:rsidRDefault="00D775E3" w:rsidP="00D775E3">
      <w:pPr>
        <w:spacing w:after="0" w:line="256" w:lineRule="auto"/>
        <w:ind w:left="-4" w:hanging="10"/>
        <w:rPr>
          <w:rFonts w:eastAsia="Calibri" w:cs="Calibri"/>
          <w:color w:val="000000"/>
          <w:lang w:val="de-DE" w:eastAsia="nl-NL"/>
        </w:rPr>
      </w:pPr>
      <w:r w:rsidRPr="00C9115E">
        <w:rPr>
          <w:rFonts w:eastAsia="Verdana" w:cs="Verdana"/>
          <w:color w:val="000000"/>
          <w:lang w:val="de-DE" w:eastAsia="nl-NL"/>
        </w:rPr>
        <w:t xml:space="preserve">Kommentar: Es handelt sich um eine Leistung </w:t>
      </w:r>
      <w:r w:rsidRPr="00E375B0">
        <w:rPr>
          <w:rFonts w:eastAsia="Verdana" w:cs="Verdana"/>
          <w:i/>
          <w:color w:val="000000"/>
          <w:lang w:val="de-DE" w:eastAsia="nl-NL"/>
        </w:rPr>
        <w:t>im oberen Bereich des Niveaus A2</w:t>
      </w:r>
      <w:r w:rsidRPr="00C9115E">
        <w:rPr>
          <w:rFonts w:eastAsia="Arial" w:cs="Arial"/>
          <w:color w:val="000000"/>
          <w:lang w:val="de-DE" w:eastAsia="nl-NL"/>
        </w:rPr>
        <w:t xml:space="preserve"> </w:t>
      </w:r>
    </w:p>
    <w:p w14:paraId="4BF65AE3" w14:textId="77777777" w:rsidR="00D775E3" w:rsidRPr="00C9115E" w:rsidRDefault="00D775E3" w:rsidP="00D775E3">
      <w:pPr>
        <w:spacing w:after="0" w:line="256" w:lineRule="auto"/>
        <w:ind w:left="1"/>
        <w:rPr>
          <w:rFonts w:eastAsia="Calibri" w:cs="Calibri"/>
          <w:color w:val="000000"/>
          <w:lang w:val="de-DE" w:eastAsia="nl-NL"/>
        </w:rPr>
      </w:pPr>
      <w:r w:rsidRPr="00C9115E">
        <w:rPr>
          <w:rFonts w:eastAsia="Arial" w:cs="Arial"/>
          <w:b/>
          <w:color w:val="000000"/>
          <w:lang w:val="de-DE" w:eastAsia="nl-NL"/>
        </w:rPr>
        <w:t xml:space="preserve"> </w:t>
      </w:r>
    </w:p>
    <w:tbl>
      <w:tblPr>
        <w:tblStyle w:val="TableGrid"/>
        <w:tblW w:w="9734" w:type="dxa"/>
        <w:tblInd w:w="114" w:type="dxa"/>
        <w:tblCellMar>
          <w:top w:w="58" w:type="dxa"/>
          <w:left w:w="81" w:type="dxa"/>
          <w:right w:w="19" w:type="dxa"/>
        </w:tblCellMar>
        <w:tblLook w:val="04A0" w:firstRow="1" w:lastRow="0" w:firstColumn="1" w:lastColumn="0" w:noHBand="0" w:noVBand="1"/>
      </w:tblPr>
      <w:tblGrid>
        <w:gridCol w:w="2291"/>
        <w:gridCol w:w="6053"/>
        <w:gridCol w:w="1390"/>
      </w:tblGrid>
      <w:tr w:rsidR="00D775E3" w:rsidRPr="00C9115E" w14:paraId="58E5D705" w14:textId="77777777" w:rsidTr="00E375B0">
        <w:trPr>
          <w:trHeight w:val="392"/>
        </w:trPr>
        <w:tc>
          <w:tcPr>
            <w:tcW w:w="2291" w:type="dxa"/>
            <w:tcBorders>
              <w:top w:val="single" w:sz="4" w:space="0" w:color="000000"/>
              <w:left w:val="single" w:sz="4" w:space="0" w:color="000000"/>
              <w:bottom w:val="single" w:sz="4" w:space="0" w:color="000000"/>
              <w:right w:val="single" w:sz="4" w:space="0" w:color="000000"/>
            </w:tcBorders>
            <w:hideMark/>
          </w:tcPr>
          <w:p w14:paraId="45098823"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hAnsiTheme="minorHAnsi"/>
                <w:color w:val="000000"/>
                <w:lang w:val="de-DE"/>
              </w:rPr>
              <w:t xml:space="preserve"> </w:t>
            </w:r>
          </w:p>
        </w:tc>
        <w:tc>
          <w:tcPr>
            <w:tcW w:w="6053" w:type="dxa"/>
            <w:tcBorders>
              <w:top w:val="single" w:sz="4" w:space="0" w:color="000000"/>
              <w:left w:val="single" w:sz="4" w:space="0" w:color="000000"/>
              <w:bottom w:val="single" w:sz="4" w:space="0" w:color="000000"/>
              <w:right w:val="single" w:sz="4" w:space="0" w:color="000000"/>
            </w:tcBorders>
            <w:hideMark/>
          </w:tcPr>
          <w:p w14:paraId="19B8801B" w14:textId="77777777" w:rsidR="00D775E3" w:rsidRPr="00C9115E" w:rsidRDefault="00D775E3" w:rsidP="00F34889">
            <w:pPr>
              <w:ind w:right="58"/>
              <w:jc w:val="center"/>
              <w:rPr>
                <w:rFonts w:asciiTheme="minorHAnsi" w:eastAsia="Calibri" w:hAnsiTheme="minorHAnsi" w:cs="Calibri"/>
                <w:color w:val="000000"/>
              </w:rPr>
            </w:pPr>
            <w:proofErr w:type="spellStart"/>
            <w:r w:rsidRPr="00C9115E">
              <w:rPr>
                <w:rFonts w:asciiTheme="minorHAnsi" w:eastAsia="Verdana" w:hAnsiTheme="minorHAnsi" w:cs="Verdana"/>
                <w:b/>
                <w:color w:val="000000"/>
              </w:rPr>
              <w:t>Kommentar</w:t>
            </w:r>
            <w:proofErr w:type="spellEnd"/>
            <w:r w:rsidRPr="00C9115E">
              <w:rPr>
                <w:rFonts w:asciiTheme="minorHAnsi" w:eastAsia="Verdana" w:hAnsiTheme="minorHAnsi" w:cs="Verdana"/>
                <w:b/>
                <w:color w:val="000000"/>
              </w:rPr>
              <w:t xml:space="preserve"> Sander</w:t>
            </w:r>
            <w:r w:rsidRPr="00C9115E">
              <w:rPr>
                <w:rFonts w:asciiTheme="minorHAnsi" w:hAnsiTheme="minorHAnsi"/>
                <w:color w:val="000000"/>
              </w:rPr>
              <w:t xml:space="preserve"> </w:t>
            </w:r>
          </w:p>
        </w:tc>
        <w:tc>
          <w:tcPr>
            <w:tcW w:w="1390" w:type="dxa"/>
            <w:tcBorders>
              <w:top w:val="single" w:sz="4" w:space="0" w:color="000000"/>
              <w:left w:val="single" w:sz="4" w:space="0" w:color="000000"/>
              <w:bottom w:val="single" w:sz="4" w:space="0" w:color="000000"/>
              <w:right w:val="single" w:sz="4" w:space="0" w:color="000000"/>
            </w:tcBorders>
            <w:hideMark/>
          </w:tcPr>
          <w:p w14:paraId="56175A08" w14:textId="77777777" w:rsidR="00D775E3" w:rsidRPr="00C9115E" w:rsidRDefault="00D775E3" w:rsidP="00F34889">
            <w:pPr>
              <w:ind w:left="1"/>
              <w:jc w:val="both"/>
              <w:rPr>
                <w:rFonts w:asciiTheme="minorHAnsi" w:eastAsia="Calibri" w:hAnsiTheme="minorHAnsi" w:cs="Calibri"/>
                <w:color w:val="000000"/>
              </w:rPr>
            </w:pPr>
            <w:proofErr w:type="spellStart"/>
            <w:r w:rsidRPr="00C9115E">
              <w:rPr>
                <w:rFonts w:asciiTheme="minorHAnsi" w:eastAsia="Verdana" w:hAnsiTheme="minorHAnsi" w:cs="Verdana"/>
                <w:b/>
                <w:color w:val="000000"/>
              </w:rPr>
              <w:t>Bewertung</w:t>
            </w:r>
            <w:proofErr w:type="spellEnd"/>
            <w:r w:rsidRPr="00C9115E">
              <w:rPr>
                <w:rFonts w:asciiTheme="minorHAnsi" w:hAnsiTheme="minorHAnsi"/>
                <w:color w:val="000000"/>
              </w:rPr>
              <w:t xml:space="preserve"> </w:t>
            </w:r>
          </w:p>
        </w:tc>
      </w:tr>
      <w:tr w:rsidR="00D775E3" w:rsidRPr="00C9115E" w14:paraId="0AF1398B" w14:textId="77777777" w:rsidTr="00F34889">
        <w:trPr>
          <w:trHeight w:val="2268"/>
        </w:trPr>
        <w:tc>
          <w:tcPr>
            <w:tcW w:w="2291" w:type="dxa"/>
            <w:tcBorders>
              <w:top w:val="single" w:sz="4" w:space="0" w:color="000000"/>
              <w:left w:val="single" w:sz="4" w:space="0" w:color="000000"/>
              <w:bottom w:val="single" w:sz="4" w:space="0" w:color="000000"/>
              <w:right w:val="single" w:sz="4" w:space="0" w:color="000000"/>
            </w:tcBorders>
            <w:hideMark/>
          </w:tcPr>
          <w:p w14:paraId="0476CD29"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Erfüllung</w:t>
            </w:r>
            <w:proofErr w:type="spellEnd"/>
            <w:r w:rsidRPr="00C9115E">
              <w:rPr>
                <w:rFonts w:asciiTheme="minorHAnsi" w:eastAsia="Verdana" w:hAnsiTheme="minorHAnsi" w:cs="Verdana"/>
                <w:b/>
                <w:color w:val="000000"/>
              </w:rPr>
              <w:t xml:space="preserve"> der </w:t>
            </w:r>
          </w:p>
          <w:p w14:paraId="5CA95869"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Aufgabe</w:t>
            </w:r>
            <w:proofErr w:type="spellEnd"/>
            <w:r w:rsidRPr="00C9115E">
              <w:rPr>
                <w:rFonts w:asciiTheme="minorHAnsi" w:eastAsia="Verdana" w:hAnsiTheme="minorHAnsi" w:cs="Verdana"/>
                <w:b/>
                <w:color w:val="000000"/>
              </w:rPr>
              <w:t xml:space="preserve"> </w:t>
            </w:r>
          </w:p>
          <w:p w14:paraId="67B1AF06" w14:textId="77777777" w:rsidR="00D775E3" w:rsidRPr="00C9115E" w:rsidRDefault="00D775E3" w:rsidP="00F34889">
            <w:pPr>
              <w:ind w:left="1"/>
              <w:rPr>
                <w:rFonts w:asciiTheme="minorHAnsi" w:eastAsia="Calibri" w:hAnsiTheme="minorHAnsi" w:cs="Calibri"/>
                <w:color w:val="000000"/>
              </w:rPr>
            </w:pPr>
            <w:r w:rsidRPr="00C9115E">
              <w:rPr>
                <w:rFonts w:asciiTheme="minorHAnsi" w:hAnsiTheme="minorHAnsi"/>
                <w:color w:val="000000"/>
              </w:rPr>
              <w:t xml:space="preserve"> </w:t>
            </w:r>
          </w:p>
        </w:tc>
        <w:tc>
          <w:tcPr>
            <w:tcW w:w="6053" w:type="dxa"/>
            <w:tcBorders>
              <w:top w:val="single" w:sz="4" w:space="0" w:color="000000"/>
              <w:left w:val="single" w:sz="4" w:space="0" w:color="000000"/>
              <w:bottom w:val="single" w:sz="4" w:space="0" w:color="000000"/>
              <w:right w:val="single" w:sz="4" w:space="0" w:color="000000"/>
            </w:tcBorders>
            <w:hideMark/>
          </w:tcPr>
          <w:p w14:paraId="26947530"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Mit 83 Wörtern ist der geforderte Textumfang  erfüllt. </w:t>
            </w:r>
          </w:p>
          <w:p w14:paraId="28607D84"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18BC0AF2"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Drei Inhaltspunkte sind ausführlich realisiert: Zimmer war gut, aber Service war langsam, Essen und Trinken war </w:t>
            </w:r>
            <w:proofErr w:type="spellStart"/>
            <w:r w:rsidRPr="00C9115E">
              <w:rPr>
                <w:rFonts w:asciiTheme="minorHAnsi" w:eastAsia="Arial" w:hAnsiTheme="minorHAnsi" w:cs="Arial"/>
                <w:color w:val="000000"/>
                <w:lang w:val="de-DE"/>
              </w:rPr>
              <w:t>beschen</w:t>
            </w:r>
            <w:proofErr w:type="spellEnd"/>
            <w:r w:rsidRPr="00C9115E">
              <w:rPr>
                <w:rFonts w:asciiTheme="minorHAnsi" w:eastAsia="Arial" w:hAnsiTheme="minorHAnsi" w:cs="Arial"/>
                <w:color w:val="000000"/>
                <w:lang w:val="de-DE"/>
              </w:rPr>
              <w:t xml:space="preserve"> gut, </w:t>
            </w:r>
          </w:p>
          <w:p w14:paraId="00FC9F2A" w14:textId="77777777" w:rsidR="00D775E3" w:rsidRPr="00C9115E" w:rsidRDefault="00D775E3" w:rsidP="00F34889">
            <w:pPr>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Umgebung war </w:t>
            </w:r>
            <w:proofErr w:type="spellStart"/>
            <w:r w:rsidRPr="00C9115E">
              <w:rPr>
                <w:rFonts w:asciiTheme="minorHAnsi" w:eastAsia="Arial" w:hAnsiTheme="minorHAnsi" w:cs="Arial"/>
                <w:color w:val="000000"/>
                <w:lang w:val="de-DE"/>
              </w:rPr>
              <w:t>slecht</w:t>
            </w:r>
            <w:proofErr w:type="spellEnd"/>
            <w:r w:rsidRPr="00C9115E">
              <w:rPr>
                <w:rFonts w:asciiTheme="minorHAnsi" w:eastAsia="Arial" w:hAnsiTheme="minorHAnsi" w:cs="Arial"/>
                <w:color w:val="000000"/>
                <w:lang w:val="de-DE"/>
              </w:rPr>
              <w:t xml:space="preserve"> </w:t>
            </w:r>
          </w:p>
          <w:p w14:paraId="7672B90A" w14:textId="77777777" w:rsidR="00D775E3" w:rsidRPr="00C9115E" w:rsidRDefault="00D775E3" w:rsidP="00F34889">
            <w:pPr>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2A31A9F9" w14:textId="77777777" w:rsidR="00D775E3" w:rsidRPr="00C9115E" w:rsidRDefault="00D775E3" w:rsidP="00F34889">
            <w:pPr>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Die Textsorte ist stilistisch angemessen umgesetzt: Meine Erfahrungen mit Hotel Drei Könige </w:t>
            </w:r>
          </w:p>
        </w:tc>
        <w:tc>
          <w:tcPr>
            <w:tcW w:w="1390" w:type="dxa"/>
            <w:tcBorders>
              <w:top w:val="single" w:sz="4" w:space="0" w:color="000000"/>
              <w:left w:val="single" w:sz="4" w:space="0" w:color="000000"/>
              <w:bottom w:val="single" w:sz="4" w:space="0" w:color="000000"/>
              <w:right w:val="single" w:sz="4" w:space="0" w:color="000000"/>
            </w:tcBorders>
            <w:hideMark/>
          </w:tcPr>
          <w:p w14:paraId="4E5285B4" w14:textId="77777777" w:rsidR="00D775E3" w:rsidRPr="00C9115E" w:rsidRDefault="00D775E3" w:rsidP="00F34889">
            <w:pPr>
              <w:ind w:right="57"/>
              <w:jc w:val="center"/>
              <w:rPr>
                <w:rFonts w:asciiTheme="minorHAnsi" w:eastAsia="Calibri" w:hAnsiTheme="minorHAnsi" w:cs="Calibri"/>
                <w:color w:val="000000"/>
              </w:rPr>
            </w:pPr>
            <w:r w:rsidRPr="00C9115E">
              <w:rPr>
                <w:rFonts w:asciiTheme="minorHAnsi" w:hAnsiTheme="minorHAnsi"/>
                <w:color w:val="000000"/>
              </w:rPr>
              <w:t xml:space="preserve">B1 gut </w:t>
            </w:r>
          </w:p>
          <w:p w14:paraId="627DF7D3" w14:textId="77777777" w:rsidR="00B4248E" w:rsidRDefault="00D775E3" w:rsidP="00F34889">
            <w:pPr>
              <w:ind w:left="203" w:right="142"/>
              <w:jc w:val="center"/>
              <w:rPr>
                <w:rFonts w:asciiTheme="minorHAnsi" w:hAnsiTheme="minorHAnsi"/>
                <w:color w:val="000000"/>
              </w:rPr>
            </w:pP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w:t>
            </w:r>
          </w:p>
          <w:p w14:paraId="4EE038D6" w14:textId="15993405" w:rsidR="00D775E3" w:rsidRPr="00C9115E" w:rsidRDefault="00D775E3" w:rsidP="00F34889">
            <w:pPr>
              <w:ind w:left="203" w:right="142"/>
              <w:jc w:val="center"/>
              <w:rPr>
                <w:rFonts w:asciiTheme="minorHAnsi" w:eastAsia="Calibri" w:hAnsiTheme="minorHAnsi" w:cs="Calibri"/>
                <w:color w:val="000000"/>
              </w:rPr>
            </w:pPr>
            <w:r w:rsidRPr="00C9115E">
              <w:rPr>
                <w:rFonts w:asciiTheme="minorHAnsi" w:hAnsiTheme="minorHAnsi"/>
                <w:color w:val="000000"/>
              </w:rPr>
              <w:t xml:space="preserve">20 P. </w:t>
            </w:r>
          </w:p>
        </w:tc>
      </w:tr>
      <w:tr w:rsidR="00D775E3" w:rsidRPr="00C9115E" w14:paraId="7F2799D2" w14:textId="77777777" w:rsidTr="00E375B0">
        <w:trPr>
          <w:trHeight w:val="1424"/>
        </w:trPr>
        <w:tc>
          <w:tcPr>
            <w:tcW w:w="2291" w:type="dxa"/>
            <w:tcBorders>
              <w:top w:val="single" w:sz="4" w:space="0" w:color="000000"/>
              <w:left w:val="single" w:sz="4" w:space="0" w:color="000000"/>
              <w:bottom w:val="single" w:sz="4" w:space="0" w:color="000000"/>
              <w:right w:val="single" w:sz="4" w:space="0" w:color="000000"/>
            </w:tcBorders>
            <w:hideMark/>
          </w:tcPr>
          <w:p w14:paraId="63394E21"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Kohärenz</w:t>
            </w:r>
            <w:proofErr w:type="spellEnd"/>
            <w:r w:rsidRPr="00C9115E">
              <w:rPr>
                <w:rFonts w:asciiTheme="minorHAnsi" w:eastAsia="Verdana" w:hAnsiTheme="minorHAnsi" w:cs="Verdana"/>
                <w:b/>
                <w:color w:val="000000"/>
              </w:rPr>
              <w:t xml:space="preserve"> </w:t>
            </w:r>
          </w:p>
        </w:tc>
        <w:tc>
          <w:tcPr>
            <w:tcW w:w="6053" w:type="dxa"/>
            <w:tcBorders>
              <w:top w:val="single" w:sz="4" w:space="0" w:color="000000"/>
              <w:left w:val="single" w:sz="4" w:space="0" w:color="000000"/>
              <w:bottom w:val="single" w:sz="4" w:space="0" w:color="000000"/>
              <w:right w:val="single" w:sz="4" w:space="0" w:color="000000"/>
            </w:tcBorders>
            <w:hideMark/>
          </w:tcPr>
          <w:p w14:paraId="28773084" w14:textId="77777777" w:rsidR="00D775E3" w:rsidRPr="00C9115E" w:rsidRDefault="00D775E3" w:rsidP="00F34889">
            <w:pPr>
              <w:ind w:left="1" w:right="16"/>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Die Wortgruppen sind zu einem Text verknüpft: gute und nicht so gute Erfahrungen, keine Schwimmbad oder ein Zentrum in der </w:t>
            </w:r>
            <w:proofErr w:type="spellStart"/>
            <w:r w:rsidRPr="00C9115E">
              <w:rPr>
                <w:rFonts w:asciiTheme="minorHAnsi" w:eastAsia="Arial" w:hAnsiTheme="minorHAnsi" w:cs="Arial"/>
                <w:color w:val="000000"/>
                <w:lang w:val="de-DE"/>
              </w:rPr>
              <w:t>nehe</w:t>
            </w:r>
            <w:proofErr w:type="spellEnd"/>
            <w:r w:rsidRPr="00C9115E">
              <w:rPr>
                <w:rFonts w:asciiTheme="minorHAnsi" w:eastAsia="Arial" w:hAnsiTheme="minorHAnsi" w:cs="Arial"/>
                <w:color w:val="000000"/>
                <w:lang w:val="de-DE"/>
              </w:rPr>
              <w:t xml:space="preserve"> </w:t>
            </w:r>
          </w:p>
          <w:p w14:paraId="7F8CFA56"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5E6CB2E5"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Arial" w:hAnsiTheme="minorHAnsi" w:cs="Arial"/>
                <w:color w:val="000000"/>
              </w:rPr>
              <w:t>Konnektoren</w:t>
            </w:r>
            <w:proofErr w:type="spellEnd"/>
            <w:r w:rsidRPr="00C9115E">
              <w:rPr>
                <w:rFonts w:asciiTheme="minorHAnsi" w:eastAsia="Arial" w:hAnsiTheme="minorHAnsi" w:cs="Arial"/>
                <w:color w:val="000000"/>
              </w:rPr>
              <w:t xml:space="preserve">: </w:t>
            </w:r>
            <w:proofErr w:type="spellStart"/>
            <w:r w:rsidRPr="00C9115E">
              <w:rPr>
                <w:rFonts w:asciiTheme="minorHAnsi" w:eastAsia="Arial" w:hAnsiTheme="minorHAnsi" w:cs="Arial"/>
                <w:color w:val="000000"/>
              </w:rPr>
              <w:t>und</w:t>
            </w:r>
            <w:proofErr w:type="spellEnd"/>
            <w:r w:rsidRPr="00C9115E">
              <w:rPr>
                <w:rFonts w:asciiTheme="minorHAnsi" w:eastAsia="Arial" w:hAnsiTheme="minorHAnsi" w:cs="Arial"/>
                <w:color w:val="000000"/>
              </w:rPr>
              <w:t xml:space="preserve">, </w:t>
            </w:r>
            <w:proofErr w:type="spellStart"/>
            <w:r w:rsidRPr="00C9115E">
              <w:rPr>
                <w:rFonts w:asciiTheme="minorHAnsi" w:eastAsia="Arial" w:hAnsiTheme="minorHAnsi" w:cs="Arial"/>
                <w:color w:val="000000"/>
              </w:rPr>
              <w:t>aber</w:t>
            </w:r>
            <w:proofErr w:type="spellEnd"/>
            <w:r w:rsidRPr="00C9115E">
              <w:rPr>
                <w:rFonts w:asciiTheme="minorHAnsi" w:eastAsia="Arial" w:hAnsiTheme="minorHAnsi" w:cs="Arial"/>
                <w:color w:val="000000"/>
              </w:rPr>
              <w:t xml:space="preserve">, </w:t>
            </w:r>
            <w:proofErr w:type="spellStart"/>
            <w:r w:rsidRPr="00C9115E">
              <w:rPr>
                <w:rFonts w:asciiTheme="minorHAnsi" w:eastAsia="Arial" w:hAnsiTheme="minorHAnsi" w:cs="Arial"/>
                <w:color w:val="000000"/>
              </w:rPr>
              <w:t>oder</w:t>
            </w:r>
            <w:proofErr w:type="spellEnd"/>
            <w:r w:rsidRPr="00C9115E">
              <w:rPr>
                <w:rFonts w:asciiTheme="minorHAnsi" w:eastAsia="Arial" w:hAnsiTheme="minorHAnsi" w:cs="Arial"/>
                <w:color w:val="000000"/>
              </w:rPr>
              <w:t xml:space="preserve"> </w:t>
            </w:r>
          </w:p>
        </w:tc>
        <w:tc>
          <w:tcPr>
            <w:tcW w:w="1390" w:type="dxa"/>
            <w:tcBorders>
              <w:top w:val="single" w:sz="4" w:space="0" w:color="000000"/>
              <w:left w:val="single" w:sz="4" w:space="0" w:color="000000"/>
              <w:bottom w:val="single" w:sz="4" w:space="0" w:color="000000"/>
              <w:right w:val="single" w:sz="4" w:space="0" w:color="000000"/>
            </w:tcBorders>
            <w:hideMark/>
          </w:tcPr>
          <w:p w14:paraId="0B17EC90" w14:textId="77777777" w:rsidR="00D775E3" w:rsidRPr="00C9115E" w:rsidRDefault="00D775E3" w:rsidP="00F34889">
            <w:pPr>
              <w:ind w:right="59"/>
              <w:jc w:val="center"/>
              <w:rPr>
                <w:rFonts w:asciiTheme="minorHAnsi" w:eastAsia="Calibri" w:hAnsiTheme="minorHAnsi" w:cs="Calibri"/>
                <w:color w:val="000000"/>
              </w:rPr>
            </w:pPr>
            <w:r w:rsidRPr="00C9115E">
              <w:rPr>
                <w:rFonts w:asciiTheme="minorHAnsi" w:hAnsiTheme="minorHAnsi"/>
                <w:color w:val="000000"/>
              </w:rPr>
              <w:t xml:space="preserve">A2 gut </w:t>
            </w:r>
          </w:p>
          <w:p w14:paraId="316D598B" w14:textId="77777777" w:rsidR="00B4248E" w:rsidRDefault="00D775E3" w:rsidP="00F34889">
            <w:pPr>
              <w:ind w:left="263" w:right="202"/>
              <w:jc w:val="center"/>
              <w:rPr>
                <w:rFonts w:asciiTheme="minorHAnsi" w:hAnsiTheme="minorHAnsi"/>
                <w:color w:val="000000"/>
              </w:rPr>
            </w:pP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w:t>
            </w:r>
          </w:p>
          <w:p w14:paraId="2FDAFCF9" w14:textId="4B10E60A" w:rsidR="00D775E3" w:rsidRPr="00C9115E" w:rsidRDefault="00D775E3" w:rsidP="00F34889">
            <w:pPr>
              <w:ind w:left="263" w:right="202"/>
              <w:jc w:val="center"/>
              <w:rPr>
                <w:rFonts w:asciiTheme="minorHAnsi" w:eastAsia="Calibri" w:hAnsiTheme="minorHAnsi" w:cs="Calibri"/>
                <w:color w:val="000000"/>
              </w:rPr>
            </w:pPr>
            <w:r w:rsidRPr="00C9115E">
              <w:rPr>
                <w:rFonts w:asciiTheme="minorHAnsi" w:hAnsiTheme="minorHAnsi"/>
                <w:color w:val="000000"/>
              </w:rPr>
              <w:t xml:space="preserve">6 P. </w:t>
            </w:r>
          </w:p>
        </w:tc>
      </w:tr>
      <w:tr w:rsidR="00D775E3" w:rsidRPr="00C9115E" w14:paraId="7AC209B5" w14:textId="77777777" w:rsidTr="00F34889">
        <w:trPr>
          <w:trHeight w:val="2268"/>
        </w:trPr>
        <w:tc>
          <w:tcPr>
            <w:tcW w:w="2291" w:type="dxa"/>
            <w:tcBorders>
              <w:top w:val="single" w:sz="4" w:space="0" w:color="000000"/>
              <w:left w:val="single" w:sz="4" w:space="0" w:color="000000"/>
              <w:bottom w:val="single" w:sz="4" w:space="0" w:color="000000"/>
              <w:right w:val="single" w:sz="4" w:space="0" w:color="000000"/>
            </w:tcBorders>
            <w:hideMark/>
          </w:tcPr>
          <w:p w14:paraId="2D45046D" w14:textId="77777777" w:rsidR="00D775E3" w:rsidRPr="00C9115E" w:rsidRDefault="00D775E3" w:rsidP="00F34889">
            <w:pPr>
              <w:spacing w:after="2"/>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Strukturen</w:t>
            </w:r>
            <w:proofErr w:type="spellEnd"/>
            <w:r w:rsidRPr="00C9115E">
              <w:rPr>
                <w:rFonts w:asciiTheme="minorHAnsi" w:eastAsia="Verdana" w:hAnsiTheme="minorHAnsi" w:cs="Verdana"/>
                <w:b/>
                <w:color w:val="000000"/>
              </w:rPr>
              <w:t xml:space="preserve">, </w:t>
            </w:r>
            <w:proofErr w:type="spellStart"/>
            <w:r w:rsidRPr="00C9115E">
              <w:rPr>
                <w:rFonts w:asciiTheme="minorHAnsi" w:eastAsia="Verdana" w:hAnsiTheme="minorHAnsi" w:cs="Verdana"/>
                <w:b/>
                <w:color w:val="000000"/>
              </w:rPr>
              <w:t>Rechtschreibung</w:t>
            </w:r>
            <w:proofErr w:type="spellEnd"/>
            <w:r w:rsidRPr="00C9115E">
              <w:rPr>
                <w:rFonts w:asciiTheme="minorHAnsi" w:eastAsia="Verdana" w:hAnsiTheme="minorHAnsi" w:cs="Verdana"/>
                <w:b/>
                <w:color w:val="000000"/>
              </w:rPr>
              <w:t xml:space="preserve"> </w:t>
            </w:r>
          </w:p>
        </w:tc>
        <w:tc>
          <w:tcPr>
            <w:tcW w:w="6053" w:type="dxa"/>
            <w:tcBorders>
              <w:top w:val="single" w:sz="4" w:space="0" w:color="000000"/>
              <w:left w:val="single" w:sz="4" w:space="0" w:color="000000"/>
              <w:bottom w:val="single" w:sz="4" w:space="0" w:color="000000"/>
              <w:right w:val="single" w:sz="4" w:space="0" w:color="000000"/>
            </w:tcBorders>
            <w:hideMark/>
          </w:tcPr>
          <w:p w14:paraId="4BC79C3E" w14:textId="77777777" w:rsidR="00D775E3" w:rsidRPr="00C9115E" w:rsidRDefault="00D775E3" w:rsidP="00F34889">
            <w:pPr>
              <w:spacing w:after="1"/>
              <w:ind w:left="1" w:right="9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Einige einfache Strukturen sind korrekt verwendet: vor drei </w:t>
            </w:r>
            <w:proofErr w:type="spellStart"/>
            <w:r w:rsidRPr="00C9115E">
              <w:rPr>
                <w:rFonts w:asciiTheme="minorHAnsi" w:eastAsia="Arial" w:hAnsiTheme="minorHAnsi" w:cs="Arial"/>
                <w:color w:val="000000"/>
                <w:lang w:val="de-DE"/>
              </w:rPr>
              <w:t>tagen</w:t>
            </w:r>
            <w:proofErr w:type="spellEnd"/>
            <w:r w:rsidRPr="00C9115E">
              <w:rPr>
                <w:rFonts w:asciiTheme="minorHAnsi" w:eastAsia="Arial" w:hAnsiTheme="minorHAnsi" w:cs="Arial"/>
                <w:color w:val="000000"/>
                <w:lang w:val="de-DE"/>
              </w:rPr>
              <w:t xml:space="preserve">, ein Kollege hat empfohlen, im Internet, viele gute Hotelbewertungen. Es gibt etliche elementare Fehlgriffe: fanden ich, ich Erfahrungen </w:t>
            </w:r>
            <w:proofErr w:type="spellStart"/>
            <w:r w:rsidRPr="00C9115E">
              <w:rPr>
                <w:rFonts w:asciiTheme="minorHAnsi" w:eastAsia="Arial" w:hAnsiTheme="minorHAnsi" w:cs="Arial"/>
                <w:color w:val="000000"/>
                <w:lang w:val="de-DE"/>
              </w:rPr>
              <w:t>gehat</w:t>
            </w:r>
            <w:proofErr w:type="spellEnd"/>
            <w:r w:rsidRPr="00C9115E">
              <w:rPr>
                <w:rFonts w:asciiTheme="minorHAnsi" w:eastAsia="Arial" w:hAnsiTheme="minorHAnsi" w:cs="Arial"/>
                <w:color w:val="000000"/>
                <w:lang w:val="de-DE"/>
              </w:rPr>
              <w:t xml:space="preserve">, ich hat keine service für es </w:t>
            </w:r>
            <w:proofErr w:type="spellStart"/>
            <w:r w:rsidRPr="00C9115E">
              <w:rPr>
                <w:rFonts w:asciiTheme="minorHAnsi" w:eastAsia="Arial" w:hAnsiTheme="minorHAnsi" w:cs="Arial"/>
                <w:color w:val="000000"/>
                <w:lang w:val="de-DE"/>
              </w:rPr>
              <w:t>abhölen</w:t>
            </w:r>
            <w:proofErr w:type="spellEnd"/>
            <w:r w:rsidRPr="00C9115E">
              <w:rPr>
                <w:rFonts w:asciiTheme="minorHAnsi" w:eastAsia="Arial" w:hAnsiTheme="minorHAnsi" w:cs="Arial"/>
                <w:color w:val="000000"/>
                <w:lang w:val="de-DE"/>
              </w:rPr>
              <w:t xml:space="preserve"> von Essen, er war keine </w:t>
            </w:r>
          </w:p>
          <w:p w14:paraId="43C1DDC6"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Schwimmbad </w:t>
            </w:r>
          </w:p>
          <w:p w14:paraId="7F65DA4E" w14:textId="77777777" w:rsidR="00D775E3" w:rsidRPr="00C9115E" w:rsidRDefault="00D775E3" w:rsidP="00F34889">
            <w:pPr>
              <w:ind w:firstLine="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Fehler in der Orthografie: drei tagen, Eine Hotel, </w:t>
            </w:r>
            <w:proofErr w:type="spellStart"/>
            <w:r w:rsidRPr="00C9115E">
              <w:rPr>
                <w:rFonts w:asciiTheme="minorHAnsi" w:eastAsia="Arial" w:hAnsiTheme="minorHAnsi" w:cs="Arial"/>
                <w:color w:val="000000"/>
                <w:lang w:val="de-DE"/>
              </w:rPr>
              <w:t>beschen</w:t>
            </w:r>
            <w:proofErr w:type="spellEnd"/>
            <w:r w:rsidRPr="00C9115E">
              <w:rPr>
                <w:rFonts w:asciiTheme="minorHAnsi" w:eastAsia="Arial" w:hAnsiTheme="minorHAnsi" w:cs="Arial"/>
                <w:color w:val="000000"/>
                <w:lang w:val="de-DE"/>
              </w:rPr>
              <w:t xml:space="preserve">, </w:t>
            </w:r>
            <w:proofErr w:type="spellStart"/>
            <w:r w:rsidRPr="00C9115E">
              <w:rPr>
                <w:rFonts w:asciiTheme="minorHAnsi" w:eastAsia="Arial" w:hAnsiTheme="minorHAnsi" w:cs="Arial"/>
                <w:color w:val="000000"/>
                <w:lang w:val="de-DE"/>
              </w:rPr>
              <w:t>abhölen</w:t>
            </w:r>
            <w:proofErr w:type="spellEnd"/>
            <w:r w:rsidRPr="00C9115E">
              <w:rPr>
                <w:rFonts w:asciiTheme="minorHAnsi" w:eastAsia="Arial" w:hAnsiTheme="minorHAnsi" w:cs="Arial"/>
                <w:color w:val="000000"/>
                <w:lang w:val="de-DE"/>
              </w:rPr>
              <w:t xml:space="preserve">, </w:t>
            </w:r>
            <w:proofErr w:type="spellStart"/>
            <w:r w:rsidRPr="00C9115E">
              <w:rPr>
                <w:rFonts w:asciiTheme="minorHAnsi" w:eastAsia="Arial" w:hAnsiTheme="minorHAnsi" w:cs="Arial"/>
                <w:color w:val="000000"/>
                <w:lang w:val="de-DE"/>
              </w:rPr>
              <w:t>slecht</w:t>
            </w:r>
            <w:proofErr w:type="spellEnd"/>
            <w:r w:rsidRPr="00C9115E">
              <w:rPr>
                <w:rFonts w:asciiTheme="minorHAnsi" w:eastAsia="Arial" w:hAnsiTheme="minorHAnsi" w:cs="Arial"/>
                <w:color w:val="000000"/>
                <w:lang w:val="de-DE"/>
              </w:rPr>
              <w:t xml:space="preserve">, </w:t>
            </w:r>
            <w:proofErr w:type="spellStart"/>
            <w:r w:rsidRPr="00C9115E">
              <w:rPr>
                <w:rFonts w:asciiTheme="minorHAnsi" w:eastAsia="Arial" w:hAnsiTheme="minorHAnsi" w:cs="Arial"/>
                <w:color w:val="000000"/>
                <w:lang w:val="de-DE"/>
              </w:rPr>
              <w:t>nehe</w:t>
            </w:r>
            <w:proofErr w:type="spellEnd"/>
            <w:r w:rsidRPr="00C9115E">
              <w:rPr>
                <w:rFonts w:asciiTheme="minorHAnsi" w:eastAsia="Arial" w:hAnsiTheme="minorHAnsi" w:cs="Arial"/>
                <w:color w:val="000000"/>
                <w:lang w:val="de-DE"/>
              </w:rPr>
              <w:t xml:space="preserve"> </w:t>
            </w:r>
          </w:p>
        </w:tc>
        <w:tc>
          <w:tcPr>
            <w:tcW w:w="1390" w:type="dxa"/>
            <w:tcBorders>
              <w:top w:val="single" w:sz="4" w:space="0" w:color="000000"/>
              <w:left w:val="single" w:sz="4" w:space="0" w:color="000000"/>
              <w:bottom w:val="single" w:sz="4" w:space="0" w:color="000000"/>
              <w:right w:val="single" w:sz="4" w:space="0" w:color="000000"/>
            </w:tcBorders>
            <w:hideMark/>
          </w:tcPr>
          <w:p w14:paraId="6255DE7B" w14:textId="77777777" w:rsidR="00B4248E" w:rsidRDefault="00D775E3" w:rsidP="00F34889">
            <w:pPr>
              <w:ind w:left="87" w:right="22"/>
              <w:jc w:val="center"/>
              <w:rPr>
                <w:rFonts w:asciiTheme="minorHAnsi" w:hAnsiTheme="minorHAnsi"/>
                <w:color w:val="000000"/>
              </w:rPr>
            </w:pPr>
            <w:r w:rsidRPr="00C9115E">
              <w:rPr>
                <w:rFonts w:asciiTheme="minorHAnsi" w:hAnsiTheme="minorHAnsi"/>
                <w:color w:val="000000"/>
              </w:rPr>
              <w:t xml:space="preserve">A2 </w:t>
            </w: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w:t>
            </w:r>
          </w:p>
          <w:p w14:paraId="0174D954" w14:textId="1344EE27" w:rsidR="00D775E3" w:rsidRPr="00C9115E" w:rsidRDefault="00D775E3" w:rsidP="00F34889">
            <w:pPr>
              <w:ind w:left="87" w:right="22"/>
              <w:jc w:val="center"/>
              <w:rPr>
                <w:rFonts w:asciiTheme="minorHAnsi" w:eastAsia="Calibri" w:hAnsiTheme="minorHAnsi" w:cs="Calibri"/>
                <w:color w:val="000000"/>
              </w:rPr>
            </w:pPr>
            <w:r w:rsidRPr="00C9115E">
              <w:rPr>
                <w:rFonts w:asciiTheme="minorHAnsi" w:hAnsiTheme="minorHAnsi"/>
                <w:color w:val="000000"/>
              </w:rPr>
              <w:t xml:space="preserve">4 P. </w:t>
            </w:r>
          </w:p>
        </w:tc>
      </w:tr>
      <w:tr w:rsidR="00D775E3" w:rsidRPr="00C9115E" w14:paraId="3DBE1B48" w14:textId="77777777" w:rsidTr="00E375B0">
        <w:trPr>
          <w:trHeight w:val="1705"/>
        </w:trPr>
        <w:tc>
          <w:tcPr>
            <w:tcW w:w="2291" w:type="dxa"/>
            <w:tcBorders>
              <w:top w:val="single" w:sz="4" w:space="0" w:color="000000"/>
              <w:left w:val="single" w:sz="4" w:space="0" w:color="000000"/>
              <w:bottom w:val="single" w:sz="4" w:space="0" w:color="000000"/>
              <w:right w:val="single" w:sz="4" w:space="0" w:color="000000"/>
            </w:tcBorders>
            <w:hideMark/>
          </w:tcPr>
          <w:p w14:paraId="00FB6CAE"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lastRenderedPageBreak/>
              <w:t>Wortschatz</w:t>
            </w:r>
            <w:proofErr w:type="spellEnd"/>
            <w:r w:rsidRPr="00C9115E">
              <w:rPr>
                <w:rFonts w:asciiTheme="minorHAnsi" w:eastAsia="Verdana" w:hAnsiTheme="minorHAnsi" w:cs="Verdana"/>
                <w:b/>
                <w:color w:val="000000"/>
              </w:rPr>
              <w:t xml:space="preserve"> </w:t>
            </w:r>
          </w:p>
        </w:tc>
        <w:tc>
          <w:tcPr>
            <w:tcW w:w="6053" w:type="dxa"/>
            <w:tcBorders>
              <w:top w:val="single" w:sz="4" w:space="0" w:color="000000"/>
              <w:left w:val="single" w:sz="4" w:space="0" w:color="000000"/>
              <w:bottom w:val="single" w:sz="4" w:space="0" w:color="000000"/>
              <w:right w:val="single" w:sz="4" w:space="0" w:color="000000"/>
            </w:tcBorders>
            <w:hideMark/>
          </w:tcPr>
          <w:p w14:paraId="4884FAE5"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Der Text zeigt elementare Satzstrukturen mit memorierten </w:t>
            </w:r>
          </w:p>
          <w:p w14:paraId="3099F910" w14:textId="77777777" w:rsidR="00D775E3" w:rsidRPr="00C9115E" w:rsidRDefault="00D775E3" w:rsidP="00F34889">
            <w:pPr>
              <w:ind w:left="1" w:right="134"/>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Wendungen, kurzen Wortgruppen und Redeformeln, um begrenzte Informationen auszutauschen: Hotel in München, Kollege, empfohlen, Erfahrungen, langsam, Umgebung, Schwimmbad. Einige Fehlgriffe stören den Lesefluss: Service war langsam und langweilig, war </w:t>
            </w:r>
            <w:proofErr w:type="spellStart"/>
            <w:r w:rsidRPr="00C9115E">
              <w:rPr>
                <w:rFonts w:asciiTheme="minorHAnsi" w:eastAsia="Arial" w:hAnsiTheme="minorHAnsi" w:cs="Arial"/>
                <w:color w:val="000000"/>
                <w:lang w:val="de-DE"/>
              </w:rPr>
              <w:t>beschen</w:t>
            </w:r>
            <w:proofErr w:type="spellEnd"/>
            <w:r w:rsidRPr="00C9115E">
              <w:rPr>
                <w:rFonts w:asciiTheme="minorHAnsi" w:eastAsia="Arial" w:hAnsiTheme="minorHAnsi" w:cs="Arial"/>
                <w:color w:val="000000"/>
                <w:lang w:val="de-DE"/>
              </w:rPr>
              <w:t xml:space="preserve"> gut </w:t>
            </w:r>
          </w:p>
        </w:tc>
        <w:tc>
          <w:tcPr>
            <w:tcW w:w="1390" w:type="dxa"/>
            <w:tcBorders>
              <w:top w:val="single" w:sz="4" w:space="0" w:color="000000"/>
              <w:left w:val="single" w:sz="4" w:space="0" w:color="000000"/>
              <w:bottom w:val="single" w:sz="4" w:space="0" w:color="000000"/>
              <w:right w:val="single" w:sz="4" w:space="0" w:color="000000"/>
            </w:tcBorders>
            <w:hideMark/>
          </w:tcPr>
          <w:p w14:paraId="1DF49FE6" w14:textId="77777777" w:rsidR="00D775E3" w:rsidRPr="00C9115E" w:rsidRDefault="00D775E3" w:rsidP="00F34889">
            <w:pPr>
              <w:spacing w:line="237" w:lineRule="auto"/>
              <w:jc w:val="center"/>
              <w:rPr>
                <w:rFonts w:asciiTheme="minorHAnsi" w:eastAsia="Calibri" w:hAnsiTheme="minorHAnsi" w:cs="Calibri"/>
                <w:color w:val="000000"/>
              </w:rPr>
            </w:pPr>
            <w:r w:rsidRPr="00C9115E">
              <w:rPr>
                <w:rFonts w:asciiTheme="minorHAnsi" w:hAnsiTheme="minorHAnsi"/>
                <w:color w:val="000000"/>
              </w:rPr>
              <w:t xml:space="preserve">A2 gut </w:t>
            </w: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w:t>
            </w:r>
          </w:p>
          <w:p w14:paraId="4CA7002A" w14:textId="77777777" w:rsidR="00D775E3" w:rsidRPr="00C9115E" w:rsidRDefault="00D775E3" w:rsidP="00F34889">
            <w:pPr>
              <w:ind w:right="58"/>
              <w:jc w:val="center"/>
              <w:rPr>
                <w:rFonts w:asciiTheme="minorHAnsi" w:eastAsia="Calibri" w:hAnsiTheme="minorHAnsi" w:cs="Calibri"/>
                <w:color w:val="000000"/>
              </w:rPr>
            </w:pPr>
            <w:r w:rsidRPr="00C9115E">
              <w:rPr>
                <w:rFonts w:asciiTheme="minorHAnsi" w:hAnsiTheme="minorHAnsi"/>
                <w:color w:val="000000"/>
              </w:rPr>
              <w:t xml:space="preserve">6 P </w:t>
            </w:r>
          </w:p>
        </w:tc>
      </w:tr>
    </w:tbl>
    <w:p w14:paraId="412972B2" w14:textId="77777777" w:rsidR="00D775E3" w:rsidRPr="00C9115E" w:rsidRDefault="00D775E3" w:rsidP="00D775E3">
      <w:pPr>
        <w:spacing w:after="0" w:line="256" w:lineRule="auto"/>
        <w:ind w:left="1"/>
        <w:rPr>
          <w:rFonts w:eastAsia="Calibri" w:cs="Calibri"/>
          <w:color w:val="000000"/>
          <w:lang w:val="de-DE" w:eastAsia="nl-NL"/>
        </w:rPr>
      </w:pPr>
      <w:r w:rsidRPr="00C9115E">
        <w:rPr>
          <w:rFonts w:eastAsia="Arial" w:cs="Arial"/>
          <w:color w:val="000000"/>
          <w:lang w:val="de-DE" w:eastAsia="nl-NL"/>
        </w:rPr>
        <w:t xml:space="preserve"> </w:t>
      </w:r>
    </w:p>
    <w:p w14:paraId="6E21F2D3" w14:textId="77777777" w:rsidR="00D775E3" w:rsidRPr="00C9115E" w:rsidRDefault="00D775E3" w:rsidP="00F26092">
      <w:pPr>
        <w:pStyle w:val="Kop6"/>
        <w:rPr>
          <w:rFonts w:eastAsia="Arial"/>
          <w:lang w:val="de-DE" w:eastAsia="nl-NL"/>
        </w:rPr>
      </w:pPr>
      <w:r w:rsidRPr="00C9115E">
        <w:rPr>
          <w:rFonts w:eastAsia="Arial"/>
          <w:lang w:val="de-DE" w:eastAsia="nl-NL"/>
        </w:rPr>
        <w:t xml:space="preserve">Teil 1  </w:t>
      </w:r>
      <w:proofErr w:type="spellStart"/>
      <w:r w:rsidR="00E375B0">
        <w:rPr>
          <w:rFonts w:eastAsia="Arial"/>
          <w:lang w:val="de-DE" w:eastAsia="nl-NL"/>
        </w:rPr>
        <w:t>Voorbeeld</w:t>
      </w:r>
      <w:proofErr w:type="spellEnd"/>
      <w:r w:rsidRPr="00C9115E">
        <w:rPr>
          <w:rFonts w:eastAsia="Arial"/>
          <w:lang w:val="de-DE" w:eastAsia="nl-NL"/>
        </w:rPr>
        <w:t xml:space="preserve"> 3  </w:t>
      </w:r>
      <w:proofErr w:type="spellStart"/>
      <w:r w:rsidRPr="00C9115E">
        <w:rPr>
          <w:rFonts w:eastAsia="Arial"/>
          <w:lang w:val="de-DE" w:eastAsia="nl-NL"/>
        </w:rPr>
        <w:t>Carolijn</w:t>
      </w:r>
      <w:proofErr w:type="spellEnd"/>
      <w:r w:rsidRPr="00C9115E">
        <w:rPr>
          <w:rFonts w:eastAsia="Arial"/>
          <w:lang w:val="de-DE" w:eastAsia="nl-NL"/>
        </w:rPr>
        <w:t xml:space="preserve"> </w:t>
      </w:r>
    </w:p>
    <w:p w14:paraId="276D7287" w14:textId="77777777" w:rsidR="00D775E3" w:rsidRPr="00C9115E" w:rsidRDefault="00D775E3" w:rsidP="00F34889">
      <w:pPr>
        <w:spacing w:after="24" w:line="256" w:lineRule="auto"/>
        <w:ind w:left="1"/>
        <w:rPr>
          <w:rFonts w:eastAsia="Calibri" w:cs="Calibri"/>
          <w:color w:val="000000"/>
          <w:lang w:val="de-DE" w:eastAsia="nl-NL"/>
        </w:rPr>
      </w:pPr>
      <w:r w:rsidRPr="00C9115E">
        <w:rPr>
          <w:rFonts w:eastAsia="Arial" w:cs="Arial"/>
          <w:color w:val="000000"/>
          <w:lang w:val="de-DE" w:eastAsia="nl-NL"/>
        </w:rPr>
        <w:t xml:space="preserve"> </w:t>
      </w:r>
    </w:p>
    <w:p w14:paraId="2CCF71D9" w14:textId="77777777" w:rsidR="00D775E3" w:rsidRPr="00C9115E" w:rsidRDefault="00E375B0" w:rsidP="00E375B0">
      <w:pPr>
        <w:pBdr>
          <w:top w:val="single" w:sz="4" w:space="0" w:color="000000"/>
          <w:left w:val="single" w:sz="4" w:space="0" w:color="000000"/>
          <w:bottom w:val="single" w:sz="4" w:space="17" w:color="000000"/>
          <w:right w:val="single" w:sz="4" w:space="0" w:color="000000"/>
        </w:pBdr>
        <w:spacing w:after="0" w:line="256" w:lineRule="auto"/>
        <w:ind w:left="-14"/>
        <w:rPr>
          <w:rFonts w:eastAsia="Calibri" w:cs="Calibri"/>
          <w:color w:val="000000"/>
          <w:lang w:val="de-DE" w:eastAsia="nl-NL"/>
        </w:rPr>
      </w:pPr>
      <w:r w:rsidRPr="00C9115E">
        <w:rPr>
          <w:rFonts w:eastAsia="Verdana" w:cs="Verdana"/>
          <w:color w:val="000000"/>
          <w:lang w:val="de-DE" w:eastAsia="nl-NL"/>
        </w:rPr>
        <w:t>Geehrte Frau Müller,</w:t>
      </w:r>
    </w:p>
    <w:p w14:paraId="2D4F4C47" w14:textId="77777777" w:rsidR="00E375B0" w:rsidRDefault="00E375B0" w:rsidP="00E375B0">
      <w:pPr>
        <w:pBdr>
          <w:top w:val="single" w:sz="4" w:space="0" w:color="000000"/>
          <w:left w:val="single" w:sz="4" w:space="0" w:color="000000"/>
          <w:bottom w:val="single" w:sz="4" w:space="17" w:color="000000"/>
          <w:right w:val="single" w:sz="4" w:space="0" w:color="000000"/>
        </w:pBdr>
        <w:spacing w:after="5" w:line="247" w:lineRule="auto"/>
        <w:ind w:left="-4" w:hanging="10"/>
        <w:rPr>
          <w:rFonts w:eastAsia="Verdana" w:cs="Verdana"/>
          <w:color w:val="000000"/>
          <w:lang w:val="de-DE" w:eastAsia="nl-NL"/>
        </w:rPr>
      </w:pPr>
    </w:p>
    <w:p w14:paraId="562E0D58" w14:textId="77777777" w:rsidR="00D775E3" w:rsidRPr="00C9115E" w:rsidRDefault="00D775E3" w:rsidP="00E375B0">
      <w:pPr>
        <w:pBdr>
          <w:top w:val="single" w:sz="4" w:space="0" w:color="000000"/>
          <w:left w:val="single" w:sz="4" w:space="0" w:color="000000"/>
          <w:bottom w:val="single" w:sz="4" w:space="17" w:color="000000"/>
          <w:right w:val="single" w:sz="4" w:space="0" w:color="000000"/>
        </w:pBdr>
        <w:spacing w:after="5" w:line="247" w:lineRule="auto"/>
        <w:ind w:left="-4" w:hanging="10"/>
        <w:rPr>
          <w:rFonts w:eastAsia="Calibri" w:cs="Calibri"/>
          <w:color w:val="000000"/>
          <w:lang w:val="de-DE" w:eastAsia="nl-NL"/>
        </w:rPr>
      </w:pPr>
      <w:r w:rsidRPr="00C9115E">
        <w:rPr>
          <w:rFonts w:eastAsia="Verdana" w:cs="Verdana"/>
          <w:color w:val="000000"/>
          <w:lang w:val="de-DE" w:eastAsia="nl-NL"/>
        </w:rPr>
        <w:t xml:space="preserve">leider kann ich nicht zu unser </w:t>
      </w:r>
      <w:proofErr w:type="spellStart"/>
      <w:r w:rsidRPr="00C9115E">
        <w:rPr>
          <w:rFonts w:eastAsia="Verdana" w:cs="Verdana"/>
          <w:color w:val="000000"/>
          <w:lang w:val="de-DE" w:eastAsia="nl-NL"/>
        </w:rPr>
        <w:t>vereinbahrter</w:t>
      </w:r>
      <w:proofErr w:type="spellEnd"/>
      <w:r w:rsidRPr="00C9115E">
        <w:rPr>
          <w:rFonts w:eastAsia="Verdana" w:cs="Verdana"/>
          <w:color w:val="000000"/>
          <w:lang w:val="de-DE" w:eastAsia="nl-NL"/>
        </w:rPr>
        <w:t xml:space="preserve"> Gespräch über mein Praktikum kommen. Ich werde an den Tag </w:t>
      </w:r>
      <w:proofErr w:type="spellStart"/>
      <w:r w:rsidRPr="00C9115E">
        <w:rPr>
          <w:rFonts w:eastAsia="Verdana" w:cs="Verdana"/>
          <w:color w:val="000000"/>
          <w:lang w:val="de-DE" w:eastAsia="nl-NL"/>
        </w:rPr>
        <w:t>opperiert</w:t>
      </w:r>
      <w:proofErr w:type="spellEnd"/>
      <w:r w:rsidRPr="00C9115E">
        <w:rPr>
          <w:rFonts w:eastAsia="Verdana" w:cs="Verdana"/>
          <w:color w:val="000000"/>
          <w:lang w:val="de-DE" w:eastAsia="nl-NL"/>
        </w:rPr>
        <w:t xml:space="preserve">. </w:t>
      </w:r>
    </w:p>
    <w:p w14:paraId="3FC2C2BC" w14:textId="77777777" w:rsidR="00D775E3" w:rsidRPr="00C9115E" w:rsidRDefault="00D775E3" w:rsidP="00E375B0">
      <w:pPr>
        <w:pBdr>
          <w:top w:val="single" w:sz="4" w:space="0" w:color="000000"/>
          <w:left w:val="single" w:sz="4" w:space="0" w:color="000000"/>
          <w:bottom w:val="single" w:sz="4" w:space="17" w:color="000000"/>
          <w:right w:val="single" w:sz="4" w:space="0" w:color="000000"/>
        </w:pBdr>
        <w:spacing w:after="5" w:line="247" w:lineRule="auto"/>
        <w:ind w:left="-4" w:hanging="10"/>
        <w:rPr>
          <w:rFonts w:eastAsia="Calibri" w:cs="Calibri"/>
          <w:color w:val="000000"/>
          <w:lang w:val="de-DE" w:eastAsia="nl-NL"/>
        </w:rPr>
      </w:pPr>
      <w:r w:rsidRPr="00C9115E">
        <w:rPr>
          <w:rFonts w:eastAsia="Verdana" w:cs="Verdana"/>
          <w:color w:val="000000"/>
          <w:lang w:val="de-DE" w:eastAsia="nl-NL"/>
        </w:rPr>
        <w:t xml:space="preserve">Vielleicht könnten wir das Gespräch am Montag 25. Mai um 09.00 nachhohlen? mit freundlichen Gruß </w:t>
      </w:r>
    </w:p>
    <w:p w14:paraId="2DB57100" w14:textId="77777777" w:rsidR="00D775E3" w:rsidRPr="00EB07D9" w:rsidRDefault="00D775E3" w:rsidP="00E375B0">
      <w:pPr>
        <w:pBdr>
          <w:top w:val="single" w:sz="4" w:space="0" w:color="000000"/>
          <w:left w:val="single" w:sz="4" w:space="0" w:color="000000"/>
          <w:bottom w:val="single" w:sz="4" w:space="17" w:color="000000"/>
          <w:right w:val="single" w:sz="4" w:space="0" w:color="000000"/>
        </w:pBdr>
        <w:spacing w:after="5" w:line="247" w:lineRule="auto"/>
        <w:ind w:left="-4" w:hanging="10"/>
        <w:rPr>
          <w:rFonts w:eastAsia="Calibri" w:cs="Calibri"/>
          <w:color w:val="000000"/>
          <w:lang w:eastAsia="nl-NL"/>
        </w:rPr>
      </w:pPr>
      <w:r w:rsidRPr="00EB07D9">
        <w:rPr>
          <w:rFonts w:eastAsia="Verdana" w:cs="Verdana"/>
          <w:color w:val="000000"/>
          <w:lang w:eastAsia="nl-NL"/>
        </w:rPr>
        <w:t xml:space="preserve">NN </w:t>
      </w:r>
    </w:p>
    <w:p w14:paraId="24BCEA83" w14:textId="77777777" w:rsidR="00D775E3" w:rsidRPr="00EB07D9" w:rsidRDefault="00D775E3" w:rsidP="00D775E3">
      <w:pPr>
        <w:spacing w:after="0" w:line="256" w:lineRule="auto"/>
        <w:ind w:left="10" w:right="62" w:hanging="10"/>
        <w:jc w:val="right"/>
        <w:rPr>
          <w:rFonts w:eastAsia="Calibri" w:cs="Calibri"/>
          <w:color w:val="000000"/>
          <w:lang w:eastAsia="nl-NL"/>
        </w:rPr>
      </w:pPr>
      <w:r w:rsidRPr="00EB07D9">
        <w:rPr>
          <w:rFonts w:eastAsia="Verdana" w:cs="Verdana"/>
          <w:color w:val="000000"/>
          <w:lang w:eastAsia="nl-NL"/>
        </w:rPr>
        <w:t xml:space="preserve">38 </w:t>
      </w:r>
      <w:proofErr w:type="spellStart"/>
      <w:r w:rsidRPr="00EB07D9">
        <w:rPr>
          <w:rFonts w:eastAsia="Verdana" w:cs="Verdana"/>
          <w:color w:val="000000"/>
          <w:lang w:eastAsia="nl-NL"/>
        </w:rPr>
        <w:t>Wörter</w:t>
      </w:r>
      <w:proofErr w:type="spellEnd"/>
      <w:r w:rsidRPr="00EB07D9">
        <w:rPr>
          <w:rFonts w:eastAsia="Verdana" w:cs="Verdana"/>
          <w:color w:val="000000"/>
          <w:lang w:eastAsia="nl-NL"/>
        </w:rPr>
        <w:t xml:space="preserve"> </w:t>
      </w:r>
    </w:p>
    <w:p w14:paraId="7618AE16" w14:textId="77777777" w:rsidR="00F87642" w:rsidRDefault="00F87642">
      <w:pPr>
        <w:rPr>
          <w:rFonts w:eastAsia="Verdana" w:cs="Verdana"/>
          <w:b/>
          <w:color w:val="000000"/>
          <w:lang w:eastAsia="nl-NL"/>
        </w:rPr>
      </w:pPr>
      <w:r>
        <w:rPr>
          <w:rFonts w:eastAsia="Verdana" w:cs="Verdana"/>
          <w:b/>
          <w:color w:val="000000"/>
          <w:lang w:eastAsia="nl-NL"/>
        </w:rPr>
        <w:br w:type="page"/>
      </w:r>
    </w:p>
    <w:p w14:paraId="7E7D7170" w14:textId="74FBAC94" w:rsidR="00D775E3" w:rsidRPr="00EB07D9" w:rsidRDefault="00D775E3" w:rsidP="00D775E3">
      <w:pPr>
        <w:spacing w:after="0" w:line="256" w:lineRule="auto"/>
        <w:ind w:left="1"/>
        <w:rPr>
          <w:rFonts w:eastAsia="Calibri" w:cs="Calibri"/>
          <w:color w:val="000000"/>
          <w:lang w:eastAsia="nl-NL"/>
        </w:rPr>
      </w:pPr>
      <w:r w:rsidRPr="00EB07D9">
        <w:rPr>
          <w:rFonts w:eastAsia="Verdana" w:cs="Verdana"/>
          <w:b/>
          <w:color w:val="000000"/>
          <w:lang w:eastAsia="nl-NL"/>
        </w:rPr>
        <w:lastRenderedPageBreak/>
        <w:t>Teil 1</w:t>
      </w:r>
      <w:r w:rsidRPr="00EB07D9">
        <w:rPr>
          <w:rFonts w:eastAsia="Verdana" w:cs="Verdana"/>
          <w:i/>
          <w:color w:val="000000"/>
          <w:lang w:eastAsia="nl-NL"/>
        </w:rPr>
        <w:t xml:space="preserve">  </w:t>
      </w:r>
      <w:r w:rsidR="00E375B0" w:rsidRPr="00EB07D9">
        <w:rPr>
          <w:rFonts w:eastAsia="Verdana" w:cs="Verdana"/>
          <w:b/>
          <w:color w:val="000000"/>
          <w:lang w:eastAsia="nl-NL"/>
        </w:rPr>
        <w:t>Voorbeeld</w:t>
      </w:r>
      <w:r w:rsidRPr="00EB07D9">
        <w:rPr>
          <w:rFonts w:eastAsia="Verdana" w:cs="Verdana"/>
          <w:b/>
          <w:color w:val="000000"/>
          <w:lang w:eastAsia="nl-NL"/>
        </w:rPr>
        <w:t xml:space="preserve"> 3 </w:t>
      </w:r>
      <w:r w:rsidRPr="00EB07D9">
        <w:rPr>
          <w:rFonts w:eastAsia="Verdana" w:cs="Verdana"/>
          <w:color w:val="000000"/>
          <w:lang w:eastAsia="nl-NL"/>
        </w:rPr>
        <w:t xml:space="preserve"> Carolijn </w:t>
      </w:r>
      <w:r w:rsidR="00E375B0" w:rsidRPr="00EB07D9">
        <w:rPr>
          <w:rFonts w:eastAsia="Verdana" w:cs="Verdana"/>
          <w:i/>
          <w:color w:val="000000"/>
          <w:lang w:eastAsia="nl-NL"/>
        </w:rPr>
        <w:t>Beoordeling</w:t>
      </w:r>
      <w:r w:rsidRPr="00EB07D9">
        <w:rPr>
          <w:rFonts w:eastAsia="Verdana" w:cs="Verdana"/>
          <w:b/>
          <w:color w:val="000000"/>
          <w:lang w:eastAsia="nl-NL"/>
        </w:rPr>
        <w:t xml:space="preserve"> </w:t>
      </w:r>
    </w:p>
    <w:p w14:paraId="2D75CB54" w14:textId="77777777" w:rsidR="00D775E3" w:rsidRPr="00EB07D9" w:rsidRDefault="00D775E3" w:rsidP="00D775E3">
      <w:pPr>
        <w:spacing w:after="0" w:line="256" w:lineRule="auto"/>
        <w:ind w:left="1"/>
        <w:rPr>
          <w:rFonts w:eastAsia="Calibri" w:cs="Calibri"/>
          <w:color w:val="000000"/>
          <w:lang w:eastAsia="nl-NL"/>
        </w:rPr>
      </w:pPr>
      <w:r w:rsidRPr="00EB07D9">
        <w:rPr>
          <w:rFonts w:eastAsia="Verdana" w:cs="Verdana"/>
          <w:b/>
          <w:color w:val="000000"/>
          <w:lang w:eastAsia="nl-NL"/>
        </w:rPr>
        <w:t xml:space="preserve"> </w:t>
      </w:r>
    </w:p>
    <w:p w14:paraId="1B060FE3" w14:textId="77777777" w:rsidR="00D775E3" w:rsidRPr="00C9115E" w:rsidRDefault="00D775E3" w:rsidP="00D775E3">
      <w:pPr>
        <w:spacing w:after="0" w:line="256" w:lineRule="auto"/>
        <w:ind w:left="-4" w:hanging="10"/>
        <w:rPr>
          <w:rFonts w:eastAsia="Calibri" w:cs="Calibri"/>
          <w:color w:val="000000"/>
          <w:lang w:val="de-DE" w:eastAsia="nl-NL"/>
        </w:rPr>
      </w:pPr>
      <w:r w:rsidRPr="00C9115E">
        <w:rPr>
          <w:rFonts w:eastAsia="Verdana" w:cs="Verdana"/>
          <w:color w:val="000000"/>
          <w:lang w:val="de-DE" w:eastAsia="nl-NL"/>
        </w:rPr>
        <w:t xml:space="preserve">Ergebnis: 48 / 50 Punkte </w:t>
      </w:r>
    </w:p>
    <w:p w14:paraId="529C3E0C" w14:textId="77777777" w:rsidR="00D775E3" w:rsidRPr="00C9115E" w:rsidRDefault="00D775E3" w:rsidP="00D775E3">
      <w:pPr>
        <w:spacing w:after="0" w:line="256" w:lineRule="auto"/>
        <w:ind w:left="-4" w:hanging="10"/>
        <w:rPr>
          <w:rFonts w:eastAsia="Calibri" w:cs="Calibri"/>
          <w:color w:val="000000"/>
          <w:lang w:val="de-DE" w:eastAsia="nl-NL"/>
        </w:rPr>
      </w:pPr>
      <w:r w:rsidRPr="00C9115E">
        <w:rPr>
          <w:rFonts w:eastAsia="Verdana" w:cs="Verdana"/>
          <w:color w:val="000000"/>
          <w:lang w:val="de-DE" w:eastAsia="nl-NL"/>
        </w:rPr>
        <w:t xml:space="preserve">Kommentar: Es handelt sich um eine Leistung </w:t>
      </w:r>
      <w:r w:rsidRPr="00E375B0">
        <w:rPr>
          <w:rFonts w:eastAsia="Verdana" w:cs="Verdana"/>
          <w:i/>
          <w:color w:val="000000"/>
          <w:lang w:val="de-DE" w:eastAsia="nl-NL"/>
        </w:rPr>
        <w:t>im oberen Bereich des Niveaus B1</w:t>
      </w:r>
      <w:r w:rsidRPr="00C9115E">
        <w:rPr>
          <w:rFonts w:eastAsia="Verdana" w:cs="Verdana"/>
          <w:color w:val="000000"/>
          <w:lang w:val="de-DE" w:eastAsia="nl-NL"/>
        </w:rPr>
        <w:t xml:space="preserve">.  </w:t>
      </w:r>
    </w:p>
    <w:p w14:paraId="4F05303E" w14:textId="77777777" w:rsidR="00D775E3" w:rsidRPr="00C9115E" w:rsidRDefault="00D775E3" w:rsidP="00D775E3">
      <w:pPr>
        <w:spacing w:after="0" w:line="256" w:lineRule="auto"/>
        <w:rPr>
          <w:rFonts w:eastAsia="Calibri" w:cs="Calibri"/>
          <w:color w:val="000000"/>
          <w:lang w:val="de-DE" w:eastAsia="nl-NL"/>
        </w:rPr>
      </w:pPr>
      <w:r w:rsidRPr="00C9115E">
        <w:rPr>
          <w:rFonts w:eastAsia="Verdana" w:cs="Verdana"/>
          <w:color w:val="000000"/>
          <w:lang w:val="de-DE" w:eastAsia="nl-NL"/>
        </w:rPr>
        <w:t xml:space="preserve"> </w:t>
      </w:r>
    </w:p>
    <w:tbl>
      <w:tblPr>
        <w:tblStyle w:val="TableGrid"/>
        <w:tblW w:w="9734" w:type="dxa"/>
        <w:tblInd w:w="114" w:type="dxa"/>
        <w:tblCellMar>
          <w:top w:w="60" w:type="dxa"/>
          <w:left w:w="81" w:type="dxa"/>
          <w:right w:w="19" w:type="dxa"/>
        </w:tblCellMar>
        <w:tblLook w:val="04A0" w:firstRow="1" w:lastRow="0" w:firstColumn="1" w:lastColumn="0" w:noHBand="0" w:noVBand="1"/>
      </w:tblPr>
      <w:tblGrid>
        <w:gridCol w:w="2149"/>
        <w:gridCol w:w="6195"/>
        <w:gridCol w:w="1390"/>
      </w:tblGrid>
      <w:tr w:rsidR="00D775E3" w:rsidRPr="00C9115E" w14:paraId="0623576A" w14:textId="77777777" w:rsidTr="00E375B0">
        <w:trPr>
          <w:trHeight w:val="390"/>
        </w:trPr>
        <w:tc>
          <w:tcPr>
            <w:tcW w:w="2149" w:type="dxa"/>
            <w:tcBorders>
              <w:top w:val="single" w:sz="4" w:space="0" w:color="000000"/>
              <w:left w:val="single" w:sz="4" w:space="0" w:color="000000"/>
              <w:bottom w:val="single" w:sz="4" w:space="0" w:color="000000"/>
              <w:right w:val="single" w:sz="4" w:space="0" w:color="000000"/>
            </w:tcBorders>
            <w:hideMark/>
          </w:tcPr>
          <w:p w14:paraId="1518AB38"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hAnsiTheme="minorHAnsi"/>
                <w:color w:val="000000"/>
                <w:lang w:val="de-DE"/>
              </w:rPr>
              <w:t xml:space="preserve"> </w:t>
            </w:r>
          </w:p>
        </w:tc>
        <w:tc>
          <w:tcPr>
            <w:tcW w:w="6195" w:type="dxa"/>
            <w:tcBorders>
              <w:top w:val="single" w:sz="4" w:space="0" w:color="000000"/>
              <w:left w:val="single" w:sz="4" w:space="0" w:color="000000"/>
              <w:bottom w:val="single" w:sz="4" w:space="0" w:color="000000"/>
              <w:right w:val="single" w:sz="4" w:space="0" w:color="000000"/>
            </w:tcBorders>
            <w:hideMark/>
          </w:tcPr>
          <w:p w14:paraId="6E6D3E03" w14:textId="77777777" w:rsidR="00D775E3" w:rsidRPr="00C9115E" w:rsidRDefault="00D775E3" w:rsidP="00F34889">
            <w:pPr>
              <w:ind w:right="59"/>
              <w:jc w:val="center"/>
              <w:rPr>
                <w:rFonts w:asciiTheme="minorHAnsi" w:eastAsia="Calibri" w:hAnsiTheme="minorHAnsi" w:cs="Calibri"/>
                <w:color w:val="000000"/>
              </w:rPr>
            </w:pPr>
            <w:proofErr w:type="spellStart"/>
            <w:r w:rsidRPr="00C9115E">
              <w:rPr>
                <w:rFonts w:asciiTheme="minorHAnsi" w:eastAsia="Verdana" w:hAnsiTheme="minorHAnsi" w:cs="Verdana"/>
                <w:b/>
                <w:color w:val="000000"/>
              </w:rPr>
              <w:t>Kommentar</w:t>
            </w:r>
            <w:proofErr w:type="spellEnd"/>
            <w:r w:rsidRPr="00C9115E">
              <w:rPr>
                <w:rFonts w:asciiTheme="minorHAnsi" w:eastAsia="Verdana" w:hAnsiTheme="minorHAnsi" w:cs="Verdana"/>
                <w:b/>
                <w:color w:val="000000"/>
              </w:rPr>
              <w:t xml:space="preserve"> Carolijn</w:t>
            </w:r>
            <w:r w:rsidRPr="00C9115E">
              <w:rPr>
                <w:rFonts w:asciiTheme="minorHAnsi" w:hAnsiTheme="minorHAnsi"/>
                <w:color w:val="000000"/>
              </w:rPr>
              <w:t xml:space="preserve"> </w:t>
            </w:r>
          </w:p>
        </w:tc>
        <w:tc>
          <w:tcPr>
            <w:tcW w:w="1390" w:type="dxa"/>
            <w:tcBorders>
              <w:top w:val="single" w:sz="4" w:space="0" w:color="000000"/>
              <w:left w:val="single" w:sz="4" w:space="0" w:color="000000"/>
              <w:bottom w:val="single" w:sz="4" w:space="0" w:color="000000"/>
              <w:right w:val="single" w:sz="4" w:space="0" w:color="000000"/>
            </w:tcBorders>
            <w:hideMark/>
          </w:tcPr>
          <w:p w14:paraId="6FF0DB8B" w14:textId="77777777" w:rsidR="00D775E3" w:rsidRPr="00C9115E" w:rsidRDefault="00D775E3" w:rsidP="00F34889">
            <w:pPr>
              <w:ind w:left="1"/>
              <w:jc w:val="both"/>
              <w:rPr>
                <w:rFonts w:asciiTheme="minorHAnsi" w:eastAsia="Calibri" w:hAnsiTheme="minorHAnsi" w:cs="Calibri"/>
                <w:color w:val="000000"/>
              </w:rPr>
            </w:pPr>
            <w:proofErr w:type="spellStart"/>
            <w:r w:rsidRPr="00C9115E">
              <w:rPr>
                <w:rFonts w:asciiTheme="minorHAnsi" w:eastAsia="Verdana" w:hAnsiTheme="minorHAnsi" w:cs="Verdana"/>
                <w:b/>
                <w:color w:val="000000"/>
              </w:rPr>
              <w:t>Bewertung</w:t>
            </w:r>
            <w:proofErr w:type="spellEnd"/>
            <w:r w:rsidRPr="00C9115E">
              <w:rPr>
                <w:rFonts w:asciiTheme="minorHAnsi" w:hAnsiTheme="minorHAnsi"/>
                <w:color w:val="000000"/>
              </w:rPr>
              <w:t xml:space="preserve"> </w:t>
            </w:r>
          </w:p>
        </w:tc>
      </w:tr>
      <w:tr w:rsidR="00D775E3" w:rsidRPr="00C9115E" w14:paraId="123DDBC7" w14:textId="77777777" w:rsidTr="00E375B0">
        <w:trPr>
          <w:trHeight w:val="2055"/>
        </w:trPr>
        <w:tc>
          <w:tcPr>
            <w:tcW w:w="2149" w:type="dxa"/>
            <w:tcBorders>
              <w:top w:val="single" w:sz="4" w:space="0" w:color="000000"/>
              <w:left w:val="single" w:sz="4" w:space="0" w:color="000000"/>
              <w:bottom w:val="single" w:sz="4" w:space="0" w:color="000000"/>
              <w:right w:val="single" w:sz="4" w:space="0" w:color="000000"/>
            </w:tcBorders>
            <w:hideMark/>
          </w:tcPr>
          <w:p w14:paraId="14DD30FD"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Erfüllung</w:t>
            </w:r>
            <w:proofErr w:type="spellEnd"/>
            <w:r w:rsidRPr="00C9115E">
              <w:rPr>
                <w:rFonts w:asciiTheme="minorHAnsi" w:eastAsia="Verdana" w:hAnsiTheme="minorHAnsi" w:cs="Verdana"/>
                <w:b/>
                <w:color w:val="000000"/>
              </w:rPr>
              <w:t xml:space="preserve"> der </w:t>
            </w:r>
          </w:p>
          <w:p w14:paraId="04AD0539"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Aufgabe</w:t>
            </w:r>
            <w:proofErr w:type="spellEnd"/>
            <w:r w:rsidRPr="00C9115E">
              <w:rPr>
                <w:rFonts w:asciiTheme="minorHAnsi" w:eastAsia="Verdana" w:hAnsiTheme="minorHAnsi" w:cs="Verdana"/>
                <w:b/>
                <w:color w:val="000000"/>
              </w:rPr>
              <w:t xml:space="preserve"> </w:t>
            </w:r>
          </w:p>
          <w:p w14:paraId="7CAE0EBB" w14:textId="77777777" w:rsidR="00D775E3" w:rsidRPr="00C9115E" w:rsidRDefault="00D775E3" w:rsidP="00F34889">
            <w:pPr>
              <w:ind w:left="1"/>
              <w:rPr>
                <w:rFonts w:asciiTheme="minorHAnsi" w:eastAsia="Calibri" w:hAnsiTheme="minorHAnsi" w:cs="Calibri"/>
                <w:color w:val="000000"/>
              </w:rPr>
            </w:pPr>
            <w:r w:rsidRPr="00C9115E">
              <w:rPr>
                <w:rFonts w:asciiTheme="minorHAnsi" w:hAnsiTheme="minorHAnsi"/>
                <w:color w:val="000000"/>
              </w:rPr>
              <w:t xml:space="preserve"> </w:t>
            </w:r>
          </w:p>
        </w:tc>
        <w:tc>
          <w:tcPr>
            <w:tcW w:w="6195" w:type="dxa"/>
            <w:tcBorders>
              <w:top w:val="single" w:sz="4" w:space="0" w:color="000000"/>
              <w:left w:val="single" w:sz="4" w:space="0" w:color="000000"/>
              <w:bottom w:val="single" w:sz="4" w:space="0" w:color="000000"/>
              <w:right w:val="single" w:sz="4" w:space="0" w:color="000000"/>
            </w:tcBorders>
            <w:hideMark/>
          </w:tcPr>
          <w:p w14:paraId="3C781086"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Mit 38 Wörtern ist der geforderte Textumfang erfüllt. </w:t>
            </w:r>
          </w:p>
          <w:p w14:paraId="651EB06E"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65635E4D" w14:textId="77777777" w:rsidR="00D775E3" w:rsidRPr="00C9115E" w:rsidRDefault="00D775E3" w:rsidP="00F34889">
            <w:pPr>
              <w:jc w:val="both"/>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Alle drei Inhaltspunkte sind ausführlich realisiert: Ich kann nicht kommen, ich werde operiert, wir können nachholen. </w:t>
            </w:r>
          </w:p>
          <w:p w14:paraId="302590DB" w14:textId="77777777" w:rsidR="00D775E3" w:rsidRPr="00C9115E" w:rsidRDefault="00D775E3" w:rsidP="00F34889">
            <w:pPr>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2C32F614" w14:textId="77777777" w:rsidR="00D775E3" w:rsidRPr="00C9115E" w:rsidRDefault="00D775E3" w:rsidP="00F34889">
            <w:pPr>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Die Textsorte ist stilistisch angemessen realisiert: Geehrte Frau M, mit freundlichen Gruß  </w:t>
            </w:r>
          </w:p>
        </w:tc>
        <w:tc>
          <w:tcPr>
            <w:tcW w:w="1390" w:type="dxa"/>
            <w:tcBorders>
              <w:top w:val="single" w:sz="4" w:space="0" w:color="000000"/>
              <w:left w:val="single" w:sz="4" w:space="0" w:color="000000"/>
              <w:bottom w:val="single" w:sz="4" w:space="0" w:color="000000"/>
              <w:right w:val="single" w:sz="4" w:space="0" w:color="000000"/>
            </w:tcBorders>
            <w:hideMark/>
          </w:tcPr>
          <w:p w14:paraId="3A1732E9" w14:textId="77777777" w:rsidR="00D775E3" w:rsidRPr="00C9115E" w:rsidRDefault="00D775E3" w:rsidP="00F34889">
            <w:pPr>
              <w:ind w:right="57"/>
              <w:jc w:val="center"/>
              <w:rPr>
                <w:rFonts w:asciiTheme="minorHAnsi" w:eastAsia="Calibri" w:hAnsiTheme="minorHAnsi" w:cs="Calibri"/>
                <w:color w:val="000000"/>
              </w:rPr>
            </w:pPr>
            <w:r w:rsidRPr="00C9115E">
              <w:rPr>
                <w:rFonts w:asciiTheme="minorHAnsi" w:hAnsiTheme="minorHAnsi"/>
                <w:color w:val="000000"/>
              </w:rPr>
              <w:t xml:space="preserve">B1 gut </w:t>
            </w:r>
          </w:p>
          <w:p w14:paraId="2708DFB9" w14:textId="77777777" w:rsidR="00D775E3" w:rsidRPr="00C9115E" w:rsidRDefault="00D775E3" w:rsidP="00F34889">
            <w:pPr>
              <w:ind w:right="60"/>
              <w:jc w:val="center"/>
              <w:rPr>
                <w:rFonts w:asciiTheme="minorHAnsi" w:eastAsia="Calibri" w:hAnsiTheme="minorHAnsi" w:cs="Calibri"/>
                <w:color w:val="000000"/>
              </w:rPr>
            </w:pP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w:t>
            </w:r>
          </w:p>
          <w:p w14:paraId="1A7B9633" w14:textId="77777777" w:rsidR="00D775E3" w:rsidRPr="00C9115E" w:rsidRDefault="00D775E3" w:rsidP="00F34889">
            <w:pPr>
              <w:ind w:right="58"/>
              <w:jc w:val="center"/>
              <w:rPr>
                <w:rFonts w:asciiTheme="minorHAnsi" w:eastAsia="Calibri" w:hAnsiTheme="minorHAnsi" w:cs="Calibri"/>
                <w:color w:val="000000"/>
              </w:rPr>
            </w:pPr>
            <w:r w:rsidRPr="00C9115E">
              <w:rPr>
                <w:rFonts w:asciiTheme="minorHAnsi" w:hAnsiTheme="minorHAnsi"/>
                <w:color w:val="000000"/>
              </w:rPr>
              <w:t xml:space="preserve">20 P </w:t>
            </w:r>
          </w:p>
        </w:tc>
      </w:tr>
      <w:tr w:rsidR="00D775E3" w:rsidRPr="00C9115E" w14:paraId="31808A3D" w14:textId="77777777" w:rsidTr="00E375B0">
        <w:trPr>
          <w:trHeight w:val="1348"/>
        </w:trPr>
        <w:tc>
          <w:tcPr>
            <w:tcW w:w="2149" w:type="dxa"/>
            <w:tcBorders>
              <w:top w:val="single" w:sz="4" w:space="0" w:color="000000"/>
              <w:left w:val="single" w:sz="4" w:space="0" w:color="000000"/>
              <w:bottom w:val="single" w:sz="4" w:space="0" w:color="000000"/>
              <w:right w:val="single" w:sz="4" w:space="0" w:color="000000"/>
            </w:tcBorders>
            <w:hideMark/>
          </w:tcPr>
          <w:p w14:paraId="6A250C13"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Kohärenz</w:t>
            </w:r>
            <w:proofErr w:type="spellEnd"/>
            <w:r w:rsidRPr="00C9115E">
              <w:rPr>
                <w:rFonts w:asciiTheme="minorHAnsi" w:eastAsia="Verdana" w:hAnsiTheme="minorHAnsi" w:cs="Verdana"/>
                <w:b/>
                <w:color w:val="000000"/>
              </w:rPr>
              <w:t xml:space="preserve"> </w:t>
            </w:r>
          </w:p>
        </w:tc>
        <w:tc>
          <w:tcPr>
            <w:tcW w:w="6195" w:type="dxa"/>
            <w:tcBorders>
              <w:top w:val="single" w:sz="4" w:space="0" w:color="000000"/>
              <w:left w:val="single" w:sz="4" w:space="0" w:color="000000"/>
              <w:bottom w:val="single" w:sz="4" w:space="0" w:color="000000"/>
              <w:right w:val="single" w:sz="4" w:space="0" w:color="000000"/>
            </w:tcBorders>
            <w:hideMark/>
          </w:tcPr>
          <w:p w14:paraId="2A4D2A3E" w14:textId="77777777" w:rsidR="00D775E3" w:rsidRPr="00C9115E" w:rsidRDefault="00D775E3" w:rsidP="00F34889">
            <w:pPr>
              <w:spacing w:after="1"/>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Der Text zeigt kurze Einzelelemente, die zu einer linearen, zusammenhängenden Äußerung verbunden sind: leider kann ich nicht, an dem Tag, Vielleicht können wir. </w:t>
            </w:r>
          </w:p>
          <w:p w14:paraId="6D5A513B"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Der Text enthält keine Nebensätze. </w:t>
            </w:r>
          </w:p>
          <w:p w14:paraId="3CEB33ED" w14:textId="77777777" w:rsidR="00D775E3" w:rsidRPr="00C9115E" w:rsidRDefault="00D775E3" w:rsidP="00E375B0">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Die Satzanfänge variieren: Leider, Ich, Vielleicht, mit   </w:t>
            </w:r>
          </w:p>
        </w:tc>
        <w:tc>
          <w:tcPr>
            <w:tcW w:w="1390" w:type="dxa"/>
            <w:tcBorders>
              <w:top w:val="single" w:sz="4" w:space="0" w:color="000000"/>
              <w:left w:val="single" w:sz="4" w:space="0" w:color="000000"/>
              <w:bottom w:val="single" w:sz="4" w:space="0" w:color="000000"/>
              <w:right w:val="single" w:sz="4" w:space="0" w:color="000000"/>
            </w:tcBorders>
            <w:hideMark/>
          </w:tcPr>
          <w:p w14:paraId="2633EFBA" w14:textId="77777777" w:rsidR="00D775E3" w:rsidRPr="00C9115E" w:rsidRDefault="00D775E3" w:rsidP="00F34889">
            <w:pPr>
              <w:ind w:left="92" w:right="91"/>
              <w:jc w:val="center"/>
              <w:rPr>
                <w:rFonts w:asciiTheme="minorHAnsi" w:eastAsia="Calibri" w:hAnsiTheme="minorHAnsi" w:cs="Calibri"/>
                <w:color w:val="000000"/>
              </w:rPr>
            </w:pPr>
            <w:r w:rsidRPr="00C9115E">
              <w:rPr>
                <w:rFonts w:asciiTheme="minorHAnsi" w:hAnsiTheme="minorHAnsi"/>
                <w:color w:val="000000"/>
              </w:rPr>
              <w:t xml:space="preserve">B1 </w:t>
            </w: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8 P </w:t>
            </w:r>
          </w:p>
        </w:tc>
      </w:tr>
      <w:tr w:rsidR="00D775E3" w:rsidRPr="00C9115E" w14:paraId="20484AC0" w14:textId="77777777" w:rsidTr="00E375B0">
        <w:trPr>
          <w:trHeight w:val="1908"/>
        </w:trPr>
        <w:tc>
          <w:tcPr>
            <w:tcW w:w="2149" w:type="dxa"/>
            <w:tcBorders>
              <w:top w:val="single" w:sz="4" w:space="0" w:color="000000"/>
              <w:left w:val="single" w:sz="4" w:space="0" w:color="000000"/>
              <w:bottom w:val="single" w:sz="4" w:space="0" w:color="000000"/>
              <w:right w:val="single" w:sz="4" w:space="0" w:color="000000"/>
            </w:tcBorders>
            <w:hideMark/>
          </w:tcPr>
          <w:p w14:paraId="2B440D92" w14:textId="77777777" w:rsidR="00D775E3" w:rsidRPr="00C9115E" w:rsidRDefault="00D775E3" w:rsidP="00F34889">
            <w:pPr>
              <w:spacing w:after="2"/>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Strukturen</w:t>
            </w:r>
            <w:proofErr w:type="spellEnd"/>
            <w:r w:rsidRPr="00C9115E">
              <w:rPr>
                <w:rFonts w:asciiTheme="minorHAnsi" w:eastAsia="Verdana" w:hAnsiTheme="minorHAnsi" w:cs="Verdana"/>
                <w:b/>
                <w:color w:val="000000"/>
              </w:rPr>
              <w:t xml:space="preserve">, </w:t>
            </w:r>
            <w:proofErr w:type="spellStart"/>
            <w:r w:rsidRPr="00C9115E">
              <w:rPr>
                <w:rFonts w:asciiTheme="minorHAnsi" w:eastAsia="Verdana" w:hAnsiTheme="minorHAnsi" w:cs="Verdana"/>
                <w:b/>
                <w:color w:val="000000"/>
              </w:rPr>
              <w:t>Rechtschreibung</w:t>
            </w:r>
            <w:proofErr w:type="spellEnd"/>
            <w:r w:rsidRPr="00C9115E">
              <w:rPr>
                <w:rFonts w:asciiTheme="minorHAnsi" w:eastAsia="Verdana" w:hAnsiTheme="minorHAnsi" w:cs="Verdana"/>
                <w:b/>
                <w:color w:val="000000"/>
              </w:rPr>
              <w:t xml:space="preserve"> </w:t>
            </w:r>
          </w:p>
        </w:tc>
        <w:tc>
          <w:tcPr>
            <w:tcW w:w="6195" w:type="dxa"/>
            <w:tcBorders>
              <w:top w:val="single" w:sz="4" w:space="0" w:color="000000"/>
              <w:left w:val="single" w:sz="4" w:space="0" w:color="000000"/>
              <w:bottom w:val="single" w:sz="4" w:space="0" w:color="000000"/>
              <w:right w:val="single" w:sz="4" w:space="0" w:color="000000"/>
            </w:tcBorders>
            <w:hideMark/>
          </w:tcPr>
          <w:p w14:paraId="6CC9517C"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Der Text zeigt eine gute Beherrschung der grammatischen Strukturen: Gespräch über mein Praktikum, ich werde operiert, vielleicht könnten wir? am Montag, um 09.00 </w:t>
            </w:r>
          </w:p>
          <w:p w14:paraId="0247EBC6"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1C2CC9CC" w14:textId="77777777" w:rsidR="00D775E3" w:rsidRPr="00C9115E" w:rsidRDefault="00D775E3" w:rsidP="00F34889">
            <w:pPr>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Trotz einiger Fehlgriffe bleibt klar, was ausgedrückt werden soll: zu unser </w:t>
            </w:r>
            <w:proofErr w:type="spellStart"/>
            <w:r w:rsidRPr="00C9115E">
              <w:rPr>
                <w:rFonts w:asciiTheme="minorHAnsi" w:eastAsia="Arial" w:hAnsiTheme="minorHAnsi" w:cs="Arial"/>
                <w:color w:val="000000"/>
                <w:lang w:val="de-DE"/>
              </w:rPr>
              <w:t>vereinbahrter</w:t>
            </w:r>
            <w:proofErr w:type="spellEnd"/>
            <w:r w:rsidRPr="00C9115E">
              <w:rPr>
                <w:rFonts w:asciiTheme="minorHAnsi" w:eastAsia="Arial" w:hAnsiTheme="minorHAnsi" w:cs="Arial"/>
                <w:color w:val="000000"/>
                <w:lang w:val="de-DE"/>
              </w:rPr>
              <w:t xml:space="preserve"> Gespräch, </w:t>
            </w:r>
            <w:proofErr w:type="spellStart"/>
            <w:r w:rsidRPr="00C9115E">
              <w:rPr>
                <w:rFonts w:asciiTheme="minorHAnsi" w:eastAsia="Arial" w:hAnsiTheme="minorHAnsi" w:cs="Arial"/>
                <w:color w:val="000000"/>
                <w:lang w:val="de-DE"/>
              </w:rPr>
              <w:t>opperiert</w:t>
            </w:r>
            <w:proofErr w:type="spellEnd"/>
            <w:r w:rsidRPr="00C9115E">
              <w:rPr>
                <w:rFonts w:asciiTheme="minorHAnsi" w:eastAsia="Arial" w:hAnsiTheme="minorHAnsi" w:cs="Arial"/>
                <w:color w:val="000000"/>
                <w:lang w:val="de-DE"/>
              </w:rPr>
              <w:t xml:space="preserve">, nachhohlen, mit freundlichen Gruß </w:t>
            </w:r>
          </w:p>
        </w:tc>
        <w:tc>
          <w:tcPr>
            <w:tcW w:w="1390" w:type="dxa"/>
            <w:tcBorders>
              <w:top w:val="single" w:sz="4" w:space="0" w:color="000000"/>
              <w:left w:val="single" w:sz="4" w:space="0" w:color="000000"/>
              <w:bottom w:val="single" w:sz="4" w:space="0" w:color="000000"/>
              <w:right w:val="single" w:sz="4" w:space="0" w:color="000000"/>
            </w:tcBorders>
            <w:hideMark/>
          </w:tcPr>
          <w:p w14:paraId="7D4659CB" w14:textId="77777777" w:rsidR="00D775E3" w:rsidRPr="00C9115E" w:rsidRDefault="00D775E3" w:rsidP="00F34889">
            <w:pPr>
              <w:spacing w:line="237" w:lineRule="auto"/>
              <w:ind w:left="1"/>
              <w:jc w:val="center"/>
              <w:rPr>
                <w:rFonts w:asciiTheme="minorHAnsi" w:eastAsia="Calibri" w:hAnsiTheme="minorHAnsi" w:cs="Calibri"/>
                <w:color w:val="000000"/>
              </w:rPr>
            </w:pPr>
            <w:r w:rsidRPr="00C9115E">
              <w:rPr>
                <w:rFonts w:asciiTheme="minorHAnsi" w:hAnsiTheme="minorHAnsi"/>
                <w:color w:val="000000"/>
              </w:rPr>
              <w:t xml:space="preserve">B1 gut </w:t>
            </w: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w:t>
            </w:r>
          </w:p>
          <w:p w14:paraId="0EEFCAEB" w14:textId="77777777" w:rsidR="00D775E3" w:rsidRPr="00C9115E" w:rsidRDefault="00D775E3" w:rsidP="00F34889">
            <w:pPr>
              <w:ind w:right="59"/>
              <w:jc w:val="center"/>
              <w:rPr>
                <w:rFonts w:asciiTheme="minorHAnsi" w:eastAsia="Calibri" w:hAnsiTheme="minorHAnsi" w:cs="Calibri"/>
                <w:color w:val="000000"/>
              </w:rPr>
            </w:pPr>
            <w:r w:rsidRPr="00C9115E">
              <w:rPr>
                <w:rFonts w:asciiTheme="minorHAnsi" w:hAnsiTheme="minorHAnsi"/>
                <w:color w:val="000000"/>
              </w:rPr>
              <w:t xml:space="preserve">10 </w:t>
            </w:r>
          </w:p>
        </w:tc>
      </w:tr>
      <w:tr w:rsidR="00D775E3" w:rsidRPr="00C9115E" w14:paraId="42092485" w14:textId="77777777" w:rsidTr="006E0069">
        <w:trPr>
          <w:trHeight w:val="853"/>
        </w:trPr>
        <w:tc>
          <w:tcPr>
            <w:tcW w:w="2149" w:type="dxa"/>
            <w:tcBorders>
              <w:top w:val="single" w:sz="4" w:space="0" w:color="000000"/>
              <w:left w:val="single" w:sz="4" w:space="0" w:color="000000"/>
              <w:bottom w:val="single" w:sz="4" w:space="0" w:color="000000"/>
              <w:right w:val="single" w:sz="4" w:space="0" w:color="000000"/>
            </w:tcBorders>
            <w:hideMark/>
          </w:tcPr>
          <w:p w14:paraId="10687621"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Wortschatz</w:t>
            </w:r>
            <w:proofErr w:type="spellEnd"/>
            <w:r w:rsidRPr="00C9115E">
              <w:rPr>
                <w:rFonts w:asciiTheme="minorHAnsi" w:eastAsia="Verdana" w:hAnsiTheme="minorHAnsi" w:cs="Verdana"/>
                <w:b/>
                <w:color w:val="000000"/>
              </w:rPr>
              <w:t xml:space="preserve"> </w:t>
            </w:r>
          </w:p>
        </w:tc>
        <w:tc>
          <w:tcPr>
            <w:tcW w:w="6195" w:type="dxa"/>
            <w:tcBorders>
              <w:top w:val="single" w:sz="4" w:space="0" w:color="000000"/>
              <w:left w:val="single" w:sz="4" w:space="0" w:color="000000"/>
              <w:bottom w:val="single" w:sz="4" w:space="0" w:color="000000"/>
              <w:right w:val="single" w:sz="4" w:space="0" w:color="000000"/>
            </w:tcBorders>
            <w:hideMark/>
          </w:tcPr>
          <w:p w14:paraId="12888351" w14:textId="77777777" w:rsidR="00D775E3" w:rsidRPr="00C9115E" w:rsidRDefault="00D775E3" w:rsidP="00E375B0">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Der Wortschatz reicht aus, um sich über Themen wie Arbeit und aktuelle Ereignisse äußern zu können: vereinbartes Gespräch, mein Praktikum, operieren, Gespräch nachholen   </w:t>
            </w:r>
          </w:p>
        </w:tc>
        <w:tc>
          <w:tcPr>
            <w:tcW w:w="1390" w:type="dxa"/>
            <w:tcBorders>
              <w:top w:val="single" w:sz="4" w:space="0" w:color="000000"/>
              <w:left w:val="single" w:sz="4" w:space="0" w:color="000000"/>
              <w:bottom w:val="single" w:sz="4" w:space="0" w:color="000000"/>
              <w:right w:val="single" w:sz="4" w:space="0" w:color="000000"/>
            </w:tcBorders>
            <w:hideMark/>
          </w:tcPr>
          <w:p w14:paraId="1A227E2A" w14:textId="77777777" w:rsidR="00D775E3" w:rsidRPr="00C9115E" w:rsidRDefault="00D775E3" w:rsidP="00F34889">
            <w:pPr>
              <w:spacing w:line="237" w:lineRule="auto"/>
              <w:ind w:left="1"/>
              <w:jc w:val="center"/>
              <w:rPr>
                <w:rFonts w:asciiTheme="minorHAnsi" w:eastAsia="Calibri" w:hAnsiTheme="minorHAnsi" w:cs="Calibri"/>
                <w:color w:val="000000"/>
              </w:rPr>
            </w:pPr>
            <w:r w:rsidRPr="00C9115E">
              <w:rPr>
                <w:rFonts w:asciiTheme="minorHAnsi" w:hAnsiTheme="minorHAnsi"/>
                <w:color w:val="000000"/>
              </w:rPr>
              <w:t xml:space="preserve">B1 gut </w:t>
            </w: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w:t>
            </w:r>
          </w:p>
          <w:p w14:paraId="384ECC87" w14:textId="77777777" w:rsidR="00D775E3" w:rsidRPr="00C9115E" w:rsidRDefault="00D775E3" w:rsidP="00F34889">
            <w:pPr>
              <w:ind w:right="59"/>
              <w:jc w:val="center"/>
              <w:rPr>
                <w:rFonts w:asciiTheme="minorHAnsi" w:eastAsia="Calibri" w:hAnsiTheme="minorHAnsi" w:cs="Calibri"/>
                <w:color w:val="000000"/>
              </w:rPr>
            </w:pPr>
            <w:r w:rsidRPr="00C9115E">
              <w:rPr>
                <w:rFonts w:asciiTheme="minorHAnsi" w:hAnsiTheme="minorHAnsi"/>
                <w:color w:val="000000"/>
              </w:rPr>
              <w:t xml:space="preserve">10 </w:t>
            </w:r>
          </w:p>
        </w:tc>
      </w:tr>
    </w:tbl>
    <w:p w14:paraId="73CAD51C" w14:textId="77777777" w:rsidR="00D775E3" w:rsidRPr="00C9115E" w:rsidRDefault="00D775E3" w:rsidP="00D775E3">
      <w:pPr>
        <w:spacing w:after="0" w:line="256" w:lineRule="auto"/>
        <w:ind w:left="1"/>
        <w:rPr>
          <w:rFonts w:eastAsia="Calibri" w:cs="Calibri"/>
          <w:color w:val="000000"/>
          <w:lang w:eastAsia="nl-NL"/>
        </w:rPr>
      </w:pPr>
      <w:r w:rsidRPr="00C9115E">
        <w:rPr>
          <w:rFonts w:eastAsia="Arial" w:cs="Arial"/>
          <w:b/>
          <w:color w:val="000000"/>
          <w:lang w:eastAsia="nl-NL"/>
        </w:rPr>
        <w:t xml:space="preserve"> </w:t>
      </w:r>
      <w:r w:rsidRPr="00C9115E">
        <w:rPr>
          <w:rFonts w:eastAsia="Arial" w:cs="Arial"/>
          <w:b/>
          <w:color w:val="000000"/>
          <w:lang w:eastAsia="nl-NL"/>
        </w:rPr>
        <w:tab/>
        <w:t xml:space="preserve"> </w:t>
      </w:r>
    </w:p>
    <w:p w14:paraId="475E885C" w14:textId="77777777" w:rsidR="00D775E3" w:rsidRPr="00C9115E" w:rsidRDefault="00D775E3" w:rsidP="00F26092">
      <w:pPr>
        <w:pStyle w:val="Kop6"/>
        <w:rPr>
          <w:rFonts w:eastAsia="Arial"/>
          <w:lang w:eastAsia="nl-NL"/>
        </w:rPr>
      </w:pPr>
      <w:r w:rsidRPr="00C9115E">
        <w:rPr>
          <w:rFonts w:eastAsia="Arial"/>
          <w:lang w:eastAsia="nl-NL"/>
        </w:rPr>
        <w:t xml:space="preserve">Teil  2  </w:t>
      </w:r>
      <w:r w:rsidR="00E375B0">
        <w:rPr>
          <w:rFonts w:eastAsia="Arial"/>
          <w:lang w:eastAsia="nl-NL"/>
        </w:rPr>
        <w:t>Voorbeeld</w:t>
      </w:r>
      <w:r w:rsidRPr="00C9115E">
        <w:rPr>
          <w:rFonts w:eastAsia="Arial"/>
          <w:lang w:eastAsia="nl-NL"/>
        </w:rPr>
        <w:t xml:space="preserve"> 4  Gijs </w:t>
      </w:r>
    </w:p>
    <w:p w14:paraId="10A20E90" w14:textId="77777777" w:rsidR="00D775E3" w:rsidRPr="00C9115E" w:rsidRDefault="00D775E3" w:rsidP="00D775E3">
      <w:pPr>
        <w:spacing w:after="21" w:line="256" w:lineRule="auto"/>
        <w:ind w:left="2"/>
        <w:rPr>
          <w:rFonts w:eastAsia="Calibri" w:cs="Calibri"/>
          <w:color w:val="000000"/>
          <w:lang w:val="de-DE" w:eastAsia="nl-NL"/>
        </w:rPr>
      </w:pPr>
      <w:r w:rsidRPr="00C9115E">
        <w:rPr>
          <w:rFonts w:eastAsia="Arial" w:cs="Arial"/>
          <w:color w:val="000000"/>
          <w:lang w:val="de-DE" w:eastAsia="nl-NL"/>
        </w:rPr>
        <w:t xml:space="preserve"> </w:t>
      </w:r>
    </w:p>
    <w:p w14:paraId="34155553"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val="de-DE" w:eastAsia="nl-NL"/>
        </w:rPr>
      </w:pPr>
      <w:r w:rsidRPr="00C9115E">
        <w:rPr>
          <w:rFonts w:eastAsia="Verdana" w:cs="Verdana"/>
          <w:color w:val="000000"/>
          <w:lang w:val="de-DE" w:eastAsia="nl-NL"/>
        </w:rPr>
        <w:t xml:space="preserve">Sehr geehrte Damen und Herren, </w:t>
      </w:r>
    </w:p>
    <w:p w14:paraId="31770EAB"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0" w:line="256" w:lineRule="auto"/>
        <w:ind w:left="-14"/>
        <w:rPr>
          <w:rFonts w:eastAsia="Calibri" w:cs="Calibri"/>
          <w:color w:val="000000"/>
          <w:lang w:val="de-DE" w:eastAsia="nl-NL"/>
        </w:rPr>
      </w:pPr>
      <w:r w:rsidRPr="00C9115E">
        <w:rPr>
          <w:rFonts w:eastAsia="Verdana" w:cs="Verdana"/>
          <w:color w:val="000000"/>
          <w:lang w:val="de-DE" w:eastAsia="nl-NL"/>
        </w:rPr>
        <w:t xml:space="preserve"> </w:t>
      </w:r>
    </w:p>
    <w:p w14:paraId="3F7A94D5"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val="de-DE" w:eastAsia="nl-NL"/>
        </w:rPr>
      </w:pPr>
      <w:r w:rsidRPr="00C9115E">
        <w:rPr>
          <w:rFonts w:eastAsia="Verdana" w:cs="Verdana"/>
          <w:color w:val="000000"/>
          <w:lang w:val="de-DE" w:eastAsia="nl-NL"/>
        </w:rPr>
        <w:t xml:space="preserve">ich bin ein paar Tagen ins Hotel gewesen und ich habe </w:t>
      </w:r>
      <w:proofErr w:type="spellStart"/>
      <w:r w:rsidRPr="00C9115E">
        <w:rPr>
          <w:rFonts w:eastAsia="Verdana" w:cs="Verdana"/>
          <w:color w:val="000000"/>
          <w:lang w:val="de-DE" w:eastAsia="nl-NL"/>
        </w:rPr>
        <w:t>getagt</w:t>
      </w:r>
      <w:proofErr w:type="spellEnd"/>
      <w:r w:rsidRPr="00C9115E">
        <w:rPr>
          <w:rFonts w:eastAsia="Verdana" w:cs="Verdana"/>
          <w:color w:val="000000"/>
          <w:lang w:val="de-DE" w:eastAsia="nl-NL"/>
        </w:rPr>
        <w:t xml:space="preserve">, ich informiere dich über meinen Erfahrungen. </w:t>
      </w:r>
    </w:p>
    <w:p w14:paraId="5CAC79A2"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val="de-DE" w:eastAsia="nl-NL"/>
        </w:rPr>
      </w:pPr>
      <w:r w:rsidRPr="00C9115E">
        <w:rPr>
          <w:rFonts w:eastAsia="Verdana" w:cs="Verdana"/>
          <w:color w:val="000000"/>
          <w:lang w:val="de-DE" w:eastAsia="nl-NL"/>
        </w:rPr>
        <w:t xml:space="preserve">Das Zimmer war sehr klein, am Internet sieht das viel größer aus. Aber die Service war sehr gut und sehr gemütlich. </w:t>
      </w:r>
    </w:p>
    <w:p w14:paraId="5FC315EA"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val="de-DE" w:eastAsia="nl-NL"/>
        </w:rPr>
      </w:pPr>
      <w:r w:rsidRPr="00C9115E">
        <w:rPr>
          <w:rFonts w:eastAsia="Verdana" w:cs="Verdana"/>
          <w:color w:val="000000"/>
          <w:lang w:val="de-DE" w:eastAsia="nl-NL"/>
        </w:rPr>
        <w:t xml:space="preserve">Das Essen und Trinken war sehr gut, das Essen war echt lecker und sie hatten sehr viel verschiedene Marken Trinken, sehr gut. </w:t>
      </w:r>
    </w:p>
    <w:p w14:paraId="5A2C9895"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val="de-DE" w:eastAsia="nl-NL"/>
        </w:rPr>
      </w:pPr>
      <w:r w:rsidRPr="00C9115E">
        <w:rPr>
          <w:rFonts w:eastAsia="Verdana" w:cs="Verdana"/>
          <w:color w:val="000000"/>
          <w:lang w:val="de-DE" w:eastAsia="nl-NL"/>
        </w:rPr>
        <w:t xml:space="preserve">Nur die Umgebung wahr schlecht. Es war nicht so schön wie am Internet. </w:t>
      </w:r>
    </w:p>
    <w:p w14:paraId="7BE67F84"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0" w:line="256" w:lineRule="auto"/>
        <w:ind w:left="-14"/>
        <w:rPr>
          <w:rFonts w:eastAsia="Calibri" w:cs="Calibri"/>
          <w:color w:val="000000"/>
          <w:lang w:val="de-DE" w:eastAsia="nl-NL"/>
        </w:rPr>
      </w:pPr>
      <w:r w:rsidRPr="00C9115E">
        <w:rPr>
          <w:rFonts w:eastAsia="Verdana" w:cs="Verdana"/>
          <w:color w:val="000000"/>
          <w:lang w:val="de-DE" w:eastAsia="nl-NL"/>
        </w:rPr>
        <w:t xml:space="preserve"> </w:t>
      </w:r>
    </w:p>
    <w:p w14:paraId="54B6E0AA"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val="de-DE" w:eastAsia="nl-NL"/>
        </w:rPr>
      </w:pPr>
      <w:r w:rsidRPr="00C9115E">
        <w:rPr>
          <w:rFonts w:eastAsia="Verdana" w:cs="Verdana"/>
          <w:color w:val="000000"/>
          <w:lang w:val="de-DE" w:eastAsia="nl-NL"/>
        </w:rPr>
        <w:t xml:space="preserve">Danke für Ihre </w:t>
      </w:r>
      <w:proofErr w:type="spellStart"/>
      <w:r w:rsidRPr="00C9115E">
        <w:rPr>
          <w:rFonts w:eastAsia="Verdana" w:cs="Verdana"/>
          <w:color w:val="000000"/>
          <w:lang w:val="de-DE" w:eastAsia="nl-NL"/>
        </w:rPr>
        <w:t>zeit</w:t>
      </w:r>
      <w:proofErr w:type="spellEnd"/>
      <w:r w:rsidRPr="00C9115E">
        <w:rPr>
          <w:rFonts w:eastAsia="Verdana" w:cs="Verdana"/>
          <w:color w:val="000000"/>
          <w:lang w:val="de-DE" w:eastAsia="nl-NL"/>
        </w:rPr>
        <w:t xml:space="preserve">! </w:t>
      </w:r>
    </w:p>
    <w:p w14:paraId="06D5C163"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val="de-DE" w:eastAsia="nl-NL"/>
        </w:rPr>
      </w:pPr>
      <w:r w:rsidRPr="00C9115E">
        <w:rPr>
          <w:rFonts w:eastAsia="Verdana" w:cs="Verdana"/>
          <w:color w:val="000000"/>
          <w:lang w:val="de-DE" w:eastAsia="nl-NL"/>
        </w:rPr>
        <w:t xml:space="preserve">Mit freundlichen Grüßen  </w:t>
      </w:r>
    </w:p>
    <w:p w14:paraId="5168AE75" w14:textId="77777777" w:rsidR="00D775E3" w:rsidRPr="00EB07D9" w:rsidRDefault="00D775E3" w:rsidP="006E0069">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eastAsia="nl-NL"/>
        </w:rPr>
      </w:pPr>
      <w:r w:rsidRPr="00EB07D9">
        <w:rPr>
          <w:rFonts w:eastAsia="Verdana" w:cs="Verdana"/>
          <w:color w:val="000000"/>
          <w:lang w:eastAsia="nl-NL"/>
        </w:rPr>
        <w:t xml:space="preserve">NN </w:t>
      </w:r>
    </w:p>
    <w:p w14:paraId="37F9A0E3" w14:textId="77777777" w:rsidR="00D775E3" w:rsidRPr="00EB07D9" w:rsidRDefault="00D775E3" w:rsidP="00F26092">
      <w:pPr>
        <w:spacing w:after="17" w:line="256" w:lineRule="auto"/>
        <w:ind w:left="1"/>
        <w:jc w:val="right"/>
        <w:rPr>
          <w:rFonts w:eastAsia="Calibri" w:cs="Calibri"/>
          <w:color w:val="000000"/>
          <w:lang w:eastAsia="nl-NL"/>
        </w:rPr>
      </w:pPr>
      <w:r w:rsidRPr="00EB07D9">
        <w:rPr>
          <w:rFonts w:eastAsia="Arial" w:cs="Arial"/>
          <w:color w:val="000000"/>
          <w:lang w:eastAsia="nl-NL"/>
        </w:rPr>
        <w:t xml:space="preserve"> </w:t>
      </w:r>
      <w:r w:rsidRPr="00EB07D9">
        <w:rPr>
          <w:rFonts w:eastAsia="Verdana" w:cs="Verdana"/>
          <w:color w:val="000000"/>
          <w:lang w:eastAsia="nl-NL"/>
        </w:rPr>
        <w:t xml:space="preserve">88 </w:t>
      </w:r>
      <w:proofErr w:type="spellStart"/>
      <w:r w:rsidRPr="00EB07D9">
        <w:rPr>
          <w:rFonts w:eastAsia="Verdana" w:cs="Verdana"/>
          <w:color w:val="000000"/>
          <w:lang w:eastAsia="nl-NL"/>
        </w:rPr>
        <w:t>Wörter</w:t>
      </w:r>
      <w:proofErr w:type="spellEnd"/>
      <w:r w:rsidRPr="00EB07D9">
        <w:rPr>
          <w:rFonts w:eastAsia="Verdana" w:cs="Verdana"/>
          <w:color w:val="000000"/>
          <w:lang w:eastAsia="nl-NL"/>
        </w:rPr>
        <w:t xml:space="preserve"> </w:t>
      </w:r>
    </w:p>
    <w:p w14:paraId="1DDC9866" w14:textId="77777777" w:rsidR="00F87642" w:rsidRDefault="00F87642">
      <w:pPr>
        <w:rPr>
          <w:rFonts w:eastAsia="Arial" w:cs="Arial"/>
          <w:b/>
          <w:color w:val="000000"/>
          <w:lang w:eastAsia="nl-NL"/>
        </w:rPr>
      </w:pPr>
      <w:r>
        <w:rPr>
          <w:rFonts w:eastAsia="Arial" w:cs="Arial"/>
          <w:b/>
          <w:color w:val="000000"/>
          <w:lang w:eastAsia="nl-NL"/>
        </w:rPr>
        <w:br w:type="page"/>
      </w:r>
    </w:p>
    <w:p w14:paraId="7E9DEAE5" w14:textId="2BDB79CE" w:rsidR="00D775E3" w:rsidRPr="00EB07D9" w:rsidRDefault="00D775E3" w:rsidP="00D775E3">
      <w:pPr>
        <w:spacing w:after="0" w:line="256" w:lineRule="auto"/>
        <w:ind w:left="10" w:right="62" w:hanging="10"/>
        <w:rPr>
          <w:rFonts w:eastAsia="Calibri" w:cs="Calibri"/>
          <w:color w:val="000000"/>
          <w:lang w:eastAsia="nl-NL"/>
        </w:rPr>
      </w:pPr>
      <w:r w:rsidRPr="00EB07D9">
        <w:rPr>
          <w:rFonts w:eastAsia="Arial" w:cs="Arial"/>
          <w:b/>
          <w:color w:val="000000"/>
          <w:lang w:eastAsia="nl-NL"/>
        </w:rPr>
        <w:lastRenderedPageBreak/>
        <w:t>Teil  2</w:t>
      </w:r>
      <w:r w:rsidRPr="00EB07D9">
        <w:rPr>
          <w:rFonts w:eastAsia="Arial" w:cs="Arial"/>
          <w:i/>
          <w:color w:val="000000"/>
          <w:lang w:eastAsia="nl-NL"/>
        </w:rPr>
        <w:t xml:space="preserve">  </w:t>
      </w:r>
      <w:r w:rsidR="00E375B0" w:rsidRPr="00EB07D9">
        <w:rPr>
          <w:rFonts w:eastAsia="Arial" w:cs="Arial"/>
          <w:b/>
          <w:color w:val="000000"/>
          <w:lang w:eastAsia="nl-NL"/>
        </w:rPr>
        <w:t>Voorbeeld</w:t>
      </w:r>
      <w:r w:rsidRPr="00EB07D9">
        <w:rPr>
          <w:rFonts w:eastAsia="Arial" w:cs="Arial"/>
          <w:b/>
          <w:color w:val="000000"/>
          <w:lang w:eastAsia="nl-NL"/>
        </w:rPr>
        <w:t xml:space="preserve"> 4 </w:t>
      </w:r>
      <w:r w:rsidRPr="00EB07D9">
        <w:rPr>
          <w:rFonts w:eastAsia="Arial" w:cs="Arial"/>
          <w:color w:val="000000"/>
          <w:lang w:eastAsia="nl-NL"/>
        </w:rPr>
        <w:t xml:space="preserve">Gijs  </w:t>
      </w:r>
      <w:r w:rsidR="00E375B0" w:rsidRPr="00EB07D9">
        <w:rPr>
          <w:rFonts w:eastAsia="Arial" w:cs="Arial"/>
          <w:i/>
          <w:color w:val="000000"/>
          <w:lang w:eastAsia="nl-NL"/>
        </w:rPr>
        <w:t>Beoordeling</w:t>
      </w:r>
      <w:r w:rsidRPr="00EB07D9">
        <w:rPr>
          <w:rFonts w:eastAsia="Arial" w:cs="Arial"/>
          <w:b/>
          <w:color w:val="000000"/>
          <w:lang w:eastAsia="nl-NL"/>
        </w:rPr>
        <w:t xml:space="preserve"> </w:t>
      </w:r>
    </w:p>
    <w:p w14:paraId="0B494982" w14:textId="77777777" w:rsidR="00D775E3" w:rsidRPr="00EB07D9" w:rsidRDefault="00D775E3" w:rsidP="00D775E3">
      <w:pPr>
        <w:spacing w:after="0" w:line="256" w:lineRule="auto"/>
        <w:ind w:left="1"/>
        <w:rPr>
          <w:rFonts w:eastAsia="Calibri" w:cs="Calibri"/>
          <w:color w:val="000000"/>
          <w:lang w:eastAsia="nl-NL"/>
        </w:rPr>
      </w:pPr>
      <w:r w:rsidRPr="00EB07D9">
        <w:rPr>
          <w:rFonts w:eastAsia="Arial" w:cs="Arial"/>
          <w:b/>
          <w:color w:val="000000"/>
          <w:lang w:eastAsia="nl-NL"/>
        </w:rPr>
        <w:t xml:space="preserve"> </w:t>
      </w:r>
    </w:p>
    <w:p w14:paraId="1595AC83" w14:textId="77777777" w:rsidR="00D775E3" w:rsidRPr="00C9115E" w:rsidRDefault="00D775E3" w:rsidP="00D775E3">
      <w:pPr>
        <w:spacing w:after="0" w:line="256" w:lineRule="auto"/>
        <w:ind w:left="-4" w:hanging="10"/>
        <w:rPr>
          <w:rFonts w:eastAsia="Calibri" w:cs="Calibri"/>
          <w:color w:val="000000"/>
          <w:lang w:val="de-DE" w:eastAsia="nl-NL"/>
        </w:rPr>
      </w:pPr>
      <w:r w:rsidRPr="00C9115E">
        <w:rPr>
          <w:rFonts w:eastAsia="Verdana" w:cs="Verdana"/>
          <w:color w:val="000000"/>
          <w:lang w:val="de-DE" w:eastAsia="nl-NL"/>
        </w:rPr>
        <w:t xml:space="preserve">Ergebnis: 42 / 50 Punkte </w:t>
      </w:r>
    </w:p>
    <w:p w14:paraId="2A07DE7B" w14:textId="77777777" w:rsidR="00D775E3" w:rsidRPr="00C9115E" w:rsidRDefault="00D775E3" w:rsidP="00D775E3">
      <w:pPr>
        <w:tabs>
          <w:tab w:val="center" w:pos="7081"/>
        </w:tabs>
        <w:spacing w:after="0" w:line="256" w:lineRule="auto"/>
        <w:ind w:left="-14"/>
        <w:rPr>
          <w:rFonts w:eastAsia="Calibri" w:cs="Calibri"/>
          <w:color w:val="000000"/>
          <w:lang w:val="de-DE" w:eastAsia="nl-NL"/>
        </w:rPr>
      </w:pPr>
      <w:r w:rsidRPr="00C9115E">
        <w:rPr>
          <w:rFonts w:eastAsia="Verdana" w:cs="Verdana"/>
          <w:color w:val="000000"/>
          <w:lang w:val="de-DE" w:eastAsia="nl-NL"/>
        </w:rPr>
        <w:t>Kommentar: Es handelt sich um eine Leistung auf dem Niveau B1.</w:t>
      </w:r>
      <w:r w:rsidRPr="00C9115E">
        <w:rPr>
          <w:rFonts w:eastAsia="Arial" w:cs="Arial"/>
          <w:color w:val="000000"/>
          <w:lang w:val="de-DE" w:eastAsia="nl-NL"/>
        </w:rPr>
        <w:t xml:space="preserve"> </w:t>
      </w:r>
      <w:r w:rsidRPr="00C9115E">
        <w:rPr>
          <w:rFonts w:eastAsia="Arial" w:cs="Arial"/>
          <w:color w:val="000000"/>
          <w:lang w:val="de-DE" w:eastAsia="nl-NL"/>
        </w:rPr>
        <w:tab/>
        <w:t xml:space="preserve"> </w:t>
      </w:r>
    </w:p>
    <w:p w14:paraId="0AEED3B4" w14:textId="77777777" w:rsidR="00D775E3" w:rsidRPr="00C9115E" w:rsidRDefault="00D775E3" w:rsidP="00D775E3">
      <w:pPr>
        <w:spacing w:after="0" w:line="256" w:lineRule="auto"/>
        <w:ind w:left="1"/>
        <w:rPr>
          <w:rFonts w:eastAsia="Calibri" w:cs="Calibri"/>
          <w:color w:val="000000"/>
          <w:lang w:val="de-DE" w:eastAsia="nl-NL"/>
        </w:rPr>
      </w:pPr>
      <w:r w:rsidRPr="00C9115E">
        <w:rPr>
          <w:rFonts w:eastAsia="Verdana" w:cs="Verdana"/>
          <w:color w:val="000000"/>
          <w:lang w:val="de-DE" w:eastAsia="nl-NL"/>
        </w:rPr>
        <w:t xml:space="preserve"> </w:t>
      </w:r>
    </w:p>
    <w:tbl>
      <w:tblPr>
        <w:tblStyle w:val="TableGrid"/>
        <w:tblW w:w="9734" w:type="dxa"/>
        <w:tblInd w:w="114" w:type="dxa"/>
        <w:tblCellMar>
          <w:top w:w="61" w:type="dxa"/>
          <w:left w:w="80" w:type="dxa"/>
          <w:right w:w="19" w:type="dxa"/>
        </w:tblCellMar>
        <w:tblLook w:val="04A0" w:firstRow="1" w:lastRow="0" w:firstColumn="1" w:lastColumn="0" w:noHBand="0" w:noVBand="1"/>
      </w:tblPr>
      <w:tblGrid>
        <w:gridCol w:w="2149"/>
        <w:gridCol w:w="6195"/>
        <w:gridCol w:w="1390"/>
      </w:tblGrid>
      <w:tr w:rsidR="00D775E3" w:rsidRPr="00C9115E" w14:paraId="0E2FC600" w14:textId="77777777" w:rsidTr="00E375B0">
        <w:trPr>
          <w:trHeight w:val="389"/>
        </w:trPr>
        <w:tc>
          <w:tcPr>
            <w:tcW w:w="2149" w:type="dxa"/>
            <w:tcBorders>
              <w:top w:val="single" w:sz="4" w:space="0" w:color="000000"/>
              <w:left w:val="single" w:sz="4" w:space="0" w:color="000000"/>
              <w:bottom w:val="single" w:sz="4" w:space="0" w:color="000000"/>
              <w:right w:val="single" w:sz="4" w:space="0" w:color="000000"/>
            </w:tcBorders>
            <w:hideMark/>
          </w:tcPr>
          <w:p w14:paraId="073C4AA7"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hAnsiTheme="minorHAnsi"/>
                <w:color w:val="000000"/>
                <w:lang w:val="de-DE"/>
              </w:rPr>
              <w:t xml:space="preserve"> </w:t>
            </w:r>
          </w:p>
        </w:tc>
        <w:tc>
          <w:tcPr>
            <w:tcW w:w="6195" w:type="dxa"/>
            <w:tcBorders>
              <w:top w:val="single" w:sz="4" w:space="0" w:color="000000"/>
              <w:left w:val="single" w:sz="4" w:space="0" w:color="000000"/>
              <w:bottom w:val="single" w:sz="4" w:space="0" w:color="000000"/>
              <w:right w:val="single" w:sz="4" w:space="0" w:color="000000"/>
            </w:tcBorders>
            <w:hideMark/>
          </w:tcPr>
          <w:p w14:paraId="2F08AD3B" w14:textId="77777777" w:rsidR="00D775E3" w:rsidRPr="00C9115E" w:rsidRDefault="00D775E3" w:rsidP="00F34889">
            <w:pPr>
              <w:ind w:right="58"/>
              <w:jc w:val="center"/>
              <w:rPr>
                <w:rFonts w:asciiTheme="minorHAnsi" w:eastAsia="Calibri" w:hAnsiTheme="minorHAnsi" w:cs="Calibri"/>
                <w:color w:val="000000"/>
              </w:rPr>
            </w:pPr>
            <w:proofErr w:type="spellStart"/>
            <w:r w:rsidRPr="00C9115E">
              <w:rPr>
                <w:rFonts w:asciiTheme="minorHAnsi" w:eastAsia="Verdana" w:hAnsiTheme="minorHAnsi" w:cs="Verdana"/>
                <w:b/>
                <w:color w:val="000000"/>
              </w:rPr>
              <w:t>Kommentar</w:t>
            </w:r>
            <w:proofErr w:type="spellEnd"/>
            <w:r w:rsidRPr="00C9115E">
              <w:rPr>
                <w:rFonts w:asciiTheme="minorHAnsi" w:eastAsia="Verdana" w:hAnsiTheme="minorHAnsi" w:cs="Verdana"/>
                <w:b/>
                <w:color w:val="000000"/>
              </w:rPr>
              <w:t xml:space="preserve"> Gijs</w:t>
            </w:r>
            <w:r w:rsidRPr="00C9115E">
              <w:rPr>
                <w:rFonts w:asciiTheme="minorHAnsi" w:hAnsiTheme="minorHAnsi"/>
                <w:color w:val="000000"/>
              </w:rPr>
              <w:t xml:space="preserve"> </w:t>
            </w:r>
          </w:p>
        </w:tc>
        <w:tc>
          <w:tcPr>
            <w:tcW w:w="1390" w:type="dxa"/>
            <w:tcBorders>
              <w:top w:val="single" w:sz="4" w:space="0" w:color="000000"/>
              <w:left w:val="single" w:sz="4" w:space="0" w:color="000000"/>
              <w:bottom w:val="single" w:sz="4" w:space="0" w:color="000000"/>
              <w:right w:val="single" w:sz="4" w:space="0" w:color="000000"/>
            </w:tcBorders>
            <w:hideMark/>
          </w:tcPr>
          <w:p w14:paraId="7AEA6BA0" w14:textId="77777777" w:rsidR="00D775E3" w:rsidRPr="00C9115E" w:rsidRDefault="00D775E3" w:rsidP="00F34889">
            <w:pPr>
              <w:ind w:left="1"/>
              <w:jc w:val="both"/>
              <w:rPr>
                <w:rFonts w:asciiTheme="minorHAnsi" w:eastAsia="Calibri" w:hAnsiTheme="minorHAnsi" w:cs="Calibri"/>
                <w:color w:val="000000"/>
              </w:rPr>
            </w:pPr>
            <w:proofErr w:type="spellStart"/>
            <w:r w:rsidRPr="00C9115E">
              <w:rPr>
                <w:rFonts w:asciiTheme="minorHAnsi" w:eastAsia="Verdana" w:hAnsiTheme="minorHAnsi" w:cs="Verdana"/>
                <w:b/>
                <w:color w:val="000000"/>
              </w:rPr>
              <w:t>Bewertung</w:t>
            </w:r>
            <w:proofErr w:type="spellEnd"/>
            <w:r w:rsidRPr="00C9115E">
              <w:rPr>
                <w:rFonts w:asciiTheme="minorHAnsi" w:hAnsiTheme="minorHAnsi"/>
                <w:color w:val="000000"/>
              </w:rPr>
              <w:t xml:space="preserve"> </w:t>
            </w:r>
          </w:p>
        </w:tc>
      </w:tr>
      <w:tr w:rsidR="00D775E3" w:rsidRPr="00C9115E" w14:paraId="366D85DB" w14:textId="77777777" w:rsidTr="00E375B0">
        <w:trPr>
          <w:trHeight w:val="2195"/>
        </w:trPr>
        <w:tc>
          <w:tcPr>
            <w:tcW w:w="2149" w:type="dxa"/>
            <w:tcBorders>
              <w:top w:val="single" w:sz="4" w:space="0" w:color="000000"/>
              <w:left w:val="single" w:sz="4" w:space="0" w:color="000000"/>
              <w:bottom w:val="single" w:sz="4" w:space="0" w:color="000000"/>
              <w:right w:val="single" w:sz="4" w:space="0" w:color="000000"/>
            </w:tcBorders>
            <w:hideMark/>
          </w:tcPr>
          <w:p w14:paraId="59CB9EA1"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Erfüllung</w:t>
            </w:r>
            <w:proofErr w:type="spellEnd"/>
            <w:r w:rsidRPr="00C9115E">
              <w:rPr>
                <w:rFonts w:asciiTheme="minorHAnsi" w:eastAsia="Verdana" w:hAnsiTheme="minorHAnsi" w:cs="Verdana"/>
                <w:b/>
                <w:color w:val="000000"/>
              </w:rPr>
              <w:t xml:space="preserve"> der </w:t>
            </w:r>
          </w:p>
          <w:p w14:paraId="73915BE7"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Aufgabe</w:t>
            </w:r>
            <w:proofErr w:type="spellEnd"/>
            <w:r w:rsidRPr="00C9115E">
              <w:rPr>
                <w:rFonts w:asciiTheme="minorHAnsi" w:eastAsia="Verdana" w:hAnsiTheme="minorHAnsi" w:cs="Verdana"/>
                <w:b/>
                <w:color w:val="000000"/>
              </w:rPr>
              <w:t xml:space="preserve"> </w:t>
            </w:r>
          </w:p>
          <w:p w14:paraId="2A7FAFD2" w14:textId="77777777" w:rsidR="00D775E3" w:rsidRPr="00C9115E" w:rsidRDefault="00D775E3" w:rsidP="00F34889">
            <w:pPr>
              <w:ind w:left="1"/>
              <w:rPr>
                <w:rFonts w:asciiTheme="minorHAnsi" w:eastAsia="Calibri" w:hAnsiTheme="minorHAnsi" w:cs="Calibri"/>
                <w:color w:val="000000"/>
              </w:rPr>
            </w:pPr>
            <w:r w:rsidRPr="00C9115E">
              <w:rPr>
                <w:rFonts w:asciiTheme="minorHAnsi" w:hAnsiTheme="minorHAnsi"/>
                <w:color w:val="000000"/>
              </w:rPr>
              <w:t xml:space="preserve"> </w:t>
            </w:r>
          </w:p>
        </w:tc>
        <w:tc>
          <w:tcPr>
            <w:tcW w:w="6195" w:type="dxa"/>
            <w:tcBorders>
              <w:top w:val="single" w:sz="4" w:space="0" w:color="000000"/>
              <w:left w:val="single" w:sz="4" w:space="0" w:color="000000"/>
              <w:bottom w:val="single" w:sz="4" w:space="0" w:color="000000"/>
              <w:right w:val="single" w:sz="4" w:space="0" w:color="000000"/>
            </w:tcBorders>
            <w:hideMark/>
          </w:tcPr>
          <w:p w14:paraId="7F88CB59"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Mit 88 Wörtern ist der geforderte Textumfang gut erfüllt. </w:t>
            </w:r>
          </w:p>
          <w:p w14:paraId="3DEE2126"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737A868B" w14:textId="77777777" w:rsidR="00D775E3" w:rsidRPr="00C9115E" w:rsidRDefault="00D775E3" w:rsidP="00F34889">
            <w:pPr>
              <w:spacing w:after="1"/>
              <w:ind w:left="1" w:firstLine="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Alle drei Inhaltspunkte sind ausführlich realisiert: Das Zimmer war sehr klein, das Essen und Trinken war sehr gut, die Umgebung war schlecht </w:t>
            </w:r>
          </w:p>
          <w:p w14:paraId="3E88773C"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145312A4" w14:textId="77777777" w:rsidR="00D775E3" w:rsidRPr="00C9115E" w:rsidRDefault="00D775E3" w:rsidP="00F34889">
            <w:pPr>
              <w:ind w:firstLine="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Die Briefform ist bei einem Blog nicht üblich, führt aber nicht zu Punktabzug. </w:t>
            </w:r>
          </w:p>
        </w:tc>
        <w:tc>
          <w:tcPr>
            <w:tcW w:w="1390" w:type="dxa"/>
            <w:tcBorders>
              <w:top w:val="single" w:sz="4" w:space="0" w:color="000000"/>
              <w:left w:val="single" w:sz="4" w:space="0" w:color="000000"/>
              <w:bottom w:val="single" w:sz="4" w:space="0" w:color="000000"/>
              <w:right w:val="single" w:sz="4" w:space="0" w:color="000000"/>
            </w:tcBorders>
            <w:hideMark/>
          </w:tcPr>
          <w:p w14:paraId="51FEC8E3" w14:textId="77777777" w:rsidR="00D775E3" w:rsidRPr="00C9115E" w:rsidRDefault="00D775E3" w:rsidP="00F34889">
            <w:pPr>
              <w:ind w:left="203" w:right="202"/>
              <w:jc w:val="center"/>
              <w:rPr>
                <w:rFonts w:asciiTheme="minorHAnsi" w:eastAsia="Calibri" w:hAnsiTheme="minorHAnsi" w:cs="Calibri"/>
                <w:color w:val="000000"/>
              </w:rPr>
            </w:pPr>
            <w:r w:rsidRPr="00C9115E">
              <w:rPr>
                <w:rFonts w:asciiTheme="minorHAnsi" w:hAnsiTheme="minorHAnsi"/>
                <w:color w:val="000000"/>
              </w:rPr>
              <w:t xml:space="preserve">B1 gut </w:t>
            </w: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20 P. </w:t>
            </w:r>
          </w:p>
        </w:tc>
      </w:tr>
      <w:tr w:rsidR="00D775E3" w:rsidRPr="00C9115E" w14:paraId="00003645" w14:textId="77777777" w:rsidTr="00F34889">
        <w:trPr>
          <w:trHeight w:val="1985"/>
        </w:trPr>
        <w:tc>
          <w:tcPr>
            <w:tcW w:w="2149" w:type="dxa"/>
            <w:tcBorders>
              <w:top w:val="single" w:sz="4" w:space="0" w:color="000000"/>
              <w:left w:val="single" w:sz="4" w:space="0" w:color="000000"/>
              <w:bottom w:val="single" w:sz="4" w:space="0" w:color="000000"/>
              <w:right w:val="single" w:sz="4" w:space="0" w:color="000000"/>
            </w:tcBorders>
            <w:hideMark/>
          </w:tcPr>
          <w:p w14:paraId="22B4F0C9"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Kohärenz</w:t>
            </w:r>
            <w:proofErr w:type="spellEnd"/>
            <w:r w:rsidRPr="00C9115E">
              <w:rPr>
                <w:rFonts w:asciiTheme="minorHAnsi" w:eastAsia="Verdana" w:hAnsiTheme="minorHAnsi" w:cs="Verdana"/>
                <w:b/>
                <w:color w:val="000000"/>
              </w:rPr>
              <w:t xml:space="preserve"> </w:t>
            </w:r>
          </w:p>
        </w:tc>
        <w:tc>
          <w:tcPr>
            <w:tcW w:w="6195" w:type="dxa"/>
            <w:tcBorders>
              <w:top w:val="single" w:sz="4" w:space="0" w:color="000000"/>
              <w:left w:val="single" w:sz="4" w:space="0" w:color="000000"/>
              <w:bottom w:val="single" w:sz="4" w:space="0" w:color="000000"/>
              <w:right w:val="single" w:sz="4" w:space="0" w:color="000000"/>
            </w:tcBorders>
            <w:hideMark/>
          </w:tcPr>
          <w:p w14:paraId="12861AC6"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Die Einzelelemente des Textes sind zu einer zusammenhängenden Äußerung verbunden: Das Zimmer war sehr klein, am Internet sieht das viel größer aus. </w:t>
            </w:r>
          </w:p>
          <w:p w14:paraId="3DBDE9E8"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Die Sätze sind kurz und einfach, die Satzanfänge variieren: ich informiere dich, Das Essen, Es war nicht  </w:t>
            </w:r>
          </w:p>
          <w:p w14:paraId="39C34A2A" w14:textId="77777777" w:rsidR="00D775E3" w:rsidRPr="00C9115E" w:rsidRDefault="00D775E3" w:rsidP="00F34889">
            <w:pPr>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140101C8" w14:textId="77777777" w:rsidR="00D775E3" w:rsidRPr="00C9115E" w:rsidRDefault="00D775E3" w:rsidP="00F34889">
            <w:pPr>
              <w:rPr>
                <w:rFonts w:asciiTheme="minorHAnsi" w:eastAsia="Calibri" w:hAnsiTheme="minorHAnsi" w:cs="Calibri"/>
                <w:color w:val="000000"/>
              </w:rPr>
            </w:pPr>
            <w:proofErr w:type="spellStart"/>
            <w:r w:rsidRPr="00C9115E">
              <w:rPr>
                <w:rFonts w:asciiTheme="minorHAnsi" w:eastAsia="Arial" w:hAnsiTheme="minorHAnsi" w:cs="Arial"/>
                <w:color w:val="000000"/>
              </w:rPr>
              <w:t>Konnektoren</w:t>
            </w:r>
            <w:proofErr w:type="spellEnd"/>
            <w:r w:rsidRPr="00C9115E">
              <w:rPr>
                <w:rFonts w:asciiTheme="minorHAnsi" w:eastAsia="Arial" w:hAnsiTheme="minorHAnsi" w:cs="Arial"/>
                <w:color w:val="000000"/>
              </w:rPr>
              <w:t xml:space="preserve">: </w:t>
            </w:r>
            <w:proofErr w:type="spellStart"/>
            <w:r w:rsidRPr="00C9115E">
              <w:rPr>
                <w:rFonts w:asciiTheme="minorHAnsi" w:eastAsia="Arial" w:hAnsiTheme="minorHAnsi" w:cs="Arial"/>
                <w:color w:val="000000"/>
              </w:rPr>
              <w:t>und</w:t>
            </w:r>
            <w:proofErr w:type="spellEnd"/>
            <w:r w:rsidRPr="00C9115E">
              <w:rPr>
                <w:rFonts w:asciiTheme="minorHAnsi" w:eastAsia="Arial" w:hAnsiTheme="minorHAnsi" w:cs="Arial"/>
                <w:color w:val="000000"/>
              </w:rPr>
              <w:t xml:space="preserve">, </w:t>
            </w:r>
            <w:proofErr w:type="spellStart"/>
            <w:r w:rsidRPr="00C9115E">
              <w:rPr>
                <w:rFonts w:asciiTheme="minorHAnsi" w:eastAsia="Arial" w:hAnsiTheme="minorHAnsi" w:cs="Arial"/>
                <w:color w:val="000000"/>
              </w:rPr>
              <w:t>aber</w:t>
            </w:r>
            <w:proofErr w:type="spellEnd"/>
            <w:r w:rsidRPr="00C9115E">
              <w:rPr>
                <w:rFonts w:asciiTheme="minorHAnsi" w:eastAsia="Arial" w:hAnsiTheme="minorHAnsi" w:cs="Arial"/>
                <w:color w:val="000000"/>
              </w:rPr>
              <w:t xml:space="preserve">, </w:t>
            </w:r>
            <w:proofErr w:type="spellStart"/>
            <w:r w:rsidRPr="00C9115E">
              <w:rPr>
                <w:rFonts w:asciiTheme="minorHAnsi" w:eastAsia="Arial" w:hAnsiTheme="minorHAnsi" w:cs="Arial"/>
                <w:color w:val="000000"/>
              </w:rPr>
              <w:t>nur</w:t>
            </w:r>
            <w:proofErr w:type="spellEnd"/>
            <w:r w:rsidRPr="00C9115E">
              <w:rPr>
                <w:rFonts w:asciiTheme="minorHAnsi" w:eastAsia="Arial" w:hAnsiTheme="minorHAnsi" w:cs="Arial"/>
                <w:color w:val="000000"/>
              </w:rPr>
              <w:t xml:space="preserve"> </w:t>
            </w:r>
          </w:p>
        </w:tc>
        <w:tc>
          <w:tcPr>
            <w:tcW w:w="1390" w:type="dxa"/>
            <w:tcBorders>
              <w:top w:val="single" w:sz="4" w:space="0" w:color="000000"/>
              <w:left w:val="single" w:sz="4" w:space="0" w:color="000000"/>
              <w:bottom w:val="single" w:sz="4" w:space="0" w:color="000000"/>
              <w:right w:val="single" w:sz="4" w:space="0" w:color="000000"/>
            </w:tcBorders>
            <w:hideMark/>
          </w:tcPr>
          <w:p w14:paraId="05AE04F1" w14:textId="77777777" w:rsidR="00D775E3" w:rsidRPr="00C9115E" w:rsidRDefault="00D775E3" w:rsidP="00F34889">
            <w:pPr>
              <w:ind w:left="92" w:right="91"/>
              <w:jc w:val="center"/>
              <w:rPr>
                <w:rFonts w:asciiTheme="minorHAnsi" w:eastAsia="Calibri" w:hAnsiTheme="minorHAnsi" w:cs="Calibri"/>
                <w:color w:val="000000"/>
              </w:rPr>
            </w:pPr>
            <w:r w:rsidRPr="00C9115E">
              <w:rPr>
                <w:rFonts w:asciiTheme="minorHAnsi" w:hAnsiTheme="minorHAnsi"/>
                <w:color w:val="000000"/>
              </w:rPr>
              <w:t xml:space="preserve">B1 </w:t>
            </w: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8 P. </w:t>
            </w:r>
          </w:p>
        </w:tc>
      </w:tr>
      <w:tr w:rsidR="00D775E3" w:rsidRPr="00C9115E" w14:paraId="7C743CE2" w14:textId="77777777" w:rsidTr="006E0069">
        <w:trPr>
          <w:trHeight w:val="1922"/>
        </w:trPr>
        <w:tc>
          <w:tcPr>
            <w:tcW w:w="2149" w:type="dxa"/>
            <w:tcBorders>
              <w:top w:val="single" w:sz="4" w:space="0" w:color="000000"/>
              <w:left w:val="single" w:sz="4" w:space="0" w:color="000000"/>
              <w:bottom w:val="single" w:sz="4" w:space="0" w:color="000000"/>
              <w:right w:val="single" w:sz="4" w:space="0" w:color="000000"/>
            </w:tcBorders>
            <w:hideMark/>
          </w:tcPr>
          <w:p w14:paraId="232EA8B2"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Strukturen</w:t>
            </w:r>
            <w:proofErr w:type="spellEnd"/>
            <w:r w:rsidRPr="00C9115E">
              <w:rPr>
                <w:rFonts w:asciiTheme="minorHAnsi" w:eastAsia="Verdana" w:hAnsiTheme="minorHAnsi" w:cs="Verdana"/>
                <w:b/>
                <w:color w:val="000000"/>
              </w:rPr>
              <w:t xml:space="preserve">, </w:t>
            </w:r>
            <w:proofErr w:type="spellStart"/>
            <w:r w:rsidRPr="00C9115E">
              <w:rPr>
                <w:rFonts w:asciiTheme="minorHAnsi" w:eastAsia="Verdana" w:hAnsiTheme="minorHAnsi" w:cs="Verdana"/>
                <w:b/>
                <w:color w:val="000000"/>
              </w:rPr>
              <w:t>Rechtschreibun</w:t>
            </w:r>
            <w:r w:rsidRPr="00F34889">
              <w:rPr>
                <w:rFonts w:asciiTheme="minorHAnsi" w:eastAsia="Verdana" w:hAnsiTheme="minorHAnsi" w:cs="Verdana"/>
                <w:b/>
                <w:color w:val="000000"/>
              </w:rPr>
              <w:t>g</w:t>
            </w:r>
            <w:proofErr w:type="spellEnd"/>
            <w:r w:rsidRPr="00C9115E">
              <w:rPr>
                <w:rFonts w:asciiTheme="minorHAnsi" w:eastAsia="Verdana" w:hAnsiTheme="minorHAnsi" w:cs="Verdana"/>
                <w:b/>
                <w:color w:val="000000"/>
              </w:rPr>
              <w:t xml:space="preserve"> </w:t>
            </w:r>
          </w:p>
        </w:tc>
        <w:tc>
          <w:tcPr>
            <w:tcW w:w="6195" w:type="dxa"/>
            <w:tcBorders>
              <w:top w:val="single" w:sz="4" w:space="0" w:color="000000"/>
              <w:left w:val="single" w:sz="4" w:space="0" w:color="000000"/>
              <w:bottom w:val="single" w:sz="4" w:space="0" w:color="000000"/>
              <w:right w:val="single" w:sz="4" w:space="0" w:color="000000"/>
            </w:tcBorders>
            <w:hideMark/>
          </w:tcPr>
          <w:p w14:paraId="500A6DE9" w14:textId="77777777" w:rsidR="00D775E3" w:rsidRPr="00C9115E" w:rsidRDefault="00D775E3" w:rsidP="00F34889">
            <w:pPr>
              <w:spacing w:after="1"/>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Im Text werden einige einfache Strukturen korrekt verwendet:  ich bin gewesen, ich informiere dich über, sieht größer aus, nicht so schön wie, danke für </w:t>
            </w:r>
          </w:p>
          <w:p w14:paraId="3B276294" w14:textId="77777777" w:rsidR="00D775E3" w:rsidRPr="00C9115E" w:rsidRDefault="00D775E3" w:rsidP="00F34889">
            <w:pPr>
              <w:ind w:firstLine="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Es gibt elementare Fehler, die aber nicht das Verständnis stören: ein paar Tagen, ins Hotel gewesen, über meinen Erfahrungen, am Internet, Wechsel von „Sie“ zu „du“ </w:t>
            </w:r>
          </w:p>
          <w:p w14:paraId="70FDA6EC" w14:textId="77777777" w:rsidR="00D775E3" w:rsidRPr="00C9115E" w:rsidRDefault="00D775E3" w:rsidP="006E0069">
            <w:pPr>
              <w:rPr>
                <w:rFonts w:asciiTheme="minorHAnsi" w:eastAsia="Calibri" w:hAnsiTheme="minorHAnsi" w:cs="Calibri"/>
                <w:color w:val="000000"/>
              </w:rPr>
            </w:pPr>
            <w:r w:rsidRPr="00C9115E">
              <w:rPr>
                <w:rFonts w:asciiTheme="minorHAnsi" w:eastAsia="Arial" w:hAnsiTheme="minorHAnsi" w:cs="Arial"/>
                <w:color w:val="000000"/>
              </w:rPr>
              <w:t xml:space="preserve">Zwei </w:t>
            </w:r>
            <w:proofErr w:type="spellStart"/>
            <w:r w:rsidRPr="00C9115E">
              <w:rPr>
                <w:rFonts w:asciiTheme="minorHAnsi" w:eastAsia="Arial" w:hAnsiTheme="minorHAnsi" w:cs="Arial"/>
                <w:color w:val="000000"/>
              </w:rPr>
              <w:t>Orthografiefehler</w:t>
            </w:r>
            <w:proofErr w:type="spellEnd"/>
            <w:r w:rsidRPr="00C9115E">
              <w:rPr>
                <w:rFonts w:asciiTheme="minorHAnsi" w:eastAsia="Arial" w:hAnsiTheme="minorHAnsi" w:cs="Arial"/>
                <w:color w:val="000000"/>
              </w:rPr>
              <w:t xml:space="preserve">: </w:t>
            </w:r>
            <w:proofErr w:type="spellStart"/>
            <w:r w:rsidRPr="00C9115E">
              <w:rPr>
                <w:rFonts w:asciiTheme="minorHAnsi" w:eastAsia="Arial" w:hAnsiTheme="minorHAnsi" w:cs="Arial"/>
                <w:color w:val="000000"/>
              </w:rPr>
              <w:t>wahr</w:t>
            </w:r>
            <w:proofErr w:type="spellEnd"/>
            <w:r w:rsidRPr="00C9115E">
              <w:rPr>
                <w:rFonts w:asciiTheme="minorHAnsi" w:eastAsia="Arial" w:hAnsiTheme="minorHAnsi" w:cs="Arial"/>
                <w:color w:val="000000"/>
              </w:rPr>
              <w:t xml:space="preserve">, </w:t>
            </w:r>
            <w:proofErr w:type="spellStart"/>
            <w:r w:rsidRPr="00C9115E">
              <w:rPr>
                <w:rFonts w:asciiTheme="minorHAnsi" w:eastAsia="Arial" w:hAnsiTheme="minorHAnsi" w:cs="Arial"/>
                <w:color w:val="000000"/>
              </w:rPr>
              <w:t>zeit</w:t>
            </w:r>
            <w:proofErr w:type="spellEnd"/>
          </w:p>
        </w:tc>
        <w:tc>
          <w:tcPr>
            <w:tcW w:w="1390" w:type="dxa"/>
            <w:tcBorders>
              <w:top w:val="single" w:sz="4" w:space="0" w:color="000000"/>
              <w:left w:val="single" w:sz="4" w:space="0" w:color="000000"/>
              <w:bottom w:val="single" w:sz="4" w:space="0" w:color="000000"/>
              <w:right w:val="single" w:sz="4" w:space="0" w:color="000000"/>
            </w:tcBorders>
            <w:hideMark/>
          </w:tcPr>
          <w:p w14:paraId="4DF99FCC" w14:textId="77777777" w:rsidR="00D775E3" w:rsidRPr="00C9115E" w:rsidRDefault="00D775E3" w:rsidP="00F34889">
            <w:pPr>
              <w:ind w:left="263" w:right="262"/>
              <w:jc w:val="center"/>
              <w:rPr>
                <w:rFonts w:asciiTheme="minorHAnsi" w:eastAsia="Calibri" w:hAnsiTheme="minorHAnsi" w:cs="Calibri"/>
                <w:color w:val="000000"/>
              </w:rPr>
            </w:pPr>
            <w:r w:rsidRPr="00C9115E">
              <w:rPr>
                <w:rFonts w:asciiTheme="minorHAnsi" w:hAnsiTheme="minorHAnsi"/>
                <w:color w:val="000000"/>
              </w:rPr>
              <w:t xml:space="preserve">A2 gut </w:t>
            </w: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6 P. </w:t>
            </w:r>
          </w:p>
        </w:tc>
      </w:tr>
      <w:tr w:rsidR="00D775E3" w:rsidRPr="00C9115E" w14:paraId="57D8A809" w14:textId="77777777" w:rsidTr="00F34889">
        <w:trPr>
          <w:trHeight w:val="2242"/>
        </w:trPr>
        <w:tc>
          <w:tcPr>
            <w:tcW w:w="2149" w:type="dxa"/>
            <w:tcBorders>
              <w:top w:val="single" w:sz="4" w:space="0" w:color="000000"/>
              <w:left w:val="single" w:sz="4" w:space="0" w:color="000000"/>
              <w:bottom w:val="single" w:sz="4" w:space="0" w:color="000000"/>
              <w:right w:val="single" w:sz="4" w:space="0" w:color="000000"/>
            </w:tcBorders>
            <w:hideMark/>
          </w:tcPr>
          <w:p w14:paraId="125099E6"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Wortschatz</w:t>
            </w:r>
            <w:proofErr w:type="spellEnd"/>
            <w:r w:rsidRPr="00C9115E">
              <w:rPr>
                <w:rFonts w:asciiTheme="minorHAnsi" w:eastAsia="Verdana" w:hAnsiTheme="minorHAnsi" w:cs="Verdana"/>
                <w:b/>
                <w:color w:val="000000"/>
              </w:rPr>
              <w:t xml:space="preserve"> </w:t>
            </w:r>
          </w:p>
        </w:tc>
        <w:tc>
          <w:tcPr>
            <w:tcW w:w="6195" w:type="dxa"/>
            <w:tcBorders>
              <w:top w:val="single" w:sz="4" w:space="0" w:color="000000"/>
              <w:left w:val="single" w:sz="4" w:space="0" w:color="000000"/>
              <w:bottom w:val="single" w:sz="4" w:space="0" w:color="000000"/>
              <w:right w:val="single" w:sz="4" w:space="0" w:color="000000"/>
            </w:tcBorders>
            <w:hideMark/>
          </w:tcPr>
          <w:p w14:paraId="392CC055"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Im Text werden elementare Satzstrukturen mit memorierten </w:t>
            </w:r>
          </w:p>
          <w:p w14:paraId="04DB4411"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Wendungen und kurzen Wortgruppen verwendet: ich informiere dich über meine Erfahrungen, gut und gemütlich, das Essen war echt lecker, sie hatten sehr viele verschiedene Marken, nur die Umgebung war schlecht  </w:t>
            </w:r>
          </w:p>
          <w:p w14:paraId="6ACEE2B7"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1DDC7C92" w14:textId="77777777" w:rsidR="00D775E3" w:rsidRPr="00C9115E" w:rsidRDefault="00D775E3" w:rsidP="00F34889">
            <w:pPr>
              <w:ind w:left="1" w:firstLine="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Der Wortschatz ist begrenzt, es gibt vereinzelte Fehlgriffe, die aber nicht das Verständnis stören: ich habe getagt, verschiedene Marken Trinken, die Service war gemütlich </w:t>
            </w:r>
          </w:p>
        </w:tc>
        <w:tc>
          <w:tcPr>
            <w:tcW w:w="1390" w:type="dxa"/>
            <w:tcBorders>
              <w:top w:val="single" w:sz="4" w:space="0" w:color="000000"/>
              <w:left w:val="single" w:sz="4" w:space="0" w:color="000000"/>
              <w:bottom w:val="single" w:sz="4" w:space="0" w:color="000000"/>
              <w:right w:val="single" w:sz="4" w:space="0" w:color="000000"/>
            </w:tcBorders>
            <w:hideMark/>
          </w:tcPr>
          <w:p w14:paraId="2EA3AAB5" w14:textId="77777777" w:rsidR="00D775E3" w:rsidRPr="00C9115E" w:rsidRDefault="00D775E3" w:rsidP="00F34889">
            <w:pPr>
              <w:ind w:left="92" w:right="91"/>
              <w:jc w:val="center"/>
              <w:rPr>
                <w:rFonts w:asciiTheme="minorHAnsi" w:eastAsia="Calibri" w:hAnsiTheme="minorHAnsi" w:cs="Calibri"/>
                <w:color w:val="000000"/>
              </w:rPr>
            </w:pPr>
            <w:r w:rsidRPr="00C9115E">
              <w:rPr>
                <w:rFonts w:asciiTheme="minorHAnsi" w:hAnsiTheme="minorHAnsi"/>
                <w:color w:val="000000"/>
              </w:rPr>
              <w:t xml:space="preserve">B1 </w:t>
            </w: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8 P </w:t>
            </w:r>
          </w:p>
        </w:tc>
      </w:tr>
    </w:tbl>
    <w:p w14:paraId="2DB349A5" w14:textId="77777777" w:rsidR="00D775E3" w:rsidRPr="00C9115E" w:rsidRDefault="00D775E3" w:rsidP="00D775E3">
      <w:pPr>
        <w:spacing w:after="0" w:line="256" w:lineRule="auto"/>
        <w:ind w:left="1"/>
        <w:rPr>
          <w:rFonts w:eastAsia="Calibri" w:cs="Calibri"/>
          <w:color w:val="000000"/>
          <w:lang w:eastAsia="nl-NL"/>
        </w:rPr>
      </w:pPr>
      <w:r w:rsidRPr="00C9115E">
        <w:rPr>
          <w:rFonts w:eastAsia="Arial" w:cs="Arial"/>
          <w:b/>
          <w:color w:val="000000"/>
          <w:lang w:eastAsia="nl-NL"/>
        </w:rPr>
        <w:t xml:space="preserve"> </w:t>
      </w:r>
    </w:p>
    <w:p w14:paraId="521D19C1" w14:textId="77777777" w:rsidR="00D775E3" w:rsidRPr="00C9115E" w:rsidRDefault="00D775E3" w:rsidP="00F26092">
      <w:pPr>
        <w:pStyle w:val="Kop6"/>
        <w:rPr>
          <w:rFonts w:eastAsia="Arial"/>
          <w:lang w:val="de-DE" w:eastAsia="nl-NL"/>
        </w:rPr>
      </w:pPr>
      <w:r w:rsidRPr="00C9115E">
        <w:rPr>
          <w:rFonts w:eastAsia="Arial"/>
          <w:lang w:eastAsia="nl-NL"/>
        </w:rPr>
        <w:t xml:space="preserve"> </w:t>
      </w:r>
      <w:r w:rsidRPr="00C9115E">
        <w:rPr>
          <w:rFonts w:eastAsia="Arial"/>
          <w:lang w:val="de-DE" w:eastAsia="nl-NL"/>
        </w:rPr>
        <w:t xml:space="preserve">Teil 1 </w:t>
      </w:r>
      <w:proofErr w:type="spellStart"/>
      <w:r w:rsidR="00E375B0">
        <w:rPr>
          <w:rFonts w:eastAsia="Arial"/>
          <w:lang w:val="de-DE" w:eastAsia="nl-NL"/>
        </w:rPr>
        <w:t>Voorbeeld</w:t>
      </w:r>
      <w:proofErr w:type="spellEnd"/>
      <w:r w:rsidR="00E375B0">
        <w:rPr>
          <w:rFonts w:eastAsia="Arial"/>
          <w:lang w:val="de-DE" w:eastAsia="nl-NL"/>
        </w:rPr>
        <w:t xml:space="preserve"> 5</w:t>
      </w:r>
      <w:r w:rsidRPr="00C9115E">
        <w:rPr>
          <w:rFonts w:eastAsia="Arial"/>
          <w:lang w:val="de-DE" w:eastAsia="nl-NL"/>
        </w:rPr>
        <w:t xml:space="preserve"> Laura </w:t>
      </w:r>
    </w:p>
    <w:p w14:paraId="4171E0A6" w14:textId="77777777" w:rsidR="00D775E3" w:rsidRPr="00C9115E" w:rsidRDefault="00D775E3" w:rsidP="00E375B0">
      <w:pPr>
        <w:spacing w:after="0" w:line="256" w:lineRule="auto"/>
        <w:ind w:left="1"/>
        <w:rPr>
          <w:rFonts w:eastAsia="Calibri" w:cs="Calibri"/>
          <w:color w:val="000000"/>
          <w:lang w:val="de-DE" w:eastAsia="nl-NL"/>
        </w:rPr>
      </w:pPr>
      <w:r w:rsidRPr="00C9115E">
        <w:rPr>
          <w:rFonts w:eastAsia="Arial" w:cs="Arial"/>
          <w:b/>
          <w:color w:val="000000"/>
          <w:lang w:val="de-DE" w:eastAsia="nl-NL"/>
        </w:rPr>
        <w:t xml:space="preserve">  </w:t>
      </w:r>
    </w:p>
    <w:p w14:paraId="48C40A7C" w14:textId="77777777" w:rsidR="00E375B0" w:rsidRDefault="00E375B0"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Verdana" w:cs="Verdana"/>
          <w:color w:val="000000"/>
          <w:lang w:val="de-DE" w:eastAsia="nl-NL"/>
        </w:rPr>
      </w:pPr>
      <w:r w:rsidRPr="00C9115E">
        <w:rPr>
          <w:rFonts w:eastAsia="Verdana" w:cs="Verdana"/>
          <w:color w:val="000000"/>
          <w:lang w:val="de-DE" w:eastAsia="nl-NL"/>
        </w:rPr>
        <w:t xml:space="preserve">Sehr </w:t>
      </w:r>
      <w:proofErr w:type="spellStart"/>
      <w:r w:rsidRPr="00C9115E">
        <w:rPr>
          <w:rFonts w:eastAsia="Verdana" w:cs="Verdana"/>
          <w:color w:val="000000"/>
          <w:lang w:val="de-DE" w:eastAsia="nl-NL"/>
        </w:rPr>
        <w:t>Gehrte</w:t>
      </w:r>
      <w:proofErr w:type="spellEnd"/>
      <w:r w:rsidRPr="00C9115E">
        <w:rPr>
          <w:rFonts w:eastAsia="Verdana" w:cs="Verdana"/>
          <w:color w:val="000000"/>
          <w:lang w:val="de-DE" w:eastAsia="nl-NL"/>
        </w:rPr>
        <w:t xml:space="preserve"> Frau Müller,</w:t>
      </w:r>
    </w:p>
    <w:p w14:paraId="23D30A25" w14:textId="77777777" w:rsidR="00E375B0" w:rsidRDefault="00E375B0"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Verdana" w:cs="Verdana"/>
          <w:color w:val="000000"/>
          <w:lang w:val="de-DE" w:eastAsia="nl-NL"/>
        </w:rPr>
      </w:pPr>
    </w:p>
    <w:p w14:paraId="7238F1C6"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val="de-DE" w:eastAsia="nl-NL"/>
        </w:rPr>
      </w:pPr>
      <w:r w:rsidRPr="00C9115E">
        <w:rPr>
          <w:rFonts w:eastAsia="Verdana" w:cs="Verdana"/>
          <w:color w:val="000000"/>
          <w:lang w:val="de-DE" w:eastAsia="nl-NL"/>
        </w:rPr>
        <w:t xml:space="preserve">entschuldigen </w:t>
      </w:r>
      <w:proofErr w:type="spellStart"/>
      <w:r w:rsidRPr="00C9115E">
        <w:rPr>
          <w:rFonts w:eastAsia="Verdana" w:cs="Verdana"/>
          <w:color w:val="000000"/>
          <w:lang w:val="de-DE" w:eastAsia="nl-NL"/>
        </w:rPr>
        <w:t>for</w:t>
      </w:r>
      <w:proofErr w:type="spellEnd"/>
      <w:r w:rsidRPr="00C9115E">
        <w:rPr>
          <w:rFonts w:eastAsia="Verdana" w:cs="Verdana"/>
          <w:color w:val="000000"/>
          <w:lang w:val="de-DE" w:eastAsia="nl-NL"/>
        </w:rPr>
        <w:t xml:space="preserve"> höflich und berichten. Ich must einen </w:t>
      </w:r>
      <w:proofErr w:type="spellStart"/>
      <w:r w:rsidRPr="00C9115E">
        <w:rPr>
          <w:rFonts w:eastAsia="Verdana" w:cs="Verdana"/>
          <w:color w:val="000000"/>
          <w:lang w:val="de-DE" w:eastAsia="nl-NL"/>
        </w:rPr>
        <w:t>gespräch</w:t>
      </w:r>
      <w:proofErr w:type="spellEnd"/>
      <w:r w:rsidRPr="00C9115E">
        <w:rPr>
          <w:rFonts w:eastAsia="Verdana" w:cs="Verdana"/>
          <w:color w:val="000000"/>
          <w:lang w:val="de-DE" w:eastAsia="nl-NL"/>
        </w:rPr>
        <w:t xml:space="preserve"> </w:t>
      </w:r>
      <w:proofErr w:type="spellStart"/>
      <w:r w:rsidRPr="00C9115E">
        <w:rPr>
          <w:rFonts w:eastAsia="Verdana" w:cs="Verdana"/>
          <w:color w:val="000000"/>
          <w:lang w:val="de-DE" w:eastAsia="nl-NL"/>
        </w:rPr>
        <w:t>afzagen</w:t>
      </w:r>
      <w:proofErr w:type="spellEnd"/>
      <w:r w:rsidRPr="00C9115E">
        <w:rPr>
          <w:rFonts w:eastAsia="Verdana" w:cs="Verdana"/>
          <w:color w:val="000000"/>
          <w:lang w:val="de-DE" w:eastAsia="nl-NL"/>
        </w:rPr>
        <w:t xml:space="preserve">. Ich </w:t>
      </w:r>
      <w:proofErr w:type="spellStart"/>
      <w:r w:rsidRPr="00C9115E">
        <w:rPr>
          <w:rFonts w:eastAsia="Verdana" w:cs="Verdana"/>
          <w:color w:val="000000"/>
          <w:lang w:val="de-DE" w:eastAsia="nl-NL"/>
        </w:rPr>
        <w:t>kanst</w:t>
      </w:r>
      <w:proofErr w:type="spellEnd"/>
      <w:r w:rsidRPr="00C9115E">
        <w:rPr>
          <w:rFonts w:eastAsia="Verdana" w:cs="Verdana"/>
          <w:color w:val="000000"/>
          <w:lang w:val="de-DE" w:eastAsia="nl-NL"/>
        </w:rPr>
        <w:t xml:space="preserve"> nicht kommen. Ich habe ein </w:t>
      </w:r>
      <w:proofErr w:type="spellStart"/>
      <w:r w:rsidRPr="00C9115E">
        <w:rPr>
          <w:rFonts w:eastAsia="Verdana" w:cs="Verdana"/>
          <w:color w:val="000000"/>
          <w:lang w:val="de-DE" w:eastAsia="nl-NL"/>
        </w:rPr>
        <w:t>termin</w:t>
      </w:r>
      <w:proofErr w:type="spellEnd"/>
      <w:r w:rsidRPr="00C9115E">
        <w:rPr>
          <w:rFonts w:eastAsia="Verdana" w:cs="Verdana"/>
          <w:color w:val="000000"/>
          <w:lang w:val="de-DE" w:eastAsia="nl-NL"/>
        </w:rPr>
        <w:t xml:space="preserve">. </w:t>
      </w:r>
    </w:p>
    <w:p w14:paraId="0DA02BF3"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val="de-DE" w:eastAsia="nl-NL"/>
        </w:rPr>
      </w:pPr>
      <w:proofErr w:type="spellStart"/>
      <w:r w:rsidRPr="00C9115E">
        <w:rPr>
          <w:rFonts w:eastAsia="Verdana" w:cs="Verdana"/>
          <w:color w:val="000000"/>
          <w:lang w:val="de-DE" w:eastAsia="nl-NL"/>
        </w:rPr>
        <w:t>Kanst</w:t>
      </w:r>
      <w:proofErr w:type="spellEnd"/>
      <w:r w:rsidRPr="00C9115E">
        <w:rPr>
          <w:rFonts w:eastAsia="Verdana" w:cs="Verdana"/>
          <w:color w:val="000000"/>
          <w:lang w:val="de-DE" w:eastAsia="nl-NL"/>
        </w:rPr>
        <w:t xml:space="preserve"> das Gespräch auch </w:t>
      </w:r>
      <w:proofErr w:type="spellStart"/>
      <w:r w:rsidRPr="00C9115E">
        <w:rPr>
          <w:rFonts w:eastAsia="Verdana" w:cs="Verdana"/>
          <w:color w:val="000000"/>
          <w:lang w:val="de-DE" w:eastAsia="nl-NL"/>
        </w:rPr>
        <w:t>laten</w:t>
      </w:r>
      <w:proofErr w:type="spellEnd"/>
      <w:r w:rsidRPr="00C9115E">
        <w:rPr>
          <w:rFonts w:eastAsia="Verdana" w:cs="Verdana"/>
          <w:color w:val="000000"/>
          <w:lang w:val="de-DE" w:eastAsia="nl-NL"/>
        </w:rPr>
        <w:t xml:space="preserve">? </w:t>
      </w:r>
    </w:p>
    <w:p w14:paraId="54C2B5DC"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val="de-DE" w:eastAsia="nl-NL"/>
        </w:rPr>
      </w:pPr>
      <w:r w:rsidRPr="00C9115E">
        <w:rPr>
          <w:rFonts w:eastAsia="Verdana" w:cs="Verdana"/>
          <w:color w:val="000000"/>
          <w:lang w:val="de-DE" w:eastAsia="nl-NL"/>
        </w:rPr>
        <w:t xml:space="preserve">Mit Freundlichen </w:t>
      </w:r>
      <w:proofErr w:type="spellStart"/>
      <w:r w:rsidRPr="00C9115E">
        <w:rPr>
          <w:rFonts w:eastAsia="Verdana" w:cs="Verdana"/>
          <w:color w:val="000000"/>
          <w:lang w:val="de-DE" w:eastAsia="nl-NL"/>
        </w:rPr>
        <w:t>Grusse</w:t>
      </w:r>
      <w:proofErr w:type="spellEnd"/>
      <w:r w:rsidRPr="00C9115E">
        <w:rPr>
          <w:rFonts w:eastAsia="Verdana" w:cs="Verdana"/>
          <w:color w:val="000000"/>
          <w:lang w:val="de-DE" w:eastAsia="nl-NL"/>
        </w:rPr>
        <w:t xml:space="preserve"> </w:t>
      </w:r>
    </w:p>
    <w:p w14:paraId="4CC795AF" w14:textId="77777777" w:rsidR="00D775E3" w:rsidRPr="00C9115E" w:rsidRDefault="00D775E3" w:rsidP="00D775E3">
      <w:pPr>
        <w:pBdr>
          <w:top w:val="single" w:sz="4" w:space="0" w:color="000000"/>
          <w:left w:val="single" w:sz="4" w:space="0" w:color="000000"/>
          <w:bottom w:val="single" w:sz="4" w:space="0" w:color="000000"/>
          <w:right w:val="single" w:sz="4" w:space="0" w:color="000000"/>
        </w:pBdr>
        <w:spacing w:after="5" w:line="247" w:lineRule="auto"/>
        <w:ind w:left="-4" w:hanging="10"/>
        <w:rPr>
          <w:rFonts w:eastAsia="Calibri" w:cs="Calibri"/>
          <w:color w:val="000000"/>
          <w:lang w:val="de-DE" w:eastAsia="nl-NL"/>
        </w:rPr>
      </w:pPr>
      <w:r w:rsidRPr="00C9115E">
        <w:rPr>
          <w:rFonts w:eastAsia="Verdana" w:cs="Verdana"/>
          <w:color w:val="000000"/>
          <w:lang w:val="de-DE" w:eastAsia="nl-NL"/>
        </w:rPr>
        <w:t xml:space="preserve">NN </w:t>
      </w:r>
    </w:p>
    <w:p w14:paraId="1FC62F78" w14:textId="77777777" w:rsidR="00D775E3" w:rsidRPr="00EB07D9" w:rsidRDefault="00D775E3" w:rsidP="00D775E3">
      <w:pPr>
        <w:spacing w:after="0" w:line="256" w:lineRule="auto"/>
        <w:ind w:right="75"/>
        <w:jc w:val="right"/>
        <w:rPr>
          <w:rFonts w:eastAsia="Calibri" w:cs="Calibri"/>
          <w:color w:val="000000"/>
          <w:lang w:val="de-DE" w:eastAsia="nl-NL"/>
        </w:rPr>
      </w:pPr>
      <w:r w:rsidRPr="00EB07D9">
        <w:rPr>
          <w:rFonts w:eastAsia="Arial" w:cs="Arial"/>
          <w:color w:val="000000"/>
          <w:lang w:val="de-DE" w:eastAsia="nl-NL"/>
        </w:rPr>
        <w:t xml:space="preserve">32 Wörter </w:t>
      </w:r>
    </w:p>
    <w:p w14:paraId="47A6B0A2" w14:textId="77777777" w:rsidR="00B4248E" w:rsidRDefault="00B4248E">
      <w:pPr>
        <w:rPr>
          <w:rFonts w:eastAsia="Arial" w:cs="Arial"/>
          <w:b/>
          <w:color w:val="000000"/>
          <w:lang w:val="de-DE" w:eastAsia="nl-NL"/>
        </w:rPr>
      </w:pPr>
      <w:bookmarkStart w:id="61" w:name="_Toc508561119"/>
      <w:bookmarkStart w:id="62" w:name="_Toc508641668"/>
      <w:bookmarkStart w:id="63" w:name="_Toc508650958"/>
      <w:bookmarkStart w:id="64" w:name="_Toc517292242"/>
      <w:r>
        <w:rPr>
          <w:rFonts w:eastAsia="Arial" w:cs="Arial"/>
          <w:b/>
          <w:color w:val="000000"/>
          <w:lang w:val="de-DE" w:eastAsia="nl-NL"/>
        </w:rPr>
        <w:lastRenderedPageBreak/>
        <w:br w:type="page"/>
      </w:r>
    </w:p>
    <w:p w14:paraId="1117E0B8" w14:textId="5670FCFF" w:rsidR="00D775E3" w:rsidRPr="00EB07D9" w:rsidRDefault="00D775E3" w:rsidP="00D775E3">
      <w:pPr>
        <w:keepNext/>
        <w:keepLines/>
        <w:spacing w:after="0" w:line="256" w:lineRule="auto"/>
        <w:ind w:left="-3" w:hanging="10"/>
        <w:outlineLvl w:val="0"/>
        <w:rPr>
          <w:rFonts w:eastAsia="Arial" w:cs="Arial"/>
          <w:b/>
          <w:color w:val="000000"/>
          <w:lang w:val="de-DE" w:eastAsia="nl-NL"/>
        </w:rPr>
      </w:pPr>
      <w:r w:rsidRPr="00EB07D9">
        <w:rPr>
          <w:rFonts w:eastAsia="Arial" w:cs="Arial"/>
          <w:b/>
          <w:color w:val="000000"/>
          <w:lang w:val="de-DE" w:eastAsia="nl-NL"/>
        </w:rPr>
        <w:lastRenderedPageBreak/>
        <w:t>Teil 1</w:t>
      </w:r>
      <w:r w:rsidRPr="00EB07D9">
        <w:rPr>
          <w:rFonts w:eastAsia="Arial" w:cs="Arial"/>
          <w:i/>
          <w:color w:val="000000"/>
          <w:lang w:val="de-DE" w:eastAsia="nl-NL"/>
        </w:rPr>
        <w:t xml:space="preserve"> </w:t>
      </w:r>
      <w:proofErr w:type="spellStart"/>
      <w:r w:rsidR="00D41508" w:rsidRPr="00EB07D9">
        <w:rPr>
          <w:rFonts w:eastAsia="Arial" w:cs="Arial"/>
          <w:b/>
          <w:color w:val="000000"/>
          <w:lang w:val="de-DE" w:eastAsia="nl-NL"/>
        </w:rPr>
        <w:t>Voorbeeld</w:t>
      </w:r>
      <w:proofErr w:type="spellEnd"/>
      <w:r w:rsidRPr="00EB07D9">
        <w:rPr>
          <w:rFonts w:eastAsia="Arial" w:cs="Arial"/>
          <w:b/>
          <w:color w:val="000000"/>
          <w:lang w:val="de-DE" w:eastAsia="nl-NL"/>
        </w:rPr>
        <w:t xml:space="preserve"> 5 </w:t>
      </w:r>
      <w:r w:rsidRPr="00EB07D9">
        <w:rPr>
          <w:rFonts w:eastAsia="Arial" w:cs="Arial"/>
          <w:color w:val="000000"/>
          <w:lang w:val="de-DE" w:eastAsia="nl-NL"/>
        </w:rPr>
        <w:t xml:space="preserve"> Laura </w:t>
      </w:r>
      <w:proofErr w:type="spellStart"/>
      <w:r w:rsidR="00D41508" w:rsidRPr="00EB07D9">
        <w:rPr>
          <w:rFonts w:eastAsia="Arial" w:cs="Arial"/>
          <w:i/>
          <w:color w:val="000000"/>
          <w:lang w:val="de-DE" w:eastAsia="nl-NL"/>
        </w:rPr>
        <w:t>Beoordeling</w:t>
      </w:r>
      <w:bookmarkEnd w:id="61"/>
      <w:bookmarkEnd w:id="62"/>
      <w:bookmarkEnd w:id="63"/>
      <w:bookmarkEnd w:id="64"/>
      <w:proofErr w:type="spellEnd"/>
      <w:r w:rsidRPr="00EB07D9">
        <w:rPr>
          <w:rFonts w:eastAsia="Arial" w:cs="Arial"/>
          <w:b/>
          <w:color w:val="000000"/>
          <w:lang w:val="de-DE" w:eastAsia="nl-NL"/>
        </w:rPr>
        <w:t xml:space="preserve"> </w:t>
      </w:r>
    </w:p>
    <w:p w14:paraId="5C14A951" w14:textId="77777777" w:rsidR="00D775E3" w:rsidRPr="00EB07D9" w:rsidRDefault="00D775E3" w:rsidP="00D775E3">
      <w:pPr>
        <w:spacing w:after="0" w:line="256" w:lineRule="auto"/>
        <w:ind w:left="2"/>
        <w:rPr>
          <w:rFonts w:eastAsia="Calibri" w:cs="Calibri"/>
          <w:color w:val="000000"/>
          <w:lang w:val="de-DE" w:eastAsia="nl-NL"/>
        </w:rPr>
      </w:pPr>
      <w:r w:rsidRPr="00EB07D9">
        <w:rPr>
          <w:rFonts w:eastAsia="Arial" w:cs="Arial"/>
          <w:b/>
          <w:color w:val="000000"/>
          <w:lang w:val="de-DE" w:eastAsia="nl-NL"/>
        </w:rPr>
        <w:t xml:space="preserve"> </w:t>
      </w:r>
    </w:p>
    <w:p w14:paraId="1FB0644A" w14:textId="77777777" w:rsidR="00D775E3" w:rsidRPr="00C9115E" w:rsidRDefault="00D775E3" w:rsidP="00D775E3">
      <w:pPr>
        <w:spacing w:after="0" w:line="256" w:lineRule="auto"/>
        <w:ind w:left="-4" w:hanging="10"/>
        <w:rPr>
          <w:rFonts w:eastAsia="Calibri" w:cs="Calibri"/>
          <w:color w:val="000000"/>
          <w:lang w:val="de-DE" w:eastAsia="nl-NL"/>
        </w:rPr>
      </w:pPr>
      <w:r w:rsidRPr="00C9115E">
        <w:rPr>
          <w:rFonts w:eastAsia="Verdana" w:cs="Verdana"/>
          <w:color w:val="000000"/>
          <w:lang w:val="de-DE" w:eastAsia="nl-NL"/>
        </w:rPr>
        <w:t xml:space="preserve">Ergebnis: 10 / 50 Punkte </w:t>
      </w:r>
    </w:p>
    <w:p w14:paraId="4D0438E2" w14:textId="77777777" w:rsidR="00D775E3" w:rsidRPr="00C9115E" w:rsidRDefault="00D775E3" w:rsidP="00D775E3">
      <w:pPr>
        <w:spacing w:after="0" w:line="256" w:lineRule="auto"/>
        <w:ind w:left="-4" w:hanging="10"/>
        <w:rPr>
          <w:rFonts w:eastAsia="Calibri" w:cs="Calibri"/>
          <w:color w:val="000000"/>
          <w:lang w:val="de-DE" w:eastAsia="nl-NL"/>
        </w:rPr>
      </w:pPr>
      <w:r w:rsidRPr="00C9115E">
        <w:rPr>
          <w:rFonts w:eastAsia="Verdana" w:cs="Verdana"/>
          <w:color w:val="000000"/>
          <w:lang w:val="de-DE" w:eastAsia="nl-NL"/>
        </w:rPr>
        <w:t xml:space="preserve">Kommentar: Es handelt sich um eine Leistung </w:t>
      </w:r>
      <w:r w:rsidRPr="00D41508">
        <w:rPr>
          <w:rFonts w:eastAsia="Verdana" w:cs="Verdana"/>
          <w:i/>
          <w:color w:val="000000"/>
          <w:lang w:val="de-DE" w:eastAsia="nl-NL"/>
        </w:rPr>
        <w:t>im unteren Bereich des Niveaus A1</w:t>
      </w:r>
      <w:r w:rsidRPr="00C9115E">
        <w:rPr>
          <w:rFonts w:eastAsia="Verdana" w:cs="Verdana"/>
          <w:color w:val="000000"/>
          <w:lang w:val="de-DE" w:eastAsia="nl-NL"/>
        </w:rPr>
        <w:t>.</w:t>
      </w:r>
      <w:r w:rsidRPr="00C9115E">
        <w:rPr>
          <w:rFonts w:eastAsia="Arial" w:cs="Arial"/>
          <w:b/>
          <w:color w:val="000000"/>
          <w:lang w:val="de-DE" w:eastAsia="nl-NL"/>
        </w:rPr>
        <w:t xml:space="preserve"> </w:t>
      </w:r>
      <w:r w:rsidRPr="00C9115E">
        <w:rPr>
          <w:rFonts w:eastAsia="Arial" w:cs="Arial"/>
          <w:color w:val="000000"/>
          <w:lang w:val="de-DE" w:eastAsia="nl-NL"/>
        </w:rPr>
        <w:t xml:space="preserve"> </w:t>
      </w:r>
    </w:p>
    <w:p w14:paraId="36071350" w14:textId="77777777" w:rsidR="00D775E3" w:rsidRPr="00C9115E" w:rsidRDefault="00D775E3" w:rsidP="00D775E3">
      <w:pPr>
        <w:spacing w:after="0" w:line="256" w:lineRule="auto"/>
        <w:ind w:left="1"/>
        <w:rPr>
          <w:rFonts w:eastAsia="Calibri" w:cs="Calibri"/>
          <w:color w:val="000000"/>
          <w:lang w:val="de-DE" w:eastAsia="nl-NL"/>
        </w:rPr>
      </w:pPr>
      <w:r w:rsidRPr="00C9115E">
        <w:rPr>
          <w:rFonts w:eastAsia="Arial" w:cs="Arial"/>
          <w:color w:val="000000"/>
          <w:lang w:val="de-DE" w:eastAsia="nl-NL"/>
        </w:rPr>
        <w:t xml:space="preserve"> </w:t>
      </w:r>
    </w:p>
    <w:tbl>
      <w:tblPr>
        <w:tblStyle w:val="TableGrid"/>
        <w:tblW w:w="9734" w:type="dxa"/>
        <w:tblInd w:w="114" w:type="dxa"/>
        <w:tblCellMar>
          <w:top w:w="60" w:type="dxa"/>
          <w:left w:w="81" w:type="dxa"/>
          <w:right w:w="19" w:type="dxa"/>
        </w:tblCellMar>
        <w:tblLook w:val="04A0" w:firstRow="1" w:lastRow="0" w:firstColumn="1" w:lastColumn="0" w:noHBand="0" w:noVBand="1"/>
      </w:tblPr>
      <w:tblGrid>
        <w:gridCol w:w="2149"/>
        <w:gridCol w:w="6195"/>
        <w:gridCol w:w="1390"/>
      </w:tblGrid>
      <w:tr w:rsidR="00D775E3" w:rsidRPr="00C9115E" w14:paraId="4C682522" w14:textId="77777777" w:rsidTr="00E375B0">
        <w:trPr>
          <w:trHeight w:val="390"/>
        </w:trPr>
        <w:tc>
          <w:tcPr>
            <w:tcW w:w="2149" w:type="dxa"/>
            <w:tcBorders>
              <w:top w:val="single" w:sz="4" w:space="0" w:color="000000"/>
              <w:left w:val="single" w:sz="4" w:space="0" w:color="000000"/>
              <w:bottom w:val="single" w:sz="4" w:space="0" w:color="000000"/>
              <w:right w:val="single" w:sz="4" w:space="0" w:color="000000"/>
            </w:tcBorders>
            <w:hideMark/>
          </w:tcPr>
          <w:p w14:paraId="487CBC67"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hAnsiTheme="minorHAnsi"/>
                <w:color w:val="000000"/>
                <w:lang w:val="de-DE"/>
              </w:rPr>
              <w:t xml:space="preserve"> </w:t>
            </w:r>
          </w:p>
        </w:tc>
        <w:tc>
          <w:tcPr>
            <w:tcW w:w="6195" w:type="dxa"/>
            <w:tcBorders>
              <w:top w:val="single" w:sz="4" w:space="0" w:color="000000"/>
              <w:left w:val="single" w:sz="4" w:space="0" w:color="000000"/>
              <w:bottom w:val="single" w:sz="4" w:space="0" w:color="000000"/>
              <w:right w:val="single" w:sz="4" w:space="0" w:color="000000"/>
            </w:tcBorders>
            <w:hideMark/>
          </w:tcPr>
          <w:p w14:paraId="74549B2C" w14:textId="77777777" w:rsidR="00D775E3" w:rsidRPr="00C9115E" w:rsidRDefault="00D775E3" w:rsidP="00F34889">
            <w:pPr>
              <w:ind w:right="58"/>
              <w:jc w:val="center"/>
              <w:rPr>
                <w:rFonts w:asciiTheme="minorHAnsi" w:eastAsia="Calibri" w:hAnsiTheme="minorHAnsi" w:cs="Calibri"/>
                <w:color w:val="000000"/>
              </w:rPr>
            </w:pPr>
            <w:proofErr w:type="spellStart"/>
            <w:r w:rsidRPr="00C9115E">
              <w:rPr>
                <w:rFonts w:asciiTheme="minorHAnsi" w:eastAsia="Verdana" w:hAnsiTheme="minorHAnsi" w:cs="Verdana"/>
                <w:b/>
                <w:color w:val="000000"/>
              </w:rPr>
              <w:t>Kommentar</w:t>
            </w:r>
            <w:proofErr w:type="spellEnd"/>
            <w:r w:rsidRPr="00C9115E">
              <w:rPr>
                <w:rFonts w:asciiTheme="minorHAnsi" w:eastAsia="Verdana" w:hAnsiTheme="minorHAnsi" w:cs="Verdana"/>
                <w:b/>
                <w:color w:val="000000"/>
              </w:rPr>
              <w:t xml:space="preserve"> Laura</w:t>
            </w:r>
            <w:r w:rsidRPr="00C9115E">
              <w:rPr>
                <w:rFonts w:asciiTheme="minorHAnsi" w:hAnsiTheme="minorHAnsi"/>
                <w:color w:val="000000"/>
              </w:rPr>
              <w:t xml:space="preserve"> </w:t>
            </w:r>
          </w:p>
        </w:tc>
        <w:tc>
          <w:tcPr>
            <w:tcW w:w="1390" w:type="dxa"/>
            <w:tcBorders>
              <w:top w:val="single" w:sz="4" w:space="0" w:color="000000"/>
              <w:left w:val="single" w:sz="4" w:space="0" w:color="000000"/>
              <w:bottom w:val="single" w:sz="4" w:space="0" w:color="000000"/>
              <w:right w:val="single" w:sz="4" w:space="0" w:color="000000"/>
            </w:tcBorders>
            <w:hideMark/>
          </w:tcPr>
          <w:p w14:paraId="6CD1EC6E" w14:textId="77777777" w:rsidR="00D775E3" w:rsidRPr="00C9115E" w:rsidRDefault="00D775E3" w:rsidP="00F34889">
            <w:pPr>
              <w:ind w:left="1"/>
              <w:jc w:val="both"/>
              <w:rPr>
                <w:rFonts w:asciiTheme="minorHAnsi" w:eastAsia="Calibri" w:hAnsiTheme="minorHAnsi" w:cs="Calibri"/>
                <w:color w:val="000000"/>
              </w:rPr>
            </w:pPr>
            <w:proofErr w:type="spellStart"/>
            <w:r w:rsidRPr="00C9115E">
              <w:rPr>
                <w:rFonts w:asciiTheme="minorHAnsi" w:eastAsia="Verdana" w:hAnsiTheme="minorHAnsi" w:cs="Verdana"/>
                <w:b/>
                <w:color w:val="000000"/>
              </w:rPr>
              <w:t>Bewertung</w:t>
            </w:r>
            <w:proofErr w:type="spellEnd"/>
            <w:r w:rsidRPr="00C9115E">
              <w:rPr>
                <w:rFonts w:asciiTheme="minorHAnsi" w:hAnsiTheme="minorHAnsi"/>
                <w:color w:val="000000"/>
              </w:rPr>
              <w:t xml:space="preserve"> </w:t>
            </w:r>
          </w:p>
        </w:tc>
      </w:tr>
      <w:tr w:rsidR="00D775E3" w:rsidRPr="00C9115E" w14:paraId="0FC499D8" w14:textId="77777777" w:rsidTr="00F34889">
        <w:trPr>
          <w:trHeight w:val="2470"/>
        </w:trPr>
        <w:tc>
          <w:tcPr>
            <w:tcW w:w="2149" w:type="dxa"/>
            <w:tcBorders>
              <w:top w:val="single" w:sz="4" w:space="0" w:color="000000"/>
              <w:left w:val="single" w:sz="4" w:space="0" w:color="000000"/>
              <w:bottom w:val="single" w:sz="4" w:space="0" w:color="000000"/>
              <w:right w:val="single" w:sz="4" w:space="0" w:color="000000"/>
            </w:tcBorders>
            <w:hideMark/>
          </w:tcPr>
          <w:p w14:paraId="526555DA"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Erfüllung</w:t>
            </w:r>
            <w:proofErr w:type="spellEnd"/>
            <w:r w:rsidRPr="00C9115E">
              <w:rPr>
                <w:rFonts w:asciiTheme="minorHAnsi" w:eastAsia="Verdana" w:hAnsiTheme="minorHAnsi" w:cs="Verdana"/>
                <w:b/>
                <w:color w:val="000000"/>
              </w:rPr>
              <w:t xml:space="preserve"> der </w:t>
            </w:r>
          </w:p>
          <w:p w14:paraId="149B777F"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Aufgabe</w:t>
            </w:r>
            <w:proofErr w:type="spellEnd"/>
            <w:r w:rsidRPr="00C9115E">
              <w:rPr>
                <w:rFonts w:asciiTheme="minorHAnsi" w:eastAsia="Verdana" w:hAnsiTheme="minorHAnsi" w:cs="Verdana"/>
                <w:b/>
                <w:color w:val="000000"/>
              </w:rPr>
              <w:t xml:space="preserve"> </w:t>
            </w:r>
          </w:p>
          <w:p w14:paraId="2B43FACF" w14:textId="77777777" w:rsidR="00D775E3" w:rsidRPr="00C9115E" w:rsidRDefault="00D775E3" w:rsidP="00F34889">
            <w:pPr>
              <w:ind w:left="1"/>
              <w:rPr>
                <w:rFonts w:asciiTheme="minorHAnsi" w:eastAsia="Calibri" w:hAnsiTheme="minorHAnsi" w:cs="Calibri"/>
                <w:color w:val="000000"/>
              </w:rPr>
            </w:pPr>
            <w:r w:rsidRPr="00C9115E">
              <w:rPr>
                <w:rFonts w:asciiTheme="minorHAnsi" w:hAnsiTheme="minorHAnsi"/>
                <w:color w:val="000000"/>
              </w:rPr>
              <w:t xml:space="preserve"> </w:t>
            </w:r>
          </w:p>
        </w:tc>
        <w:tc>
          <w:tcPr>
            <w:tcW w:w="6195" w:type="dxa"/>
            <w:tcBorders>
              <w:top w:val="single" w:sz="4" w:space="0" w:color="000000"/>
              <w:left w:val="single" w:sz="4" w:space="0" w:color="000000"/>
              <w:bottom w:val="single" w:sz="4" w:space="0" w:color="000000"/>
              <w:right w:val="single" w:sz="4" w:space="0" w:color="000000"/>
            </w:tcBorders>
            <w:hideMark/>
          </w:tcPr>
          <w:p w14:paraId="69F9AF76"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Mit 32 Wörtern ist der geforderte Textumfang nur knapp erreicht. </w:t>
            </w:r>
          </w:p>
          <w:p w14:paraId="2ACD4106"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1F444006" w14:textId="77777777" w:rsidR="00D775E3" w:rsidRPr="00C9115E" w:rsidRDefault="00D775E3" w:rsidP="00F34889">
            <w:pPr>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Ein Inhaltspunkt ist angemessen realisiert: Ich </w:t>
            </w:r>
            <w:proofErr w:type="spellStart"/>
            <w:r w:rsidRPr="00C9115E">
              <w:rPr>
                <w:rFonts w:asciiTheme="minorHAnsi" w:eastAsia="Arial" w:hAnsiTheme="minorHAnsi" w:cs="Arial"/>
                <w:color w:val="000000"/>
                <w:lang w:val="de-DE"/>
              </w:rPr>
              <w:t>kanst</w:t>
            </w:r>
            <w:proofErr w:type="spellEnd"/>
            <w:r w:rsidRPr="00C9115E">
              <w:rPr>
                <w:rFonts w:asciiTheme="minorHAnsi" w:eastAsia="Arial" w:hAnsiTheme="minorHAnsi" w:cs="Arial"/>
                <w:color w:val="000000"/>
                <w:lang w:val="de-DE"/>
              </w:rPr>
              <w:t xml:space="preserve"> nicht kommen. Ich habe ein </w:t>
            </w:r>
            <w:proofErr w:type="spellStart"/>
            <w:r w:rsidRPr="00C9115E">
              <w:rPr>
                <w:rFonts w:asciiTheme="minorHAnsi" w:eastAsia="Arial" w:hAnsiTheme="minorHAnsi" w:cs="Arial"/>
                <w:color w:val="000000"/>
                <w:lang w:val="de-DE"/>
              </w:rPr>
              <w:t>termin</w:t>
            </w:r>
            <w:proofErr w:type="spellEnd"/>
            <w:r w:rsidRPr="00C9115E">
              <w:rPr>
                <w:rFonts w:asciiTheme="minorHAnsi" w:eastAsia="Arial" w:hAnsiTheme="minorHAnsi" w:cs="Arial"/>
                <w:color w:val="000000"/>
                <w:lang w:val="de-DE"/>
              </w:rPr>
              <w:t xml:space="preserve">.  </w:t>
            </w:r>
          </w:p>
          <w:p w14:paraId="1858EC8A" w14:textId="77777777" w:rsidR="00D775E3" w:rsidRPr="00C9115E" w:rsidRDefault="00D775E3" w:rsidP="00F34889">
            <w:pPr>
              <w:ind w:right="4"/>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Die Inhaltspunkte </w:t>
            </w:r>
            <w:r w:rsidRPr="00C9115E">
              <w:rPr>
                <w:rFonts w:asciiTheme="minorHAnsi" w:eastAsia="Arial" w:hAnsiTheme="minorHAnsi" w:cs="Arial"/>
                <w:i/>
                <w:color w:val="000000"/>
                <w:lang w:val="de-DE"/>
              </w:rPr>
              <w:t>sich entschuldigen</w:t>
            </w:r>
            <w:r w:rsidRPr="00C9115E">
              <w:rPr>
                <w:rFonts w:asciiTheme="minorHAnsi" w:eastAsia="Arial" w:hAnsiTheme="minorHAnsi" w:cs="Arial"/>
                <w:color w:val="000000"/>
                <w:lang w:val="de-DE"/>
              </w:rPr>
              <w:t xml:space="preserve"> und </w:t>
            </w:r>
            <w:r w:rsidRPr="00C9115E">
              <w:rPr>
                <w:rFonts w:asciiTheme="minorHAnsi" w:eastAsia="Arial" w:hAnsiTheme="minorHAnsi" w:cs="Arial"/>
                <w:i/>
                <w:color w:val="000000"/>
                <w:lang w:val="de-DE"/>
              </w:rPr>
              <w:t>Termin vorschlagen</w:t>
            </w:r>
            <w:r w:rsidRPr="00C9115E">
              <w:rPr>
                <w:rFonts w:asciiTheme="minorHAnsi" w:eastAsia="Arial" w:hAnsiTheme="minorHAnsi" w:cs="Arial"/>
                <w:color w:val="000000"/>
                <w:lang w:val="de-DE"/>
              </w:rPr>
              <w:t xml:space="preserve"> sind nur teilweise verständlich: entschuldigen </w:t>
            </w:r>
            <w:proofErr w:type="spellStart"/>
            <w:r w:rsidRPr="00C9115E">
              <w:rPr>
                <w:rFonts w:asciiTheme="minorHAnsi" w:eastAsia="Arial" w:hAnsiTheme="minorHAnsi" w:cs="Arial"/>
                <w:color w:val="000000"/>
                <w:lang w:val="de-DE"/>
              </w:rPr>
              <w:t>for</w:t>
            </w:r>
            <w:proofErr w:type="spellEnd"/>
            <w:r w:rsidRPr="00C9115E">
              <w:rPr>
                <w:rFonts w:asciiTheme="minorHAnsi" w:eastAsia="Arial" w:hAnsiTheme="minorHAnsi" w:cs="Arial"/>
                <w:color w:val="000000"/>
                <w:lang w:val="de-DE"/>
              </w:rPr>
              <w:t xml:space="preserve"> höflich, Kannst das Gespräch </w:t>
            </w:r>
            <w:proofErr w:type="spellStart"/>
            <w:r w:rsidRPr="00C9115E">
              <w:rPr>
                <w:rFonts w:asciiTheme="minorHAnsi" w:eastAsia="Arial" w:hAnsiTheme="minorHAnsi" w:cs="Arial"/>
                <w:color w:val="000000"/>
                <w:lang w:val="de-DE"/>
              </w:rPr>
              <w:t>laten</w:t>
            </w:r>
            <w:proofErr w:type="spellEnd"/>
            <w:r w:rsidRPr="00C9115E">
              <w:rPr>
                <w:rFonts w:asciiTheme="minorHAnsi" w:eastAsia="Arial" w:hAnsiTheme="minorHAnsi" w:cs="Arial"/>
                <w:color w:val="000000"/>
                <w:lang w:val="de-DE"/>
              </w:rPr>
              <w:t xml:space="preserve">? </w:t>
            </w:r>
          </w:p>
          <w:p w14:paraId="2677331D"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45F0B63A" w14:textId="77777777" w:rsidR="00D775E3" w:rsidRPr="00C9115E" w:rsidRDefault="00D775E3" w:rsidP="00F34889">
            <w:pPr>
              <w:ind w:left="1" w:right="48"/>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Die Textsorte ist teilweise angemessen umgesetzt: Sehr </w:t>
            </w:r>
            <w:proofErr w:type="spellStart"/>
            <w:r w:rsidRPr="00C9115E">
              <w:rPr>
                <w:rFonts w:asciiTheme="minorHAnsi" w:eastAsia="Arial" w:hAnsiTheme="minorHAnsi" w:cs="Arial"/>
                <w:color w:val="000000"/>
                <w:lang w:val="de-DE"/>
              </w:rPr>
              <w:t>Gehrte</w:t>
            </w:r>
            <w:proofErr w:type="spellEnd"/>
            <w:r w:rsidRPr="00C9115E">
              <w:rPr>
                <w:rFonts w:asciiTheme="minorHAnsi" w:eastAsia="Arial" w:hAnsiTheme="minorHAnsi" w:cs="Arial"/>
                <w:color w:val="000000"/>
                <w:lang w:val="de-DE"/>
              </w:rPr>
              <w:t xml:space="preserve"> Frau, </w:t>
            </w:r>
            <w:proofErr w:type="spellStart"/>
            <w:r w:rsidRPr="00C9115E">
              <w:rPr>
                <w:rFonts w:asciiTheme="minorHAnsi" w:eastAsia="Arial" w:hAnsiTheme="minorHAnsi" w:cs="Arial"/>
                <w:color w:val="000000"/>
                <w:lang w:val="de-DE"/>
              </w:rPr>
              <w:t>Mit</w:t>
            </w:r>
            <w:proofErr w:type="spellEnd"/>
            <w:r w:rsidRPr="00C9115E">
              <w:rPr>
                <w:rFonts w:asciiTheme="minorHAnsi" w:eastAsia="Arial" w:hAnsiTheme="minorHAnsi" w:cs="Arial"/>
                <w:color w:val="000000"/>
                <w:lang w:val="de-DE"/>
              </w:rPr>
              <w:t xml:space="preserve"> freundlichen </w:t>
            </w:r>
            <w:proofErr w:type="spellStart"/>
            <w:r w:rsidRPr="00C9115E">
              <w:rPr>
                <w:rFonts w:asciiTheme="minorHAnsi" w:eastAsia="Arial" w:hAnsiTheme="minorHAnsi" w:cs="Arial"/>
                <w:color w:val="000000"/>
                <w:lang w:val="de-DE"/>
              </w:rPr>
              <w:t>Grusse</w:t>
            </w:r>
            <w:proofErr w:type="spellEnd"/>
            <w:r w:rsidRPr="00C9115E">
              <w:rPr>
                <w:rFonts w:asciiTheme="minorHAnsi" w:eastAsia="Arial" w:hAnsiTheme="minorHAnsi" w:cs="Arial"/>
                <w:color w:val="000000"/>
                <w:lang w:val="de-DE"/>
              </w:rPr>
              <w:t xml:space="preserve"> </w:t>
            </w:r>
          </w:p>
        </w:tc>
        <w:tc>
          <w:tcPr>
            <w:tcW w:w="1390" w:type="dxa"/>
            <w:tcBorders>
              <w:top w:val="single" w:sz="4" w:space="0" w:color="000000"/>
              <w:left w:val="single" w:sz="4" w:space="0" w:color="000000"/>
              <w:bottom w:val="single" w:sz="4" w:space="0" w:color="000000"/>
              <w:right w:val="single" w:sz="4" w:space="0" w:color="000000"/>
            </w:tcBorders>
            <w:hideMark/>
          </w:tcPr>
          <w:p w14:paraId="3E8BAEFB" w14:textId="77777777" w:rsidR="00D775E3" w:rsidRPr="00C9115E" w:rsidRDefault="00D775E3" w:rsidP="00F34889">
            <w:pPr>
              <w:ind w:left="85" w:right="84"/>
              <w:jc w:val="center"/>
              <w:rPr>
                <w:rFonts w:asciiTheme="minorHAnsi" w:eastAsia="Calibri" w:hAnsiTheme="minorHAnsi" w:cs="Calibri"/>
                <w:color w:val="000000"/>
              </w:rPr>
            </w:pPr>
            <w:r w:rsidRPr="00C9115E">
              <w:rPr>
                <w:rFonts w:asciiTheme="minorHAnsi" w:hAnsiTheme="minorHAnsi"/>
                <w:color w:val="000000"/>
              </w:rPr>
              <w:t xml:space="preserve">A1 </w:t>
            </w: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4 P </w:t>
            </w:r>
          </w:p>
        </w:tc>
      </w:tr>
      <w:tr w:rsidR="00D775E3" w:rsidRPr="00C9115E" w14:paraId="3FCA4C95" w14:textId="77777777" w:rsidTr="006E0069">
        <w:trPr>
          <w:trHeight w:val="1446"/>
        </w:trPr>
        <w:tc>
          <w:tcPr>
            <w:tcW w:w="2149" w:type="dxa"/>
            <w:tcBorders>
              <w:top w:val="single" w:sz="4" w:space="0" w:color="000000"/>
              <w:left w:val="single" w:sz="4" w:space="0" w:color="000000"/>
              <w:bottom w:val="single" w:sz="4" w:space="0" w:color="000000"/>
              <w:right w:val="single" w:sz="4" w:space="0" w:color="000000"/>
            </w:tcBorders>
            <w:hideMark/>
          </w:tcPr>
          <w:p w14:paraId="044EB1F7"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Kohärenz</w:t>
            </w:r>
            <w:proofErr w:type="spellEnd"/>
            <w:r w:rsidRPr="00C9115E">
              <w:rPr>
                <w:rFonts w:asciiTheme="minorHAnsi" w:eastAsia="Verdana" w:hAnsiTheme="minorHAnsi" w:cs="Verdana"/>
                <w:b/>
                <w:color w:val="000000"/>
              </w:rPr>
              <w:t xml:space="preserve"> </w:t>
            </w:r>
          </w:p>
        </w:tc>
        <w:tc>
          <w:tcPr>
            <w:tcW w:w="6195" w:type="dxa"/>
            <w:tcBorders>
              <w:top w:val="single" w:sz="4" w:space="0" w:color="000000"/>
              <w:left w:val="single" w:sz="4" w:space="0" w:color="000000"/>
              <w:bottom w:val="single" w:sz="4" w:space="0" w:color="000000"/>
              <w:right w:val="single" w:sz="4" w:space="0" w:color="000000"/>
            </w:tcBorders>
            <w:hideMark/>
          </w:tcPr>
          <w:p w14:paraId="5A0DF093"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Der Text bildet eine zusammenhängende Äußerung. </w:t>
            </w:r>
          </w:p>
          <w:p w14:paraId="63D318CF"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Drei von den fünf sehr kurzen Sätzen beginnen mit „ich“. </w:t>
            </w:r>
          </w:p>
          <w:p w14:paraId="346B9C22"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1F51A383" w14:textId="77777777" w:rsidR="00D775E3" w:rsidRPr="00C9115E" w:rsidRDefault="00D775E3" w:rsidP="006E0069">
            <w:pPr>
              <w:ind w:firstLine="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Der Text zeigt einmal einen Konnektor, wobei die Aussage unverständlich bleibt: entschuldigen </w:t>
            </w:r>
            <w:proofErr w:type="spellStart"/>
            <w:r w:rsidRPr="00C9115E">
              <w:rPr>
                <w:rFonts w:asciiTheme="minorHAnsi" w:eastAsia="Arial" w:hAnsiTheme="minorHAnsi" w:cs="Arial"/>
                <w:color w:val="000000"/>
                <w:lang w:val="de-DE"/>
              </w:rPr>
              <w:t>for</w:t>
            </w:r>
            <w:proofErr w:type="spellEnd"/>
            <w:r w:rsidRPr="00C9115E">
              <w:rPr>
                <w:rFonts w:asciiTheme="minorHAnsi" w:eastAsia="Arial" w:hAnsiTheme="minorHAnsi" w:cs="Arial"/>
                <w:color w:val="000000"/>
                <w:lang w:val="de-DE"/>
              </w:rPr>
              <w:t xml:space="preserve"> höflich </w:t>
            </w:r>
            <w:r w:rsidRPr="00C9115E">
              <w:rPr>
                <w:rFonts w:asciiTheme="minorHAnsi" w:eastAsia="Arial" w:hAnsiTheme="minorHAnsi" w:cs="Arial"/>
                <w:i/>
                <w:color w:val="000000"/>
                <w:lang w:val="de-DE"/>
              </w:rPr>
              <w:t>und</w:t>
            </w:r>
            <w:r w:rsidRPr="00C9115E">
              <w:rPr>
                <w:rFonts w:asciiTheme="minorHAnsi" w:eastAsia="Arial" w:hAnsiTheme="minorHAnsi" w:cs="Arial"/>
                <w:color w:val="000000"/>
                <w:lang w:val="de-DE"/>
              </w:rPr>
              <w:t xml:space="preserve"> berichten</w:t>
            </w:r>
          </w:p>
        </w:tc>
        <w:tc>
          <w:tcPr>
            <w:tcW w:w="1390" w:type="dxa"/>
            <w:tcBorders>
              <w:top w:val="single" w:sz="4" w:space="0" w:color="000000"/>
              <w:left w:val="single" w:sz="4" w:space="0" w:color="000000"/>
              <w:bottom w:val="single" w:sz="4" w:space="0" w:color="000000"/>
              <w:right w:val="single" w:sz="4" w:space="0" w:color="000000"/>
            </w:tcBorders>
            <w:hideMark/>
          </w:tcPr>
          <w:p w14:paraId="19FAA64B" w14:textId="77777777" w:rsidR="00D775E3" w:rsidRPr="00C9115E" w:rsidRDefault="00D775E3" w:rsidP="00F34889">
            <w:pPr>
              <w:ind w:left="459" w:hanging="343"/>
              <w:rPr>
                <w:rFonts w:asciiTheme="minorHAnsi" w:eastAsia="Calibri" w:hAnsiTheme="minorHAnsi" w:cs="Calibri"/>
                <w:color w:val="000000"/>
              </w:rPr>
            </w:pPr>
            <w:r w:rsidRPr="00C9115E">
              <w:rPr>
                <w:rFonts w:asciiTheme="minorHAnsi" w:hAnsiTheme="minorHAnsi"/>
                <w:color w:val="000000"/>
                <w:lang w:val="de-DE"/>
              </w:rPr>
              <w:t xml:space="preserve"> </w:t>
            </w:r>
            <w:r w:rsidRPr="00C9115E">
              <w:rPr>
                <w:rFonts w:asciiTheme="minorHAnsi" w:hAnsiTheme="minorHAnsi"/>
                <w:color w:val="000000"/>
              </w:rPr>
              <w:t xml:space="preserve">A1 </w:t>
            </w: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2 P </w:t>
            </w:r>
          </w:p>
        </w:tc>
      </w:tr>
      <w:tr w:rsidR="00D775E3" w:rsidRPr="00C9115E" w14:paraId="019B5F60" w14:textId="77777777" w:rsidTr="00F34889">
        <w:trPr>
          <w:trHeight w:val="2268"/>
        </w:trPr>
        <w:tc>
          <w:tcPr>
            <w:tcW w:w="2149" w:type="dxa"/>
            <w:tcBorders>
              <w:top w:val="single" w:sz="4" w:space="0" w:color="000000"/>
              <w:left w:val="single" w:sz="4" w:space="0" w:color="000000"/>
              <w:bottom w:val="single" w:sz="4" w:space="0" w:color="000000"/>
              <w:right w:val="single" w:sz="4" w:space="0" w:color="000000"/>
            </w:tcBorders>
            <w:hideMark/>
          </w:tcPr>
          <w:p w14:paraId="4EE8D8F4"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Strukturen</w:t>
            </w:r>
            <w:proofErr w:type="spellEnd"/>
            <w:r w:rsidRPr="00C9115E">
              <w:rPr>
                <w:rFonts w:asciiTheme="minorHAnsi" w:eastAsia="Verdana" w:hAnsiTheme="minorHAnsi" w:cs="Verdana"/>
                <w:b/>
                <w:color w:val="000000"/>
              </w:rPr>
              <w:t xml:space="preserve">, </w:t>
            </w:r>
            <w:proofErr w:type="spellStart"/>
            <w:r w:rsidRPr="00C9115E">
              <w:rPr>
                <w:rFonts w:asciiTheme="minorHAnsi" w:eastAsia="Verdana" w:hAnsiTheme="minorHAnsi" w:cs="Verdana"/>
                <w:b/>
                <w:color w:val="000000"/>
              </w:rPr>
              <w:t>Rechtschreibung</w:t>
            </w:r>
            <w:proofErr w:type="spellEnd"/>
            <w:r w:rsidRPr="00C9115E">
              <w:rPr>
                <w:rFonts w:asciiTheme="minorHAnsi" w:eastAsia="Verdana" w:hAnsiTheme="minorHAnsi" w:cs="Verdana"/>
                <w:b/>
                <w:color w:val="000000"/>
              </w:rPr>
              <w:t xml:space="preserve"> </w:t>
            </w:r>
          </w:p>
        </w:tc>
        <w:tc>
          <w:tcPr>
            <w:tcW w:w="6195" w:type="dxa"/>
            <w:tcBorders>
              <w:top w:val="single" w:sz="4" w:space="0" w:color="000000"/>
              <w:left w:val="single" w:sz="4" w:space="0" w:color="000000"/>
              <w:bottom w:val="single" w:sz="4" w:space="0" w:color="000000"/>
              <w:right w:val="single" w:sz="4" w:space="0" w:color="000000"/>
            </w:tcBorders>
            <w:hideMark/>
          </w:tcPr>
          <w:p w14:paraId="55D7E6E6"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Der Text zeigt eine sehr begrenzte Beherrschung einiger weniger grammatischer Strukturen und Satzmuster in einem auswendig gelernten Repertoire: ich muss </w:t>
            </w:r>
            <w:proofErr w:type="spellStart"/>
            <w:r w:rsidRPr="00C9115E">
              <w:rPr>
                <w:rFonts w:asciiTheme="minorHAnsi" w:eastAsia="Arial" w:hAnsiTheme="minorHAnsi" w:cs="Arial"/>
                <w:color w:val="000000"/>
                <w:lang w:val="de-DE"/>
              </w:rPr>
              <w:t>afzagen</w:t>
            </w:r>
            <w:proofErr w:type="spellEnd"/>
            <w:r w:rsidRPr="00C9115E">
              <w:rPr>
                <w:rFonts w:asciiTheme="minorHAnsi" w:eastAsia="Arial" w:hAnsiTheme="minorHAnsi" w:cs="Arial"/>
                <w:color w:val="000000"/>
                <w:lang w:val="de-DE"/>
              </w:rPr>
              <w:t xml:space="preserve">, ich </w:t>
            </w:r>
            <w:proofErr w:type="spellStart"/>
            <w:r w:rsidRPr="00C9115E">
              <w:rPr>
                <w:rFonts w:asciiTheme="minorHAnsi" w:eastAsia="Arial" w:hAnsiTheme="minorHAnsi" w:cs="Arial"/>
                <w:color w:val="000000"/>
                <w:lang w:val="de-DE"/>
              </w:rPr>
              <w:t>kanst</w:t>
            </w:r>
            <w:proofErr w:type="spellEnd"/>
            <w:r w:rsidRPr="00C9115E">
              <w:rPr>
                <w:rFonts w:asciiTheme="minorHAnsi" w:eastAsia="Arial" w:hAnsiTheme="minorHAnsi" w:cs="Arial"/>
                <w:color w:val="000000"/>
                <w:lang w:val="de-DE"/>
              </w:rPr>
              <w:t xml:space="preserve"> nicht kommen, ich habe ein </w:t>
            </w:r>
            <w:proofErr w:type="spellStart"/>
            <w:r w:rsidRPr="00C9115E">
              <w:rPr>
                <w:rFonts w:asciiTheme="minorHAnsi" w:eastAsia="Arial" w:hAnsiTheme="minorHAnsi" w:cs="Arial"/>
                <w:color w:val="000000"/>
                <w:lang w:val="de-DE"/>
              </w:rPr>
              <w:t>termin</w:t>
            </w:r>
            <w:proofErr w:type="spellEnd"/>
            <w:r w:rsidRPr="00C9115E">
              <w:rPr>
                <w:rFonts w:asciiTheme="minorHAnsi" w:eastAsia="Arial" w:hAnsiTheme="minorHAnsi" w:cs="Arial"/>
                <w:color w:val="000000"/>
                <w:lang w:val="de-DE"/>
              </w:rPr>
              <w:t xml:space="preserve"> </w:t>
            </w:r>
          </w:p>
          <w:p w14:paraId="56C1F2B9"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698995FF"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Einige Fehlgriffe stören das Verständnis: ich must, ich </w:t>
            </w:r>
            <w:proofErr w:type="spellStart"/>
            <w:r w:rsidRPr="00C9115E">
              <w:rPr>
                <w:rFonts w:asciiTheme="minorHAnsi" w:eastAsia="Arial" w:hAnsiTheme="minorHAnsi" w:cs="Arial"/>
                <w:color w:val="000000"/>
                <w:lang w:val="de-DE"/>
              </w:rPr>
              <w:t>kanst</w:t>
            </w:r>
            <w:proofErr w:type="spellEnd"/>
            <w:r w:rsidRPr="00C9115E">
              <w:rPr>
                <w:rFonts w:asciiTheme="minorHAnsi" w:eastAsia="Arial" w:hAnsiTheme="minorHAnsi" w:cs="Arial"/>
                <w:color w:val="000000"/>
                <w:lang w:val="de-DE"/>
              </w:rPr>
              <w:t xml:space="preserve">, </w:t>
            </w:r>
            <w:proofErr w:type="spellStart"/>
            <w:r w:rsidRPr="00C9115E">
              <w:rPr>
                <w:rFonts w:asciiTheme="minorHAnsi" w:eastAsia="Arial" w:hAnsiTheme="minorHAnsi" w:cs="Arial"/>
                <w:color w:val="000000"/>
                <w:lang w:val="de-DE"/>
              </w:rPr>
              <w:t>kanst</w:t>
            </w:r>
            <w:proofErr w:type="spellEnd"/>
            <w:r w:rsidRPr="00C9115E">
              <w:rPr>
                <w:rFonts w:asciiTheme="minorHAnsi" w:eastAsia="Arial" w:hAnsiTheme="minorHAnsi" w:cs="Arial"/>
                <w:color w:val="000000"/>
                <w:lang w:val="de-DE"/>
              </w:rPr>
              <w:t xml:space="preserve"> auch ? </w:t>
            </w:r>
          </w:p>
          <w:p w14:paraId="5E4C3BF7"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2DA554E3"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Rechtschreibfehler: Sehr </w:t>
            </w:r>
            <w:proofErr w:type="spellStart"/>
            <w:r w:rsidRPr="00C9115E">
              <w:rPr>
                <w:rFonts w:asciiTheme="minorHAnsi" w:eastAsia="Arial" w:hAnsiTheme="minorHAnsi" w:cs="Arial"/>
                <w:color w:val="000000"/>
                <w:lang w:val="de-DE"/>
              </w:rPr>
              <w:t>Gehrte</w:t>
            </w:r>
            <w:proofErr w:type="spellEnd"/>
            <w:r w:rsidRPr="00C9115E">
              <w:rPr>
                <w:rFonts w:asciiTheme="minorHAnsi" w:eastAsia="Arial" w:hAnsiTheme="minorHAnsi" w:cs="Arial"/>
                <w:color w:val="000000"/>
                <w:lang w:val="de-DE"/>
              </w:rPr>
              <w:t xml:space="preserve">,  </w:t>
            </w:r>
            <w:proofErr w:type="spellStart"/>
            <w:r w:rsidRPr="00C9115E">
              <w:rPr>
                <w:rFonts w:asciiTheme="minorHAnsi" w:eastAsia="Arial" w:hAnsiTheme="minorHAnsi" w:cs="Arial"/>
                <w:color w:val="000000"/>
                <w:lang w:val="de-DE"/>
              </w:rPr>
              <w:t>Mit</w:t>
            </w:r>
            <w:proofErr w:type="spellEnd"/>
            <w:r w:rsidRPr="00C9115E">
              <w:rPr>
                <w:rFonts w:asciiTheme="minorHAnsi" w:eastAsia="Arial" w:hAnsiTheme="minorHAnsi" w:cs="Arial"/>
                <w:color w:val="000000"/>
                <w:lang w:val="de-DE"/>
              </w:rPr>
              <w:t xml:space="preserve"> Freundlichen </w:t>
            </w:r>
            <w:proofErr w:type="spellStart"/>
            <w:r w:rsidRPr="00C9115E">
              <w:rPr>
                <w:rFonts w:asciiTheme="minorHAnsi" w:eastAsia="Arial" w:hAnsiTheme="minorHAnsi" w:cs="Arial"/>
                <w:color w:val="000000"/>
                <w:lang w:val="de-DE"/>
              </w:rPr>
              <w:t>Grusse</w:t>
            </w:r>
            <w:proofErr w:type="spellEnd"/>
            <w:r w:rsidRPr="00C9115E">
              <w:rPr>
                <w:rFonts w:asciiTheme="minorHAnsi" w:eastAsia="Arial" w:hAnsiTheme="minorHAnsi" w:cs="Arial"/>
                <w:color w:val="000000"/>
                <w:lang w:val="de-DE"/>
              </w:rPr>
              <w:t xml:space="preserve"> </w:t>
            </w:r>
          </w:p>
        </w:tc>
        <w:tc>
          <w:tcPr>
            <w:tcW w:w="1390" w:type="dxa"/>
            <w:tcBorders>
              <w:top w:val="single" w:sz="4" w:space="0" w:color="000000"/>
              <w:left w:val="single" w:sz="4" w:space="0" w:color="000000"/>
              <w:bottom w:val="single" w:sz="4" w:space="0" w:color="000000"/>
              <w:right w:val="single" w:sz="4" w:space="0" w:color="000000"/>
            </w:tcBorders>
            <w:hideMark/>
          </w:tcPr>
          <w:p w14:paraId="3AB6605B" w14:textId="77777777" w:rsidR="00D775E3" w:rsidRPr="00C9115E" w:rsidRDefault="00D775E3" w:rsidP="00F34889">
            <w:pPr>
              <w:ind w:left="85" w:right="84"/>
              <w:jc w:val="center"/>
              <w:rPr>
                <w:rFonts w:asciiTheme="minorHAnsi" w:eastAsia="Calibri" w:hAnsiTheme="minorHAnsi" w:cs="Calibri"/>
                <w:color w:val="000000"/>
              </w:rPr>
            </w:pPr>
            <w:r w:rsidRPr="00C9115E">
              <w:rPr>
                <w:rFonts w:asciiTheme="minorHAnsi" w:hAnsiTheme="minorHAnsi"/>
                <w:color w:val="000000"/>
              </w:rPr>
              <w:t xml:space="preserve">A1 </w:t>
            </w: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2 P. </w:t>
            </w:r>
          </w:p>
        </w:tc>
      </w:tr>
      <w:tr w:rsidR="00D775E3" w:rsidRPr="00C9115E" w14:paraId="7140AED3" w14:textId="77777777" w:rsidTr="006E0069">
        <w:trPr>
          <w:trHeight w:val="1830"/>
        </w:trPr>
        <w:tc>
          <w:tcPr>
            <w:tcW w:w="2149" w:type="dxa"/>
            <w:tcBorders>
              <w:top w:val="single" w:sz="4" w:space="0" w:color="000000"/>
              <w:left w:val="single" w:sz="4" w:space="0" w:color="000000"/>
              <w:bottom w:val="single" w:sz="4" w:space="0" w:color="000000"/>
              <w:right w:val="single" w:sz="4" w:space="0" w:color="000000"/>
            </w:tcBorders>
            <w:hideMark/>
          </w:tcPr>
          <w:p w14:paraId="40A690F6" w14:textId="77777777" w:rsidR="00D775E3" w:rsidRPr="00C9115E" w:rsidRDefault="00D775E3" w:rsidP="00F34889">
            <w:pPr>
              <w:ind w:left="1"/>
              <w:rPr>
                <w:rFonts w:asciiTheme="minorHAnsi" w:eastAsia="Calibri" w:hAnsiTheme="minorHAnsi" w:cs="Calibri"/>
                <w:color w:val="000000"/>
              </w:rPr>
            </w:pPr>
            <w:proofErr w:type="spellStart"/>
            <w:r w:rsidRPr="00C9115E">
              <w:rPr>
                <w:rFonts w:asciiTheme="minorHAnsi" w:eastAsia="Verdana" w:hAnsiTheme="minorHAnsi" w:cs="Verdana"/>
                <w:b/>
                <w:color w:val="000000"/>
              </w:rPr>
              <w:t>Wortschatz</w:t>
            </w:r>
            <w:proofErr w:type="spellEnd"/>
            <w:r w:rsidRPr="00C9115E">
              <w:rPr>
                <w:rFonts w:asciiTheme="minorHAnsi" w:eastAsia="Verdana" w:hAnsiTheme="minorHAnsi" w:cs="Verdana"/>
                <w:b/>
                <w:color w:val="000000"/>
              </w:rPr>
              <w:t xml:space="preserve"> </w:t>
            </w:r>
          </w:p>
        </w:tc>
        <w:tc>
          <w:tcPr>
            <w:tcW w:w="6195" w:type="dxa"/>
            <w:tcBorders>
              <w:top w:val="single" w:sz="4" w:space="0" w:color="000000"/>
              <w:left w:val="single" w:sz="4" w:space="0" w:color="000000"/>
              <w:bottom w:val="single" w:sz="4" w:space="0" w:color="000000"/>
              <w:right w:val="single" w:sz="4" w:space="0" w:color="000000"/>
            </w:tcBorders>
            <w:hideMark/>
          </w:tcPr>
          <w:p w14:paraId="5113F1DA"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Der Text zeigt einzelne Wörter und kurze Wendungen im Zusammenhang mit konkreten Bedürfnissen: entschuldigen, ein Gespräch, nicht kommen, habe ein Termin. </w:t>
            </w:r>
          </w:p>
          <w:p w14:paraId="05321E40"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 </w:t>
            </w:r>
          </w:p>
          <w:p w14:paraId="6EBF3FDC" w14:textId="77777777" w:rsidR="00D775E3" w:rsidRPr="00C9115E" w:rsidRDefault="00D775E3" w:rsidP="00F34889">
            <w:pPr>
              <w:ind w:left="1"/>
              <w:rPr>
                <w:rFonts w:asciiTheme="minorHAnsi" w:eastAsia="Calibri" w:hAnsiTheme="minorHAnsi" w:cs="Calibri"/>
                <w:color w:val="000000"/>
                <w:lang w:val="de-DE"/>
              </w:rPr>
            </w:pPr>
            <w:r w:rsidRPr="00C9115E">
              <w:rPr>
                <w:rFonts w:asciiTheme="minorHAnsi" w:eastAsia="Arial" w:hAnsiTheme="minorHAnsi" w:cs="Arial"/>
                <w:color w:val="000000"/>
                <w:lang w:val="de-DE"/>
              </w:rPr>
              <w:t xml:space="preserve">Fehlgriffe, die das Verständnis stören: </w:t>
            </w:r>
            <w:proofErr w:type="spellStart"/>
            <w:r w:rsidRPr="00C9115E">
              <w:rPr>
                <w:rFonts w:asciiTheme="minorHAnsi" w:eastAsia="Arial" w:hAnsiTheme="minorHAnsi" w:cs="Arial"/>
                <w:color w:val="000000"/>
                <w:lang w:val="de-DE"/>
              </w:rPr>
              <w:t>for</w:t>
            </w:r>
            <w:proofErr w:type="spellEnd"/>
            <w:r w:rsidRPr="00C9115E">
              <w:rPr>
                <w:rFonts w:asciiTheme="minorHAnsi" w:eastAsia="Arial" w:hAnsiTheme="minorHAnsi" w:cs="Arial"/>
                <w:color w:val="000000"/>
                <w:lang w:val="de-DE"/>
              </w:rPr>
              <w:t xml:space="preserve"> höflich und berichten, </w:t>
            </w:r>
            <w:proofErr w:type="spellStart"/>
            <w:r w:rsidRPr="00C9115E">
              <w:rPr>
                <w:rFonts w:asciiTheme="minorHAnsi" w:eastAsia="Arial" w:hAnsiTheme="minorHAnsi" w:cs="Arial"/>
                <w:color w:val="000000"/>
                <w:lang w:val="de-DE"/>
              </w:rPr>
              <w:t>afzagen</w:t>
            </w:r>
            <w:proofErr w:type="spellEnd"/>
            <w:r w:rsidRPr="00C9115E">
              <w:rPr>
                <w:rFonts w:asciiTheme="minorHAnsi" w:eastAsia="Arial" w:hAnsiTheme="minorHAnsi" w:cs="Arial"/>
                <w:color w:val="000000"/>
                <w:lang w:val="de-DE"/>
              </w:rPr>
              <w:t xml:space="preserve">, Gespräch </w:t>
            </w:r>
            <w:proofErr w:type="spellStart"/>
            <w:r w:rsidRPr="00C9115E">
              <w:rPr>
                <w:rFonts w:asciiTheme="minorHAnsi" w:eastAsia="Arial" w:hAnsiTheme="minorHAnsi" w:cs="Arial"/>
                <w:color w:val="000000"/>
                <w:lang w:val="de-DE"/>
              </w:rPr>
              <w:t>laten</w:t>
            </w:r>
            <w:proofErr w:type="spellEnd"/>
            <w:r w:rsidRPr="00C9115E">
              <w:rPr>
                <w:rFonts w:asciiTheme="minorHAnsi" w:eastAsia="Arial" w:hAnsiTheme="minorHAnsi" w:cs="Arial"/>
                <w:color w:val="000000"/>
                <w:lang w:val="de-DE"/>
              </w:rPr>
              <w:t xml:space="preserve">. </w:t>
            </w:r>
          </w:p>
        </w:tc>
        <w:tc>
          <w:tcPr>
            <w:tcW w:w="1390" w:type="dxa"/>
            <w:tcBorders>
              <w:top w:val="single" w:sz="4" w:space="0" w:color="000000"/>
              <w:left w:val="single" w:sz="4" w:space="0" w:color="000000"/>
              <w:bottom w:val="single" w:sz="4" w:space="0" w:color="000000"/>
              <w:right w:val="single" w:sz="4" w:space="0" w:color="000000"/>
            </w:tcBorders>
            <w:hideMark/>
          </w:tcPr>
          <w:p w14:paraId="3A01C71E" w14:textId="77777777" w:rsidR="00D775E3" w:rsidRPr="00C9115E" w:rsidRDefault="00D775E3" w:rsidP="00F34889">
            <w:pPr>
              <w:ind w:left="85" w:right="84"/>
              <w:jc w:val="center"/>
              <w:rPr>
                <w:rFonts w:asciiTheme="minorHAnsi" w:eastAsia="Calibri" w:hAnsiTheme="minorHAnsi" w:cs="Calibri"/>
                <w:color w:val="000000"/>
              </w:rPr>
            </w:pPr>
            <w:r w:rsidRPr="00C9115E">
              <w:rPr>
                <w:rFonts w:asciiTheme="minorHAnsi" w:hAnsiTheme="minorHAnsi"/>
                <w:color w:val="000000"/>
              </w:rPr>
              <w:t xml:space="preserve">A1 </w:t>
            </w:r>
            <w:proofErr w:type="spellStart"/>
            <w:r w:rsidRPr="00C9115E">
              <w:rPr>
                <w:rFonts w:asciiTheme="minorHAnsi" w:hAnsiTheme="minorHAnsi"/>
                <w:color w:val="000000"/>
              </w:rPr>
              <w:t>erfüllt</w:t>
            </w:r>
            <w:proofErr w:type="spellEnd"/>
            <w:r w:rsidRPr="00C9115E">
              <w:rPr>
                <w:rFonts w:asciiTheme="minorHAnsi" w:hAnsiTheme="minorHAnsi"/>
                <w:color w:val="000000"/>
              </w:rPr>
              <w:t xml:space="preserve"> 2 P </w:t>
            </w:r>
          </w:p>
        </w:tc>
      </w:tr>
    </w:tbl>
    <w:p w14:paraId="597FC831" w14:textId="77777777" w:rsidR="00D775E3" w:rsidRPr="00C9115E" w:rsidRDefault="00D775E3" w:rsidP="00D775E3">
      <w:pPr>
        <w:spacing w:after="0" w:line="256" w:lineRule="auto"/>
        <w:ind w:left="1"/>
        <w:rPr>
          <w:rFonts w:eastAsia="Calibri" w:cs="Calibri"/>
          <w:color w:val="000000"/>
          <w:lang w:eastAsia="nl-NL"/>
        </w:rPr>
      </w:pPr>
      <w:r w:rsidRPr="00C9115E">
        <w:rPr>
          <w:rFonts w:eastAsia="Arial" w:cs="Arial"/>
          <w:b/>
          <w:color w:val="000000"/>
          <w:lang w:eastAsia="nl-NL"/>
        </w:rPr>
        <w:t xml:space="preserve"> </w:t>
      </w:r>
    </w:p>
    <w:p w14:paraId="162FDD3D" w14:textId="77777777" w:rsidR="00D775E3" w:rsidRDefault="00D775E3" w:rsidP="00D775E3"/>
    <w:p w14:paraId="4547340B" w14:textId="77777777" w:rsidR="00D775E3" w:rsidRPr="00D775E3" w:rsidRDefault="00D775E3" w:rsidP="00E435AA">
      <w:pPr>
        <w:spacing w:line="240" w:lineRule="auto"/>
        <w:rPr>
          <w:rFonts w:ascii="Calibri" w:eastAsia="Calibri" w:hAnsi="Calibri" w:cs="Calibri"/>
          <w:lang w:val="de-DE" w:eastAsia="nl-NL"/>
        </w:rPr>
      </w:pPr>
    </w:p>
    <w:p w14:paraId="57A45D64" w14:textId="77777777" w:rsidR="00D4203B" w:rsidRPr="00D775E3" w:rsidRDefault="00D4203B" w:rsidP="00200C53">
      <w:pPr>
        <w:rPr>
          <w:lang w:val="de-DE"/>
        </w:rPr>
      </w:pPr>
    </w:p>
    <w:p w14:paraId="579FA589" w14:textId="77777777" w:rsidR="00A11894" w:rsidRPr="00D775E3" w:rsidRDefault="00A11894">
      <w:pPr>
        <w:rPr>
          <w:i/>
          <w:lang w:val="de-DE"/>
        </w:rPr>
      </w:pPr>
    </w:p>
    <w:p w14:paraId="229E5B4D" w14:textId="77777777" w:rsidR="00D775E3" w:rsidRDefault="00D775E3">
      <w:pPr>
        <w:rPr>
          <w:i/>
          <w:lang w:val="de-DE"/>
        </w:rPr>
      </w:pPr>
      <w:r>
        <w:rPr>
          <w:i/>
          <w:lang w:val="de-DE"/>
        </w:rPr>
        <w:br w:type="page"/>
      </w:r>
    </w:p>
    <w:p w14:paraId="30216D58" w14:textId="77777777" w:rsidR="00200C53" w:rsidRPr="00822CA4" w:rsidRDefault="00200C53" w:rsidP="00F26092">
      <w:pPr>
        <w:pStyle w:val="Kop3"/>
      </w:pPr>
      <w:bookmarkStart w:id="65" w:name="_Toc517292243"/>
      <w:r w:rsidRPr="00822CA4">
        <w:lastRenderedPageBreak/>
        <w:t>III Spreken/Gesprekken voeren</w:t>
      </w:r>
      <w:bookmarkEnd w:id="65"/>
    </w:p>
    <w:p w14:paraId="1A2EBF41" w14:textId="77777777" w:rsidR="00B4248E" w:rsidRDefault="00B4248E" w:rsidP="00F26092">
      <w:pPr>
        <w:pStyle w:val="Kop4"/>
      </w:pPr>
    </w:p>
    <w:p w14:paraId="29BAA65A" w14:textId="5B376129" w:rsidR="00C6591F" w:rsidRDefault="00C6591F" w:rsidP="00C6591F">
      <w:r>
        <w:t>Voor de spreekt</w:t>
      </w:r>
      <w:r>
        <w:t xml:space="preserve">oetsen </w:t>
      </w:r>
      <w:proofErr w:type="spellStart"/>
      <w:r>
        <w:t>DiB</w:t>
      </w:r>
      <w:proofErr w:type="spellEnd"/>
      <w:r>
        <w:t xml:space="preserve"> A2/B1 is een vrij beschikbaar </w:t>
      </w:r>
      <w:proofErr w:type="spellStart"/>
      <w:r>
        <w:t>modeltoetspakket</w:t>
      </w:r>
      <w:proofErr w:type="spellEnd"/>
      <w:r>
        <w:t xml:space="preserve"> ontwikkeld </w:t>
      </w:r>
      <w:r>
        <w:t>dat</w:t>
      </w:r>
      <w:r>
        <w:t xml:space="preserve"> de basis vormt voor alle schrijftoetsen van Duits in de beroepscontext.</w:t>
      </w:r>
    </w:p>
    <w:p w14:paraId="788C83B6" w14:textId="77777777" w:rsidR="00C6591F" w:rsidRDefault="00C6591F" w:rsidP="00C6591F">
      <w:pPr>
        <w:spacing w:after="0"/>
      </w:pPr>
      <w:r>
        <w:t xml:space="preserve">Het concrete materiaal staat als PDF-document op </w:t>
      </w:r>
      <w:hyperlink r:id="rId47" w:history="1">
        <w:r w:rsidRPr="000F6AE5">
          <w:rPr>
            <w:rStyle w:val="Hyperlink"/>
          </w:rPr>
          <w:t>http://duitsmbo.nl</w:t>
        </w:r>
      </w:hyperlink>
      <w:r>
        <w:t xml:space="preserve"> in de rubriek examinering. Het omvat:</w:t>
      </w:r>
    </w:p>
    <w:p w14:paraId="41A5E616" w14:textId="795B99B6" w:rsidR="00C6591F" w:rsidRDefault="00C6591F" w:rsidP="00C6591F">
      <w:pPr>
        <w:pStyle w:val="Kop4"/>
      </w:pPr>
      <w:r w:rsidRPr="00E435AA">
        <w:t xml:space="preserve">1 </w:t>
      </w:r>
      <w:r>
        <w:t xml:space="preserve">Materiaal voor </w:t>
      </w:r>
      <w:r w:rsidRPr="00B54A8E">
        <w:rPr>
          <w:b/>
        </w:rPr>
        <w:t>kandidaten</w:t>
      </w:r>
      <w:r>
        <w:t>: m</w:t>
      </w:r>
      <w:r w:rsidRPr="00E435AA">
        <w:t>odeltoets</w:t>
      </w:r>
      <w:r>
        <w:t xml:space="preserve"> </w:t>
      </w:r>
      <w:r>
        <w:t>spreken</w:t>
      </w:r>
      <w:r>
        <w:t>, kandidaten 1 en 2</w:t>
      </w:r>
    </w:p>
    <w:p w14:paraId="1478B555" w14:textId="2074403D" w:rsidR="00C6591F" w:rsidRDefault="00C6591F" w:rsidP="00C6591F">
      <w:pPr>
        <w:pStyle w:val="Kop4"/>
      </w:pPr>
      <w:r>
        <w:t xml:space="preserve">2 </w:t>
      </w:r>
      <w:r>
        <w:rPr>
          <w:rFonts w:eastAsia="Calibri"/>
          <w:lang w:eastAsia="nl-NL"/>
        </w:rPr>
        <w:t xml:space="preserve">Materiaal voor </w:t>
      </w:r>
      <w:r w:rsidRPr="00B54A8E">
        <w:rPr>
          <w:rFonts w:eastAsia="Calibri"/>
          <w:b/>
          <w:lang w:eastAsia="nl-NL"/>
        </w:rPr>
        <w:t>examinatoren/assessoren</w:t>
      </w:r>
      <w:r>
        <w:t>: complete m</w:t>
      </w:r>
      <w:r w:rsidRPr="009C0A28">
        <w:t xml:space="preserve">odeltoets, incl. </w:t>
      </w:r>
      <w:proofErr w:type="spellStart"/>
      <w:r w:rsidRPr="009C0A28">
        <w:t>beoordelingskriteria</w:t>
      </w:r>
      <w:proofErr w:type="spellEnd"/>
      <w:r w:rsidRPr="009C0A28">
        <w:t xml:space="preserve"> en beoordelingsblad</w:t>
      </w:r>
    </w:p>
    <w:p w14:paraId="0E6BE088" w14:textId="77777777" w:rsidR="00B4248E" w:rsidRDefault="00B4248E" w:rsidP="00F26092">
      <w:pPr>
        <w:pStyle w:val="Kop4"/>
      </w:pPr>
    </w:p>
    <w:p w14:paraId="09CEF658" w14:textId="4C6D2363" w:rsidR="006B4F99" w:rsidRPr="009C0A28" w:rsidRDefault="009C0A28" w:rsidP="00E34FDB">
      <w:pPr>
        <w:pStyle w:val="Kop4"/>
      </w:pPr>
      <w:r w:rsidRPr="0089135E">
        <w:t>III.</w:t>
      </w:r>
      <w:r w:rsidR="00C6591F">
        <w:t>1</w:t>
      </w:r>
      <w:r w:rsidRPr="0089135E">
        <w:t xml:space="preserve"> </w:t>
      </w:r>
      <w:r w:rsidR="00D0543D" w:rsidRPr="0089135E">
        <w:t>Afnamet</w:t>
      </w:r>
      <w:r w:rsidR="006B4F99" w:rsidRPr="0089135E">
        <w:t>ips</w:t>
      </w:r>
      <w:r w:rsidR="00F44219" w:rsidRPr="0089135E">
        <w:t xml:space="preserve"> en -voors</w:t>
      </w:r>
      <w:r w:rsidR="00F44219">
        <w:t>chriften</w:t>
      </w:r>
      <w:r w:rsidR="006B4F99" w:rsidRPr="009C0A28">
        <w:t xml:space="preserve"> voor </w:t>
      </w:r>
      <w:r w:rsidR="00D0543D">
        <w:t>de spreek-/gesprekstoetsen</w:t>
      </w:r>
    </w:p>
    <w:p w14:paraId="66EB871B" w14:textId="77777777" w:rsidR="00A90CF7" w:rsidRDefault="00A90CF7" w:rsidP="00A90CF7">
      <w:pPr>
        <w:pStyle w:val="Kop5"/>
        <w:spacing w:before="0"/>
        <w:rPr>
          <w:rFonts w:eastAsia="Calibri"/>
          <w:lang w:eastAsia="nl-NL"/>
        </w:rPr>
      </w:pPr>
      <w:bookmarkStart w:id="66" w:name="_Hlk508554079"/>
    </w:p>
    <w:p w14:paraId="521E3D90" w14:textId="44FD5901" w:rsidR="00D0543D" w:rsidRPr="005F6A1C" w:rsidRDefault="00B666A0" w:rsidP="00A90CF7">
      <w:pPr>
        <w:pStyle w:val="Kop5"/>
        <w:spacing w:before="0"/>
        <w:rPr>
          <w:rFonts w:eastAsia="Calibri"/>
          <w:lang w:eastAsia="nl-NL"/>
        </w:rPr>
      </w:pPr>
      <w:r w:rsidRPr="005F6A1C">
        <w:rPr>
          <w:rFonts w:eastAsia="Calibri"/>
          <w:lang w:eastAsia="nl-NL"/>
        </w:rPr>
        <w:t>III.</w:t>
      </w:r>
      <w:r w:rsidR="00C6591F">
        <w:rPr>
          <w:rFonts w:eastAsia="Calibri"/>
          <w:lang w:eastAsia="nl-NL"/>
        </w:rPr>
        <w:t>1</w:t>
      </w:r>
      <w:r w:rsidRPr="005F6A1C">
        <w:rPr>
          <w:rFonts w:eastAsia="Calibri"/>
          <w:lang w:eastAsia="nl-NL"/>
        </w:rPr>
        <w:t xml:space="preserve">.1 </w:t>
      </w:r>
      <w:r w:rsidR="00E34FDB" w:rsidRPr="005F6A1C">
        <w:rPr>
          <w:rFonts w:eastAsia="Calibri"/>
          <w:lang w:eastAsia="nl-NL"/>
        </w:rPr>
        <w:t xml:space="preserve">Voorbereiding van de </w:t>
      </w:r>
      <w:proofErr w:type="spellStart"/>
      <w:r w:rsidR="00E34FDB" w:rsidRPr="005F6A1C">
        <w:rPr>
          <w:rFonts w:eastAsia="Calibri"/>
          <w:lang w:eastAsia="nl-NL"/>
        </w:rPr>
        <w:t>toetsmaterialen</w:t>
      </w:r>
      <w:proofErr w:type="spellEnd"/>
      <w:r w:rsidR="00D0543D" w:rsidRPr="005F6A1C">
        <w:rPr>
          <w:rFonts w:eastAsia="Calibri"/>
          <w:lang w:eastAsia="nl-NL"/>
        </w:rPr>
        <w:t xml:space="preserve"> </w:t>
      </w:r>
    </w:p>
    <w:p w14:paraId="2DB5DF27" w14:textId="2D439731" w:rsidR="000A29E8" w:rsidRPr="000A29E8" w:rsidRDefault="000A29E8" w:rsidP="00A90CF7">
      <w:pPr>
        <w:spacing w:after="0"/>
        <w:rPr>
          <w:color w:val="000000"/>
        </w:rPr>
      </w:pPr>
      <w:r w:rsidRPr="000A29E8">
        <w:rPr>
          <w:color w:val="000000"/>
        </w:rPr>
        <w:t>Deel 1 en deel 2 van de mondelinge opdrachten op dikker papier uitprinten en voor deel 1 kaartjes uitknippen.</w:t>
      </w:r>
      <w:r w:rsidR="00C07D0E">
        <w:rPr>
          <w:color w:val="000000"/>
        </w:rPr>
        <w:t xml:space="preserve"> </w:t>
      </w:r>
      <w:r w:rsidRPr="000A29E8">
        <w:rPr>
          <w:color w:val="000000"/>
        </w:rPr>
        <w:t>Voor deel 2 twee kaarten.</w:t>
      </w:r>
    </w:p>
    <w:p w14:paraId="3F9397D7" w14:textId="77777777" w:rsidR="000A29E8" w:rsidRDefault="000A29E8" w:rsidP="000A29E8">
      <w:pPr>
        <w:spacing w:after="0"/>
        <w:rPr>
          <w:color w:val="000000"/>
        </w:rPr>
      </w:pPr>
      <w:r w:rsidRPr="000A29E8">
        <w:rPr>
          <w:color w:val="000000"/>
        </w:rPr>
        <w:t>Deel 3 e</w:t>
      </w:r>
      <w:r>
        <w:rPr>
          <w:color w:val="000000"/>
        </w:rPr>
        <w:t>n deel 4 van de kandidatenblad</w:t>
      </w:r>
      <w:r w:rsidRPr="000A29E8">
        <w:rPr>
          <w:color w:val="000000"/>
        </w:rPr>
        <w:t>en voor beide kandidaten uitprinten</w:t>
      </w:r>
      <w:r>
        <w:rPr>
          <w:color w:val="000000"/>
        </w:rPr>
        <w:t xml:space="preserve">. </w:t>
      </w:r>
    </w:p>
    <w:p w14:paraId="1C34F81C" w14:textId="77777777" w:rsidR="000A29E8" w:rsidRDefault="000A29E8" w:rsidP="000A29E8">
      <w:pPr>
        <w:spacing w:after="0"/>
        <w:rPr>
          <w:color w:val="000000"/>
        </w:rPr>
      </w:pPr>
      <w:r>
        <w:rPr>
          <w:color w:val="000000"/>
        </w:rPr>
        <w:t>Voldoende</w:t>
      </w:r>
      <w:r w:rsidRPr="000A29E8">
        <w:rPr>
          <w:color w:val="000000"/>
        </w:rPr>
        <w:t xml:space="preserve"> w</w:t>
      </w:r>
      <w:r>
        <w:rPr>
          <w:color w:val="000000"/>
        </w:rPr>
        <w:t>oordenboeken (papieren versie D</w:t>
      </w:r>
      <w:r w:rsidRPr="000A29E8">
        <w:rPr>
          <w:color w:val="000000"/>
        </w:rPr>
        <w:t>–NL en NL</w:t>
      </w:r>
      <w:r>
        <w:rPr>
          <w:color w:val="000000"/>
        </w:rPr>
        <w:t>–</w:t>
      </w:r>
      <w:r w:rsidRPr="000A29E8">
        <w:rPr>
          <w:color w:val="000000"/>
        </w:rPr>
        <w:t xml:space="preserve">D) </w:t>
      </w:r>
      <w:r>
        <w:rPr>
          <w:color w:val="000000"/>
        </w:rPr>
        <w:t>klaarleggen</w:t>
      </w:r>
      <w:r w:rsidRPr="000A29E8">
        <w:rPr>
          <w:color w:val="000000"/>
        </w:rPr>
        <w:t>.</w:t>
      </w:r>
    </w:p>
    <w:p w14:paraId="371F1E51" w14:textId="77777777" w:rsidR="00D0543D" w:rsidRPr="000A29E8" w:rsidRDefault="000A29E8" w:rsidP="000A29E8">
      <w:pPr>
        <w:spacing w:after="0"/>
        <w:rPr>
          <w:rFonts w:ascii="Calibri" w:eastAsia="Calibri" w:hAnsi="Calibri" w:cs="Calibri"/>
          <w:color w:val="000000"/>
          <w:highlight w:val="yellow"/>
          <w:lang w:eastAsia="nl-NL"/>
        </w:rPr>
      </w:pPr>
      <w:r w:rsidRPr="000A29E8">
        <w:rPr>
          <w:color w:val="000000"/>
        </w:rPr>
        <w:t> </w:t>
      </w:r>
    </w:p>
    <w:p w14:paraId="3FDAE297" w14:textId="5EDD747A" w:rsidR="00D0543D" w:rsidRPr="000A29E8" w:rsidRDefault="00A90CF7" w:rsidP="00A90CF7">
      <w:pPr>
        <w:pStyle w:val="Kop5"/>
        <w:spacing w:before="0"/>
        <w:rPr>
          <w:rFonts w:eastAsia="Calibri"/>
          <w:lang w:eastAsia="nl-NL"/>
        </w:rPr>
      </w:pPr>
      <w:r>
        <w:rPr>
          <w:rFonts w:eastAsia="Calibri"/>
          <w:lang w:eastAsia="nl-NL"/>
        </w:rPr>
        <w:t>III.1</w:t>
      </w:r>
      <w:r w:rsidR="00B666A0" w:rsidRPr="000A29E8">
        <w:rPr>
          <w:rFonts w:eastAsia="Calibri"/>
          <w:lang w:eastAsia="nl-NL"/>
        </w:rPr>
        <w:t xml:space="preserve">.2 </w:t>
      </w:r>
      <w:r w:rsidR="00E34FDB" w:rsidRPr="000A29E8">
        <w:rPr>
          <w:rFonts w:eastAsia="Calibri"/>
          <w:lang w:eastAsia="nl-NL"/>
        </w:rPr>
        <w:t>Voorbereiding</w:t>
      </w:r>
      <w:r w:rsidR="00D0543D" w:rsidRPr="000A29E8">
        <w:rPr>
          <w:rFonts w:eastAsia="Calibri"/>
          <w:lang w:eastAsia="nl-NL"/>
        </w:rPr>
        <w:t xml:space="preserve"> </w:t>
      </w:r>
    </w:p>
    <w:p w14:paraId="4B339A8A" w14:textId="0211228C" w:rsidR="00D0543D" w:rsidRPr="005F6A1C" w:rsidRDefault="000A29E8" w:rsidP="00A90CF7">
      <w:pPr>
        <w:spacing w:after="0"/>
        <w:rPr>
          <w:rFonts w:ascii="Calibri" w:eastAsia="Calibri" w:hAnsi="Calibri" w:cs="Calibri"/>
          <w:color w:val="000000"/>
          <w:highlight w:val="yellow"/>
          <w:lang w:eastAsia="nl-NL"/>
        </w:rPr>
      </w:pPr>
      <w:r w:rsidRPr="000A29E8">
        <w:rPr>
          <w:color w:val="000000"/>
        </w:rPr>
        <w:t xml:space="preserve">De kandidaten bereiden zich 15 minuten voor </w:t>
      </w:r>
      <w:r>
        <w:rPr>
          <w:color w:val="000000"/>
        </w:rPr>
        <w:t>op</w:t>
      </w:r>
      <w:r w:rsidRPr="000A29E8">
        <w:rPr>
          <w:color w:val="000000"/>
        </w:rPr>
        <w:t xml:space="preserve"> het mondelinge examen in een </w:t>
      </w:r>
      <w:r>
        <w:rPr>
          <w:color w:val="000000"/>
        </w:rPr>
        <w:t>lokaal,</w:t>
      </w:r>
      <w:r w:rsidRPr="000A29E8">
        <w:rPr>
          <w:color w:val="000000"/>
        </w:rPr>
        <w:t xml:space="preserve"> in stilte. Een surveillant is aanwezig. Ze bereiden zich alleen op deel 3 en deel 4 van het examen voor en krijgen alleen deze opdrachten ter voorbereiding. De kandidaten </w:t>
      </w:r>
      <w:r w:rsidR="00A734E8" w:rsidRPr="000A29E8">
        <w:rPr>
          <w:color w:val="000000"/>
        </w:rPr>
        <w:t xml:space="preserve">kiezen </w:t>
      </w:r>
      <w:r w:rsidRPr="000A29E8">
        <w:rPr>
          <w:color w:val="000000"/>
        </w:rPr>
        <w:t xml:space="preserve">voor deel 4 </w:t>
      </w:r>
      <w:r>
        <w:rPr>
          <w:b/>
          <w:color w:val="000000"/>
        </w:rPr>
        <w:t>éé</w:t>
      </w:r>
      <w:r w:rsidRPr="000A29E8">
        <w:rPr>
          <w:b/>
          <w:color w:val="000000"/>
        </w:rPr>
        <w:t>n thema</w:t>
      </w:r>
      <w:r w:rsidRPr="000A29E8">
        <w:rPr>
          <w:color w:val="000000"/>
        </w:rPr>
        <w:t xml:space="preserve"> uit voor hun presentatie. Ze mogen een woordenboek (papier, niet digitaal) gebruiken en notities op een apart blad papier of bij de opgaven maken. Ze mogen hun notities meenemen naar het examen en deze gebruiken. Ze moeten echter wel vrij spreken en </w:t>
      </w:r>
      <w:r w:rsidR="00C07D0E">
        <w:rPr>
          <w:color w:val="000000"/>
        </w:rPr>
        <w:t xml:space="preserve">mogen </w:t>
      </w:r>
      <w:r w:rsidRPr="000A29E8">
        <w:rPr>
          <w:color w:val="000000"/>
        </w:rPr>
        <w:t xml:space="preserve">niet alles voorlezen. </w:t>
      </w:r>
    </w:p>
    <w:p w14:paraId="0C6F23BC" w14:textId="77777777" w:rsidR="00A90CF7" w:rsidRDefault="00A90CF7" w:rsidP="00A90CF7">
      <w:pPr>
        <w:pStyle w:val="Kop5"/>
        <w:spacing w:before="0"/>
        <w:rPr>
          <w:rFonts w:eastAsia="Calibri"/>
          <w:lang w:eastAsia="nl-NL"/>
        </w:rPr>
      </w:pPr>
    </w:p>
    <w:p w14:paraId="15BC7840" w14:textId="0D759B23" w:rsidR="00D0543D" w:rsidRPr="00E34FDB" w:rsidRDefault="00A90CF7" w:rsidP="00A90CF7">
      <w:pPr>
        <w:pStyle w:val="Kop5"/>
        <w:spacing w:before="0"/>
        <w:rPr>
          <w:rFonts w:eastAsia="Calibri"/>
          <w:highlight w:val="yellow"/>
          <w:lang w:eastAsia="nl-NL"/>
        </w:rPr>
      </w:pPr>
      <w:r>
        <w:rPr>
          <w:rFonts w:eastAsia="Calibri"/>
          <w:lang w:eastAsia="nl-NL"/>
        </w:rPr>
        <w:t>III.1</w:t>
      </w:r>
      <w:r w:rsidR="00B666A0" w:rsidRPr="00E34FDB">
        <w:rPr>
          <w:rFonts w:eastAsia="Calibri"/>
          <w:lang w:eastAsia="nl-NL"/>
        </w:rPr>
        <w:t xml:space="preserve">.3 </w:t>
      </w:r>
      <w:r w:rsidR="00E34FDB" w:rsidRPr="00E34FDB">
        <w:rPr>
          <w:rFonts w:eastAsia="Calibri"/>
          <w:lang w:eastAsia="nl-NL"/>
        </w:rPr>
        <w:t>Afname van het examen</w:t>
      </w:r>
      <w:r w:rsidR="00E34FDB">
        <w:rPr>
          <w:rFonts w:eastAsia="Calibri"/>
          <w:lang w:eastAsia="nl-NL"/>
        </w:rPr>
        <w:t xml:space="preserve"> (ca. 20 m</w:t>
      </w:r>
      <w:r w:rsidR="00D0543D" w:rsidRPr="00E34FDB">
        <w:rPr>
          <w:rFonts w:eastAsia="Calibri"/>
          <w:lang w:eastAsia="nl-NL"/>
        </w:rPr>
        <w:t xml:space="preserve">inuten) </w:t>
      </w:r>
    </w:p>
    <w:p w14:paraId="7A5DFA1A" w14:textId="77777777" w:rsidR="000A29E8" w:rsidRPr="000A29E8" w:rsidRDefault="000A29E8" w:rsidP="00A90CF7">
      <w:pPr>
        <w:spacing w:after="0"/>
        <w:rPr>
          <w:color w:val="000000"/>
        </w:rPr>
      </w:pPr>
      <w:r>
        <w:rPr>
          <w:b/>
          <w:color w:val="000000"/>
        </w:rPr>
        <w:t>Onderd</w:t>
      </w:r>
      <w:r w:rsidRPr="000A29E8">
        <w:rPr>
          <w:b/>
          <w:color w:val="000000"/>
        </w:rPr>
        <w:t>eel 1</w:t>
      </w:r>
      <w:r w:rsidRPr="000A29E8">
        <w:rPr>
          <w:color w:val="000000"/>
        </w:rPr>
        <w:t>: Dialoog (2-3 min.): Beide kandidaten krijgen ied</w:t>
      </w:r>
      <w:r>
        <w:rPr>
          <w:color w:val="000000"/>
        </w:rPr>
        <w:t>er 4 kaarten en stellen bij elk</w:t>
      </w:r>
      <w:r w:rsidRPr="000A29E8">
        <w:rPr>
          <w:color w:val="000000"/>
        </w:rPr>
        <w:t xml:space="preserve"> kaartje een vraag, de andere kandidaat geeft een antwoord hierop. Er moet een gesprek ontstaan, dus moeten de deelnemers, als het mogelijk is, in meer dan een korte zin antwoorden. </w:t>
      </w:r>
    </w:p>
    <w:p w14:paraId="0250A2E6" w14:textId="77777777" w:rsidR="000A29E8" w:rsidRPr="000A29E8" w:rsidRDefault="000A29E8" w:rsidP="000A29E8">
      <w:pPr>
        <w:spacing w:before="100" w:beforeAutospacing="1" w:after="100" w:afterAutospacing="1"/>
        <w:rPr>
          <w:color w:val="000000"/>
        </w:rPr>
      </w:pPr>
      <w:r>
        <w:rPr>
          <w:b/>
          <w:color w:val="000000"/>
        </w:rPr>
        <w:t>Onderd</w:t>
      </w:r>
      <w:r w:rsidRPr="000A29E8">
        <w:rPr>
          <w:b/>
          <w:color w:val="000000"/>
        </w:rPr>
        <w:t>eel 2</w:t>
      </w:r>
      <w:r w:rsidRPr="000A29E8">
        <w:rPr>
          <w:color w:val="000000"/>
        </w:rPr>
        <w:t xml:space="preserve">: Monoloog (3 min): De deelnemers houden een korte monoloog over de vraag op hun kaartje met behulp van de </w:t>
      </w:r>
      <w:r w:rsidR="00A9341B">
        <w:rPr>
          <w:color w:val="000000"/>
        </w:rPr>
        <w:t>gegeven trefwoorden. Een examinator stelt éé</w:t>
      </w:r>
      <w:r w:rsidRPr="000A29E8">
        <w:rPr>
          <w:color w:val="000000"/>
        </w:rPr>
        <w:t xml:space="preserve">n </w:t>
      </w:r>
      <w:r w:rsidR="00A9341B">
        <w:rPr>
          <w:color w:val="000000"/>
        </w:rPr>
        <w:t>of</w:t>
      </w:r>
      <w:r w:rsidRPr="000A29E8">
        <w:rPr>
          <w:color w:val="000000"/>
        </w:rPr>
        <w:t xml:space="preserve"> twee vragen. </w:t>
      </w:r>
    </w:p>
    <w:p w14:paraId="6A85F0F3" w14:textId="77777777" w:rsidR="000A29E8" w:rsidRPr="000A29E8" w:rsidRDefault="000A29E8" w:rsidP="000A29E8">
      <w:pPr>
        <w:spacing w:before="100" w:beforeAutospacing="1" w:after="100" w:afterAutospacing="1"/>
        <w:rPr>
          <w:color w:val="000000"/>
        </w:rPr>
      </w:pPr>
      <w:r>
        <w:rPr>
          <w:b/>
          <w:color w:val="000000"/>
        </w:rPr>
        <w:t>Onderd</w:t>
      </w:r>
      <w:r w:rsidRPr="000A29E8">
        <w:rPr>
          <w:b/>
          <w:color w:val="000000"/>
        </w:rPr>
        <w:t>eel 3</w:t>
      </w:r>
      <w:r w:rsidRPr="000A29E8">
        <w:rPr>
          <w:color w:val="000000"/>
        </w:rPr>
        <w:t xml:space="preserve">: Dialoog (3 min): De deelnemers voeren met elkaar een gesprek over het organiseren van iets. Ze bespreken en </w:t>
      </w:r>
      <w:r w:rsidR="00A9341B">
        <w:rPr>
          <w:color w:val="000000"/>
        </w:rPr>
        <w:t>be</w:t>
      </w:r>
      <w:r w:rsidRPr="000A29E8">
        <w:rPr>
          <w:color w:val="000000"/>
        </w:rPr>
        <w:t xml:space="preserve">discussiëren meerdere punten die gepland moeten worden.  </w:t>
      </w:r>
    </w:p>
    <w:p w14:paraId="2F79783E" w14:textId="77777777" w:rsidR="000A29E8" w:rsidRPr="000A29E8" w:rsidRDefault="000A29E8" w:rsidP="000A29E8">
      <w:pPr>
        <w:spacing w:before="100" w:beforeAutospacing="1" w:after="100" w:afterAutospacing="1"/>
        <w:rPr>
          <w:color w:val="000000"/>
        </w:rPr>
      </w:pPr>
      <w:r>
        <w:rPr>
          <w:b/>
          <w:color w:val="000000"/>
        </w:rPr>
        <w:t>Onderd</w:t>
      </w:r>
      <w:r w:rsidRPr="000A29E8">
        <w:rPr>
          <w:b/>
          <w:color w:val="000000"/>
        </w:rPr>
        <w:t>eel 4</w:t>
      </w:r>
      <w:r w:rsidRPr="000A29E8">
        <w:rPr>
          <w:color w:val="000000"/>
        </w:rPr>
        <w:t xml:space="preserve">: Monoloog (voordracht) met betrekking tot een thema (3-4 min): De deelnemers houden een gestructureerde voordracht met behulp van </w:t>
      </w:r>
      <w:r w:rsidR="00A9341B">
        <w:rPr>
          <w:color w:val="000000"/>
        </w:rPr>
        <w:t xml:space="preserve">de </w:t>
      </w:r>
      <w:r w:rsidRPr="000A29E8">
        <w:rPr>
          <w:color w:val="000000"/>
        </w:rPr>
        <w:t>sheets</w:t>
      </w:r>
      <w:r w:rsidR="00A9341B">
        <w:rPr>
          <w:color w:val="000000"/>
        </w:rPr>
        <w:t xml:space="preserve"> van de opdracht</w:t>
      </w:r>
      <w:r w:rsidRPr="000A29E8">
        <w:rPr>
          <w:color w:val="000000"/>
        </w:rPr>
        <w:t xml:space="preserve">. Ze gaan in op alle sheets. Na de voordracht stelt een examinator nog twee vragen met betrekking tot het thema. </w:t>
      </w:r>
    </w:p>
    <w:p w14:paraId="6206A475" w14:textId="23DD8B64" w:rsidR="00D0543D" w:rsidRPr="000A29E8" w:rsidRDefault="00A90CF7" w:rsidP="00A90CF7">
      <w:pPr>
        <w:pStyle w:val="Kop5"/>
        <w:spacing w:before="0"/>
        <w:rPr>
          <w:rFonts w:eastAsia="Calibri"/>
          <w:lang w:eastAsia="nl-NL"/>
        </w:rPr>
      </w:pPr>
      <w:r>
        <w:rPr>
          <w:rFonts w:eastAsia="Calibri"/>
          <w:lang w:eastAsia="nl-NL"/>
        </w:rPr>
        <w:t>III.1</w:t>
      </w:r>
      <w:r w:rsidR="00B666A0" w:rsidRPr="000A29E8">
        <w:rPr>
          <w:rFonts w:eastAsia="Calibri"/>
          <w:lang w:eastAsia="nl-NL"/>
        </w:rPr>
        <w:t xml:space="preserve">.4 </w:t>
      </w:r>
      <w:r w:rsidR="00E34FDB" w:rsidRPr="000A29E8">
        <w:rPr>
          <w:rFonts w:eastAsia="Calibri"/>
          <w:lang w:eastAsia="nl-NL"/>
        </w:rPr>
        <w:t>Gemeenschappelijke beoordeling</w:t>
      </w:r>
      <w:r w:rsidR="00D0543D" w:rsidRPr="000A29E8">
        <w:rPr>
          <w:rFonts w:eastAsia="Calibri"/>
          <w:lang w:eastAsia="nl-NL"/>
        </w:rPr>
        <w:t xml:space="preserve"> </w:t>
      </w:r>
    </w:p>
    <w:p w14:paraId="33E016B7" w14:textId="77777777" w:rsidR="009C0A28" w:rsidRPr="00A9341B" w:rsidRDefault="000A29E8" w:rsidP="00A90CF7">
      <w:pPr>
        <w:spacing w:after="0"/>
        <w:rPr>
          <w:color w:val="000000"/>
        </w:rPr>
      </w:pPr>
      <w:r w:rsidRPr="000A29E8">
        <w:rPr>
          <w:color w:val="000000"/>
        </w:rPr>
        <w:t xml:space="preserve">Met het </w:t>
      </w:r>
      <w:r w:rsidRPr="000A29E8">
        <w:rPr>
          <w:b/>
          <w:color w:val="000000"/>
        </w:rPr>
        <w:t>beoordelingsformulier spreken</w:t>
      </w:r>
      <w:r w:rsidRPr="000A29E8">
        <w:rPr>
          <w:color w:val="000000"/>
        </w:rPr>
        <w:t xml:space="preserve"> beoordelen de examinatoren twee kandidaten gelijktijd</w:t>
      </w:r>
      <w:r w:rsidR="00A9341B">
        <w:rPr>
          <w:color w:val="000000"/>
        </w:rPr>
        <w:t>ig</w:t>
      </w:r>
      <w:r w:rsidRPr="000A29E8">
        <w:rPr>
          <w:color w:val="000000"/>
        </w:rPr>
        <w:t xml:space="preserve">. Ze kunnen al tijdens het examen notities maken en hun beoordeling invullen. Na afloop van het examen (ca. 20 minuten) hebben beide examinatoren nog 10 minuten om een gezamenlijke beoordeling te geven en deze op het </w:t>
      </w:r>
      <w:r w:rsidRPr="000A29E8">
        <w:rPr>
          <w:b/>
          <w:color w:val="000000"/>
        </w:rPr>
        <w:t>resultatenformulier spreken</w:t>
      </w:r>
      <w:r w:rsidRPr="000A29E8">
        <w:rPr>
          <w:color w:val="000000"/>
        </w:rPr>
        <w:t xml:space="preserve"> per kandidaat in te vullen.  </w:t>
      </w:r>
      <w:r w:rsidRPr="00A9341B">
        <w:rPr>
          <w:b/>
          <w:color w:val="000000"/>
        </w:rPr>
        <w:t xml:space="preserve">De mondelinge examens </w:t>
      </w:r>
      <w:r w:rsidR="00A9341B" w:rsidRPr="00A9341B">
        <w:rPr>
          <w:b/>
          <w:color w:val="000000"/>
        </w:rPr>
        <w:t xml:space="preserve">voor de kandidatenkoppels </w:t>
      </w:r>
      <w:r w:rsidRPr="00A9341B">
        <w:rPr>
          <w:b/>
          <w:color w:val="000000"/>
        </w:rPr>
        <w:t xml:space="preserve">kunnen dus elke 30 minuten gepland worden. </w:t>
      </w:r>
      <w:bookmarkEnd w:id="66"/>
    </w:p>
    <w:p w14:paraId="0406A0BD" w14:textId="4F615CFF" w:rsidR="00B666A0" w:rsidRPr="00E34FDB" w:rsidRDefault="00A90CF7" w:rsidP="00E34FDB">
      <w:pPr>
        <w:pStyle w:val="Kop5"/>
      </w:pPr>
      <w:r>
        <w:lastRenderedPageBreak/>
        <w:t>III.1</w:t>
      </w:r>
      <w:r w:rsidR="00B666A0" w:rsidRPr="00E34FDB">
        <w:t xml:space="preserve">.5 </w:t>
      </w:r>
      <w:r w:rsidR="00DB37AA" w:rsidRPr="00E34FDB">
        <w:t xml:space="preserve">Tips voor </w:t>
      </w:r>
      <w:r w:rsidR="00E34FDB">
        <w:t xml:space="preserve">de </w:t>
      </w:r>
      <w:r w:rsidR="00DB37AA" w:rsidRPr="00E34FDB">
        <w:t>gespreksleiding</w:t>
      </w:r>
      <w:r w:rsidR="00E34FDB" w:rsidRPr="00E34FDB">
        <w:t>, incl. een voorbeeld</w:t>
      </w:r>
    </w:p>
    <w:p w14:paraId="0D5122EB" w14:textId="77777777" w:rsidR="00E34FDB" w:rsidRPr="00E34FDB" w:rsidRDefault="00E34FDB" w:rsidP="00E34FDB"/>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5"/>
      </w:tblGrid>
      <w:tr w:rsidR="00B666A0" w:rsidRPr="00DB37AA" w14:paraId="0395D9B8" w14:textId="77777777" w:rsidTr="00E34FDB">
        <w:trPr>
          <w:trHeight w:val="237"/>
        </w:trPr>
        <w:tc>
          <w:tcPr>
            <w:tcW w:w="1555" w:type="dxa"/>
          </w:tcPr>
          <w:p w14:paraId="7CB543F2" w14:textId="77777777" w:rsidR="00B666A0" w:rsidRPr="00DB37AA" w:rsidRDefault="00DB37AA" w:rsidP="00160AEB">
            <w:pPr>
              <w:jc w:val="center"/>
              <w:rPr>
                <w:rFonts w:cs="Arial"/>
                <w:b/>
                <w:color w:val="231F20"/>
              </w:rPr>
            </w:pPr>
            <w:r w:rsidRPr="00DB37AA">
              <w:rPr>
                <w:rFonts w:cs="Arial"/>
                <w:b/>
                <w:color w:val="231F20"/>
              </w:rPr>
              <w:t>functie</w:t>
            </w:r>
          </w:p>
        </w:tc>
        <w:tc>
          <w:tcPr>
            <w:tcW w:w="8505" w:type="dxa"/>
          </w:tcPr>
          <w:p w14:paraId="50FC8C0E" w14:textId="77777777" w:rsidR="00B666A0" w:rsidRPr="00DB37AA" w:rsidRDefault="00DB37AA" w:rsidP="00160AEB">
            <w:pPr>
              <w:jc w:val="center"/>
              <w:rPr>
                <w:rFonts w:cs="Arial"/>
                <w:b/>
              </w:rPr>
            </w:pPr>
            <w:r w:rsidRPr="00DB37AA">
              <w:rPr>
                <w:rFonts w:cs="Arial"/>
                <w:b/>
              </w:rPr>
              <w:t>Transcriptie van wat er gezegd is</w:t>
            </w:r>
          </w:p>
        </w:tc>
      </w:tr>
      <w:tr w:rsidR="00B666A0" w:rsidRPr="00DB37AA" w14:paraId="70CC7290" w14:textId="77777777" w:rsidTr="00160AEB">
        <w:tc>
          <w:tcPr>
            <w:tcW w:w="1555" w:type="dxa"/>
          </w:tcPr>
          <w:p w14:paraId="26CE1926" w14:textId="77777777" w:rsidR="00B666A0" w:rsidRPr="00DB37AA" w:rsidRDefault="00DB37AA" w:rsidP="00160AEB">
            <w:pPr>
              <w:rPr>
                <w:rFonts w:cs="Arial"/>
                <w:b/>
                <w:color w:val="231F20"/>
              </w:rPr>
            </w:pPr>
            <w:r w:rsidRPr="00DB37AA">
              <w:rPr>
                <w:rFonts w:cs="Arial"/>
                <w:b/>
                <w:color w:val="231F20"/>
              </w:rPr>
              <w:t>inleiding</w:t>
            </w:r>
          </w:p>
        </w:tc>
        <w:tc>
          <w:tcPr>
            <w:tcW w:w="8505" w:type="dxa"/>
          </w:tcPr>
          <w:p w14:paraId="4BA78E36" w14:textId="4E8E364D" w:rsidR="00B666A0" w:rsidRPr="00DB37AA" w:rsidRDefault="00B666A0" w:rsidP="00160AEB">
            <w:pPr>
              <w:rPr>
                <w:rFonts w:cs="Arial"/>
                <w:i/>
                <w:lang w:val="de-DE"/>
              </w:rPr>
            </w:pPr>
            <w:r w:rsidRPr="00DB37AA">
              <w:rPr>
                <w:rFonts w:cs="Arial"/>
                <w:lang w:val="de-DE"/>
              </w:rPr>
              <w:t xml:space="preserve">Herzlich Willkommen zum Zertifikat </w:t>
            </w:r>
            <w:r w:rsidR="00805FFD">
              <w:rPr>
                <w:rFonts w:cs="Arial"/>
                <w:lang w:val="de-DE"/>
              </w:rPr>
              <w:t xml:space="preserve">Duits in de </w:t>
            </w:r>
            <w:proofErr w:type="spellStart"/>
            <w:r w:rsidR="00805FFD">
              <w:rPr>
                <w:rFonts w:cs="Arial"/>
                <w:lang w:val="de-DE"/>
              </w:rPr>
              <w:t>Beroepscontext</w:t>
            </w:r>
            <w:proofErr w:type="spellEnd"/>
            <w:r w:rsidRPr="00DB37AA">
              <w:rPr>
                <w:rFonts w:cs="Arial"/>
                <w:lang w:val="de-DE"/>
              </w:rPr>
              <w:t xml:space="preserve">. Mein Name ist (Name Prüfer/in 1) und das ist mein/e Kollege/Kollegin (Name Prüfer/in 2). </w:t>
            </w:r>
            <w:r w:rsidRPr="00DB37AA">
              <w:rPr>
                <w:rFonts w:cs="Arial"/>
                <w:i/>
                <w:lang w:val="de-DE"/>
              </w:rPr>
              <w:t>Guten Tag (Prüfer/in 2).</w:t>
            </w:r>
          </w:p>
          <w:p w14:paraId="76078B6D" w14:textId="77777777" w:rsidR="00B666A0" w:rsidRPr="00DB37AA" w:rsidRDefault="00B666A0" w:rsidP="00160AEB">
            <w:pPr>
              <w:rPr>
                <w:rFonts w:cs="Arial"/>
                <w:lang w:val="de-DE"/>
              </w:rPr>
            </w:pPr>
            <w:r w:rsidRPr="00DB37AA">
              <w:rPr>
                <w:rFonts w:cs="Arial"/>
                <w:lang w:val="de-DE"/>
              </w:rPr>
              <w:t>Wie heißen Sie? / Wie ist Ihr Name?</w:t>
            </w:r>
          </w:p>
          <w:p w14:paraId="1A7CBE53" w14:textId="77777777" w:rsidR="00B666A0" w:rsidRPr="00DB37AA" w:rsidRDefault="00B666A0" w:rsidP="00160AEB">
            <w:pPr>
              <w:tabs>
                <w:tab w:val="left" w:pos="2265"/>
              </w:tabs>
              <w:rPr>
                <w:rFonts w:cs="Arial"/>
                <w:lang w:val="de-DE"/>
              </w:rPr>
            </w:pPr>
            <w:r w:rsidRPr="00DB37AA">
              <w:rPr>
                <w:rFonts w:cs="Arial"/>
                <w:lang w:val="de-DE"/>
              </w:rPr>
              <w:t>Woher kommen Sie, Frau / Herr …?</w:t>
            </w:r>
          </w:p>
          <w:p w14:paraId="3E9E3505" w14:textId="77777777" w:rsidR="00B666A0" w:rsidRPr="00DB37AA" w:rsidRDefault="00B666A0" w:rsidP="00160AEB">
            <w:pPr>
              <w:tabs>
                <w:tab w:val="left" w:pos="2265"/>
              </w:tabs>
              <w:rPr>
                <w:rFonts w:cs="Arial"/>
                <w:lang w:val="de-DE"/>
              </w:rPr>
            </w:pPr>
            <w:r w:rsidRPr="00DB37AA">
              <w:rPr>
                <w:rFonts w:cs="Arial"/>
                <w:lang w:val="de-DE"/>
              </w:rPr>
              <w:t>Wie lange lernen Sie schon Deutsch?</w:t>
            </w:r>
          </w:p>
          <w:p w14:paraId="5664C380" w14:textId="77777777" w:rsidR="00B666A0" w:rsidRPr="00DB37AA" w:rsidRDefault="00B666A0" w:rsidP="00160AEB">
            <w:pPr>
              <w:rPr>
                <w:rFonts w:cs="Arial"/>
                <w:i/>
                <w:color w:val="231F20"/>
                <w:lang w:val="de-DE"/>
              </w:rPr>
            </w:pPr>
            <w:r w:rsidRPr="00DB37AA">
              <w:rPr>
                <w:rFonts w:cs="Arial"/>
                <w:lang w:val="de-DE"/>
              </w:rPr>
              <w:t>Und wie lange sind Sie schon hier in ...?</w:t>
            </w:r>
            <w:r w:rsidRPr="00DB37AA">
              <w:rPr>
                <w:rFonts w:cs="Arial"/>
                <w:i/>
                <w:color w:val="231F20"/>
                <w:lang w:val="de-DE"/>
              </w:rPr>
              <w:t xml:space="preserve">                   (die Teilnehmenden antworten</w:t>
            </w:r>
          </w:p>
          <w:p w14:paraId="72ACF8A9" w14:textId="77777777" w:rsidR="00B666A0" w:rsidRPr="00DB37AA" w:rsidRDefault="00B666A0" w:rsidP="00160AEB">
            <w:pPr>
              <w:rPr>
                <w:rFonts w:cs="Arial"/>
                <w:color w:val="231F20"/>
              </w:rPr>
            </w:pPr>
            <w:r w:rsidRPr="00DB37AA">
              <w:rPr>
                <w:rFonts w:cs="Arial"/>
                <w:lang w:val="de-DE"/>
              </w:rPr>
              <w:t xml:space="preserve">Darf ich fragen: Wie gefällt es Ihnen hier?                                        </w:t>
            </w:r>
            <w:r w:rsidRPr="00DB37AA">
              <w:rPr>
                <w:rFonts w:cs="Arial"/>
                <w:i/>
                <w:color w:val="231F20"/>
                <w:lang w:val="de-DE"/>
              </w:rPr>
              <w:t xml:space="preserve"> </w:t>
            </w:r>
            <w:proofErr w:type="spellStart"/>
            <w:r w:rsidRPr="00DB37AA">
              <w:rPr>
                <w:rFonts w:cs="Arial"/>
                <w:i/>
                <w:color w:val="231F20"/>
              </w:rPr>
              <w:t>nacheinander</w:t>
            </w:r>
            <w:proofErr w:type="spellEnd"/>
            <w:r w:rsidRPr="00DB37AA">
              <w:rPr>
                <w:rFonts w:cs="Arial"/>
                <w:i/>
                <w:color w:val="231F20"/>
              </w:rPr>
              <w:t>)</w:t>
            </w:r>
          </w:p>
        </w:tc>
      </w:tr>
    </w:tbl>
    <w:tbl>
      <w:tblPr>
        <w:tblStyle w:val="Tabelraster"/>
        <w:tblW w:w="10031" w:type="dxa"/>
        <w:tblLook w:val="04A0" w:firstRow="1" w:lastRow="0" w:firstColumn="1" w:lastColumn="0" w:noHBand="0" w:noVBand="1"/>
      </w:tblPr>
      <w:tblGrid>
        <w:gridCol w:w="1555"/>
        <w:gridCol w:w="4252"/>
        <w:gridCol w:w="4224"/>
      </w:tblGrid>
      <w:tr w:rsidR="00B666A0" w:rsidRPr="00DA6BE5" w14:paraId="3CD13D48" w14:textId="77777777" w:rsidTr="00160AEB">
        <w:tc>
          <w:tcPr>
            <w:tcW w:w="1555" w:type="dxa"/>
          </w:tcPr>
          <w:p w14:paraId="6E53F239" w14:textId="77777777" w:rsidR="00B666A0" w:rsidRPr="00DB37AA" w:rsidRDefault="00DB37AA" w:rsidP="00160AEB">
            <w:pPr>
              <w:autoSpaceDE w:val="0"/>
              <w:autoSpaceDN w:val="0"/>
              <w:adjustRightInd w:val="0"/>
              <w:rPr>
                <w:rFonts w:cs="GoetheFFClan"/>
                <w:color w:val="000000"/>
              </w:rPr>
            </w:pPr>
            <w:r>
              <w:rPr>
                <w:rFonts w:cs="GoetheFFClan,Bold"/>
                <w:b/>
                <w:bCs/>
                <w:color w:val="262626"/>
              </w:rPr>
              <w:t>o</w:t>
            </w:r>
            <w:r w:rsidRPr="00DB37AA">
              <w:rPr>
                <w:rFonts w:cs="GoetheFFClan,Bold"/>
                <w:b/>
                <w:bCs/>
                <w:color w:val="262626"/>
              </w:rPr>
              <w:t>vergang naar onderdeel 1</w:t>
            </w:r>
          </w:p>
          <w:p w14:paraId="258074E9" w14:textId="77777777" w:rsidR="00B666A0" w:rsidRPr="00DB37AA" w:rsidRDefault="00B666A0" w:rsidP="00160AEB">
            <w:pPr>
              <w:autoSpaceDE w:val="0"/>
              <w:autoSpaceDN w:val="0"/>
              <w:adjustRightInd w:val="0"/>
              <w:rPr>
                <w:rFonts w:cs="GoetheFFClan"/>
                <w:color w:val="000000"/>
              </w:rPr>
            </w:pPr>
          </w:p>
        </w:tc>
        <w:tc>
          <w:tcPr>
            <w:tcW w:w="4252" w:type="dxa"/>
          </w:tcPr>
          <w:p w14:paraId="4C11E064" w14:textId="77777777" w:rsidR="00B666A0" w:rsidRPr="00DB37AA" w:rsidRDefault="00B666A0" w:rsidP="00160AEB">
            <w:pPr>
              <w:autoSpaceDE w:val="0"/>
              <w:autoSpaceDN w:val="0"/>
              <w:adjustRightInd w:val="0"/>
              <w:rPr>
                <w:rFonts w:cs="GoetheFFClan"/>
                <w:color w:val="000000"/>
                <w:lang w:val="de-DE"/>
              </w:rPr>
            </w:pPr>
            <w:r w:rsidRPr="00DB37AA">
              <w:rPr>
                <w:rFonts w:cs="GoetheFFClan"/>
                <w:color w:val="000000"/>
                <w:lang w:val="de-DE"/>
              </w:rPr>
              <w:t>Diese Prüfung hat vier Teile.</w:t>
            </w:r>
          </w:p>
          <w:p w14:paraId="64DA3CAF" w14:textId="77777777" w:rsidR="00B666A0" w:rsidRPr="00DB37AA" w:rsidRDefault="00B666A0" w:rsidP="00160AEB">
            <w:pPr>
              <w:autoSpaceDE w:val="0"/>
              <w:autoSpaceDN w:val="0"/>
              <w:adjustRightInd w:val="0"/>
              <w:rPr>
                <w:rFonts w:cs="GoetheFFClan"/>
                <w:color w:val="000000"/>
                <w:lang w:val="de-DE"/>
              </w:rPr>
            </w:pPr>
            <w:r w:rsidRPr="00DB37AA">
              <w:rPr>
                <w:rFonts w:cs="GoetheFFClan"/>
                <w:color w:val="000000"/>
                <w:lang w:val="de-DE"/>
              </w:rPr>
              <w:t xml:space="preserve">Teil 1 ist ein Gespräch. Sie stellen sich vor. </w:t>
            </w:r>
          </w:p>
          <w:p w14:paraId="2356F60B" w14:textId="77777777" w:rsidR="00B666A0" w:rsidRPr="00DB37AA" w:rsidRDefault="00B666A0" w:rsidP="00160AEB">
            <w:pPr>
              <w:autoSpaceDE w:val="0"/>
              <w:autoSpaceDN w:val="0"/>
              <w:adjustRightInd w:val="0"/>
              <w:rPr>
                <w:rFonts w:cs="GoetheFFClan"/>
                <w:color w:val="000000"/>
                <w:lang w:val="de-DE"/>
              </w:rPr>
            </w:pPr>
            <w:r w:rsidRPr="00DB37AA">
              <w:rPr>
                <w:rFonts w:cs="GoetheFFClan"/>
                <w:color w:val="000000"/>
                <w:lang w:val="de-DE"/>
              </w:rPr>
              <w:t>Einer/Eine fragt und der/die andere antwortet bitte auf die Fragen.</w:t>
            </w:r>
          </w:p>
          <w:p w14:paraId="5A29D01F" w14:textId="77777777" w:rsidR="00B666A0" w:rsidRPr="00DB37AA" w:rsidRDefault="00B666A0" w:rsidP="00160AEB">
            <w:pPr>
              <w:autoSpaceDE w:val="0"/>
              <w:autoSpaceDN w:val="0"/>
              <w:adjustRightInd w:val="0"/>
              <w:rPr>
                <w:rFonts w:cs="GoetheFFClan"/>
                <w:color w:val="000000"/>
                <w:lang w:val="de-DE"/>
              </w:rPr>
            </w:pPr>
            <w:r w:rsidRPr="00DB37AA">
              <w:rPr>
                <w:rFonts w:cs="GoetheFFClan"/>
                <w:color w:val="000000"/>
                <w:lang w:val="de-DE"/>
              </w:rPr>
              <w:t>Wir geben ein Beispiel.</w:t>
            </w:r>
          </w:p>
          <w:p w14:paraId="11222415"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Wo lebt Ihre Familie?</w:t>
            </w:r>
          </w:p>
          <w:p w14:paraId="65CF05E7"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Meine Familie lebt in München. Ich wohne dort mit meinen zwei Töchtern, Anke und Frauke und mein Papa wohnt ganz in der Nähe.</w:t>
            </w:r>
          </w:p>
          <w:p w14:paraId="52226BAC"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Ah, interessant. Danke</w:t>
            </w:r>
          </w:p>
          <w:p w14:paraId="0D898FE3" w14:textId="77777777" w:rsidR="00B666A0" w:rsidRPr="00DB37AA" w:rsidRDefault="00B666A0" w:rsidP="00160AEB">
            <w:pPr>
              <w:autoSpaceDE w:val="0"/>
              <w:autoSpaceDN w:val="0"/>
              <w:adjustRightInd w:val="0"/>
              <w:rPr>
                <w:rFonts w:cs="GoetheFFClan"/>
                <w:i/>
                <w:color w:val="000000"/>
                <w:lang w:val="de-DE"/>
              </w:rPr>
            </w:pPr>
          </w:p>
          <w:p w14:paraId="7161A83E" w14:textId="77777777" w:rsidR="00B666A0" w:rsidRPr="00DB37AA" w:rsidRDefault="00B666A0" w:rsidP="00160AEB">
            <w:pPr>
              <w:autoSpaceDE w:val="0"/>
              <w:autoSpaceDN w:val="0"/>
              <w:adjustRightInd w:val="0"/>
              <w:rPr>
                <w:rFonts w:cs="GoetheFFClan"/>
                <w:color w:val="000000"/>
                <w:lang w:val="de-DE"/>
              </w:rPr>
            </w:pPr>
            <w:r w:rsidRPr="00DB37AA">
              <w:rPr>
                <w:rFonts w:cs="GoetheFFClan"/>
                <w:color w:val="000000"/>
                <w:lang w:val="de-DE"/>
              </w:rPr>
              <w:t xml:space="preserve">Nehmen Sie bitte vier Karten. </w:t>
            </w:r>
          </w:p>
          <w:p w14:paraId="4A8035E1" w14:textId="77777777" w:rsidR="00B666A0" w:rsidRPr="00DB37AA" w:rsidRDefault="00B666A0" w:rsidP="00160AEB">
            <w:pPr>
              <w:autoSpaceDE w:val="0"/>
              <w:autoSpaceDN w:val="0"/>
              <w:adjustRightInd w:val="0"/>
              <w:rPr>
                <w:rFonts w:cs="GoetheFFClan"/>
                <w:color w:val="000000"/>
                <w:lang w:val="de-DE"/>
              </w:rPr>
            </w:pPr>
          </w:p>
          <w:p w14:paraId="339FCD2F" w14:textId="77777777" w:rsidR="00B666A0" w:rsidRPr="00DB37AA" w:rsidRDefault="00B666A0" w:rsidP="00160AEB">
            <w:pPr>
              <w:autoSpaceDE w:val="0"/>
              <w:autoSpaceDN w:val="0"/>
              <w:adjustRightInd w:val="0"/>
              <w:rPr>
                <w:rFonts w:cs="GoetheFFClan"/>
                <w:color w:val="000000"/>
                <w:lang w:val="de-DE"/>
              </w:rPr>
            </w:pPr>
          </w:p>
          <w:p w14:paraId="148F52C0" w14:textId="77777777" w:rsidR="00B666A0" w:rsidRPr="00DB37AA" w:rsidRDefault="00B666A0" w:rsidP="00160AEB">
            <w:pPr>
              <w:autoSpaceDE w:val="0"/>
              <w:autoSpaceDN w:val="0"/>
              <w:adjustRightInd w:val="0"/>
              <w:rPr>
                <w:rFonts w:cs="GoetheFFClan"/>
                <w:color w:val="000000"/>
                <w:lang w:val="de-DE"/>
              </w:rPr>
            </w:pPr>
          </w:p>
          <w:p w14:paraId="59665EF3" w14:textId="77777777" w:rsidR="00B666A0" w:rsidRPr="00DB37AA" w:rsidRDefault="00B666A0" w:rsidP="00160AEB">
            <w:pPr>
              <w:autoSpaceDE w:val="0"/>
              <w:autoSpaceDN w:val="0"/>
              <w:adjustRightInd w:val="0"/>
              <w:rPr>
                <w:rFonts w:cs="GoetheFFClan"/>
                <w:color w:val="000000"/>
                <w:lang w:val="de-DE"/>
              </w:rPr>
            </w:pPr>
            <w:r w:rsidRPr="00DB37AA">
              <w:rPr>
                <w:rFonts w:cs="GoetheFFClan"/>
                <w:color w:val="000000"/>
                <w:lang w:val="de-DE"/>
              </w:rPr>
              <w:t>Möchten Sie beginnen?</w:t>
            </w:r>
          </w:p>
          <w:p w14:paraId="475569E4" w14:textId="77777777" w:rsidR="00B666A0" w:rsidRPr="00DB37AA" w:rsidRDefault="00B666A0" w:rsidP="00160AEB">
            <w:pPr>
              <w:autoSpaceDE w:val="0"/>
              <w:autoSpaceDN w:val="0"/>
              <w:adjustRightInd w:val="0"/>
              <w:rPr>
                <w:rFonts w:cs="GoetheFFClan"/>
                <w:color w:val="000000"/>
                <w:lang w:val="de-DE"/>
              </w:rPr>
            </w:pPr>
            <w:r w:rsidRPr="00DB37AA">
              <w:rPr>
                <w:rFonts w:cs="GoetheFFClan"/>
                <w:color w:val="000000"/>
                <w:lang w:val="de-DE"/>
              </w:rPr>
              <w:t>Fragen Sie jetzt.</w:t>
            </w:r>
          </w:p>
          <w:p w14:paraId="32CC32F6" w14:textId="77777777" w:rsidR="00B666A0" w:rsidRPr="00DB37AA" w:rsidRDefault="00B666A0" w:rsidP="00160AEB">
            <w:pPr>
              <w:autoSpaceDE w:val="0"/>
              <w:autoSpaceDN w:val="0"/>
              <w:adjustRightInd w:val="0"/>
              <w:rPr>
                <w:rFonts w:cs="GoetheFFClan"/>
                <w:color w:val="000000"/>
                <w:lang w:val="de-DE"/>
              </w:rPr>
            </w:pPr>
            <w:r w:rsidRPr="00DB37AA">
              <w:rPr>
                <w:rFonts w:cs="GoetheFFClan"/>
                <w:color w:val="000000"/>
                <w:lang w:val="de-DE"/>
              </w:rPr>
              <w:t>Antworten Sie bitte.</w:t>
            </w:r>
          </w:p>
          <w:p w14:paraId="5ECBC6C1" w14:textId="77777777" w:rsidR="00B666A0" w:rsidRPr="00DB37AA" w:rsidRDefault="00B666A0" w:rsidP="00160AEB">
            <w:pPr>
              <w:autoSpaceDE w:val="0"/>
              <w:autoSpaceDN w:val="0"/>
              <w:adjustRightInd w:val="0"/>
              <w:rPr>
                <w:rFonts w:cs="GoetheFFClan"/>
                <w:color w:val="000000"/>
                <w:lang w:val="de-DE"/>
              </w:rPr>
            </w:pPr>
          </w:p>
          <w:p w14:paraId="4A94CD94" w14:textId="77777777" w:rsidR="00B666A0" w:rsidRPr="00DB37AA" w:rsidRDefault="00B666A0" w:rsidP="00160AEB">
            <w:pPr>
              <w:autoSpaceDE w:val="0"/>
              <w:autoSpaceDN w:val="0"/>
              <w:adjustRightInd w:val="0"/>
              <w:rPr>
                <w:rFonts w:cs="GoetheFFClan"/>
                <w:color w:val="000000"/>
              </w:rPr>
            </w:pPr>
            <w:r w:rsidRPr="00DB37AA">
              <w:rPr>
                <w:rFonts w:cs="GoetheFFClan"/>
                <w:color w:val="000000"/>
                <w:lang w:val="de-DE"/>
              </w:rPr>
              <w:t xml:space="preserve">Und jetzt Sie bitte. </w:t>
            </w:r>
            <w:proofErr w:type="spellStart"/>
            <w:r w:rsidRPr="00DB37AA">
              <w:rPr>
                <w:rFonts w:cs="GoetheFFClan"/>
                <w:color w:val="000000"/>
              </w:rPr>
              <w:t>Sie</w:t>
            </w:r>
            <w:proofErr w:type="spellEnd"/>
            <w:r w:rsidRPr="00DB37AA">
              <w:rPr>
                <w:rFonts w:cs="GoetheFFClan"/>
                <w:color w:val="000000"/>
              </w:rPr>
              <w:t xml:space="preserve"> </w:t>
            </w:r>
            <w:proofErr w:type="spellStart"/>
            <w:r w:rsidRPr="00DB37AA">
              <w:rPr>
                <w:rFonts w:cs="GoetheFFClan"/>
                <w:color w:val="000000"/>
              </w:rPr>
              <w:t>fragen</w:t>
            </w:r>
            <w:proofErr w:type="spellEnd"/>
            <w:r w:rsidRPr="00DB37AA">
              <w:rPr>
                <w:rFonts w:cs="GoetheFFClan"/>
                <w:color w:val="000000"/>
              </w:rPr>
              <w:t xml:space="preserve">. </w:t>
            </w:r>
            <w:proofErr w:type="spellStart"/>
            <w:r w:rsidRPr="00DB37AA">
              <w:rPr>
                <w:rFonts w:cs="GoetheFFClan"/>
                <w:color w:val="000000"/>
              </w:rPr>
              <w:t>Sie</w:t>
            </w:r>
            <w:proofErr w:type="spellEnd"/>
            <w:r w:rsidRPr="00DB37AA">
              <w:rPr>
                <w:rFonts w:cs="GoetheFFClan"/>
                <w:color w:val="000000"/>
              </w:rPr>
              <w:t xml:space="preserve"> </w:t>
            </w:r>
            <w:proofErr w:type="spellStart"/>
            <w:r w:rsidRPr="00DB37AA">
              <w:rPr>
                <w:rFonts w:cs="GoetheFFClan"/>
                <w:color w:val="000000"/>
              </w:rPr>
              <w:t>antworten</w:t>
            </w:r>
            <w:proofErr w:type="spellEnd"/>
            <w:r w:rsidRPr="00DB37AA">
              <w:rPr>
                <w:rFonts w:cs="GoetheFFClan"/>
                <w:color w:val="000000"/>
              </w:rPr>
              <w:t>.</w:t>
            </w:r>
          </w:p>
        </w:tc>
        <w:tc>
          <w:tcPr>
            <w:tcW w:w="4224" w:type="dxa"/>
          </w:tcPr>
          <w:p w14:paraId="499F7D15"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An Teilnehmende gewandt.</w:t>
            </w:r>
          </w:p>
          <w:p w14:paraId="068E7210" w14:textId="77777777" w:rsidR="00B666A0" w:rsidRPr="00DB37AA" w:rsidRDefault="00B666A0" w:rsidP="00160AEB">
            <w:pPr>
              <w:autoSpaceDE w:val="0"/>
              <w:autoSpaceDN w:val="0"/>
              <w:adjustRightInd w:val="0"/>
              <w:rPr>
                <w:rFonts w:cs="GoetheFFClan"/>
                <w:color w:val="000000"/>
                <w:lang w:val="de-DE"/>
              </w:rPr>
            </w:pPr>
          </w:p>
          <w:p w14:paraId="21BA84B7" w14:textId="77777777" w:rsidR="00B666A0" w:rsidRPr="00DB37AA" w:rsidRDefault="00B666A0" w:rsidP="00160AEB">
            <w:pPr>
              <w:autoSpaceDE w:val="0"/>
              <w:autoSpaceDN w:val="0"/>
              <w:adjustRightInd w:val="0"/>
              <w:rPr>
                <w:rFonts w:cs="GoetheFFClan"/>
                <w:color w:val="000000"/>
                <w:lang w:val="de-DE"/>
              </w:rPr>
            </w:pPr>
          </w:p>
          <w:p w14:paraId="0B821D1A" w14:textId="77777777" w:rsidR="00B666A0" w:rsidRPr="00DB37AA" w:rsidRDefault="00B666A0" w:rsidP="00160AEB">
            <w:pPr>
              <w:autoSpaceDE w:val="0"/>
              <w:autoSpaceDN w:val="0"/>
              <w:adjustRightInd w:val="0"/>
              <w:rPr>
                <w:rFonts w:cs="GoetheFFClan"/>
                <w:color w:val="000000"/>
                <w:lang w:val="de-DE"/>
              </w:rPr>
            </w:pPr>
          </w:p>
          <w:p w14:paraId="19A31FE7" w14:textId="77777777" w:rsidR="00B666A0" w:rsidRPr="00DB37AA" w:rsidRDefault="00B666A0" w:rsidP="00160AEB">
            <w:pPr>
              <w:autoSpaceDE w:val="0"/>
              <w:autoSpaceDN w:val="0"/>
              <w:adjustRightInd w:val="0"/>
              <w:rPr>
                <w:rFonts w:cs="GoetheFFClan"/>
                <w:i/>
                <w:color w:val="000000"/>
                <w:lang w:val="de-DE"/>
              </w:rPr>
            </w:pPr>
          </w:p>
          <w:p w14:paraId="220B8FE6"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Prüfer/in 1 zieht eine Karte, die vor ihm/ihr auf dem Tisch liegt, hält sie während des Dialogs so, dass Prüfer/in 2 sie nicht einsehen kann. Beispiel.</w:t>
            </w:r>
          </w:p>
          <w:p w14:paraId="309C4020"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kann personalisiert werden.</w:t>
            </w:r>
          </w:p>
          <w:p w14:paraId="7554CFBB" w14:textId="77777777" w:rsidR="00B666A0" w:rsidRPr="00DB37AA" w:rsidRDefault="00B666A0" w:rsidP="00160AEB">
            <w:pPr>
              <w:autoSpaceDE w:val="0"/>
              <w:autoSpaceDN w:val="0"/>
              <w:adjustRightInd w:val="0"/>
              <w:rPr>
                <w:rFonts w:cs="GoetheFFClan"/>
                <w:color w:val="000000"/>
                <w:lang w:val="de-DE"/>
              </w:rPr>
            </w:pPr>
          </w:p>
          <w:p w14:paraId="51B23D68" w14:textId="77777777" w:rsidR="00B666A0" w:rsidRPr="00DB37AA" w:rsidRDefault="00B666A0" w:rsidP="00160AEB">
            <w:pPr>
              <w:autoSpaceDE w:val="0"/>
              <w:autoSpaceDN w:val="0"/>
              <w:adjustRightInd w:val="0"/>
              <w:rPr>
                <w:rFonts w:cs="GoetheFFClan"/>
                <w:i/>
                <w:color w:val="000000"/>
                <w:lang w:val="de-DE"/>
              </w:rPr>
            </w:pPr>
          </w:p>
          <w:p w14:paraId="3DEA9E04"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Prüfer/in 1 legt alle Karten verdeckt auf den Tisch. Die Teilnehmenden nehmen beide vier Karten und sehen sie ca. 20 Sekunden an.</w:t>
            </w:r>
          </w:p>
          <w:p w14:paraId="6CBCD41F" w14:textId="77777777" w:rsidR="00B666A0" w:rsidRPr="00DB37AA" w:rsidRDefault="00B666A0" w:rsidP="00160AEB">
            <w:pPr>
              <w:autoSpaceDE w:val="0"/>
              <w:autoSpaceDN w:val="0"/>
              <w:adjustRightInd w:val="0"/>
              <w:rPr>
                <w:rFonts w:cs="GoetheFFClan"/>
                <w:i/>
                <w:color w:val="000000"/>
                <w:lang w:val="de-DE"/>
              </w:rPr>
            </w:pPr>
          </w:p>
          <w:p w14:paraId="23228CD8"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An Teilnehmende gewandt.</w:t>
            </w:r>
          </w:p>
          <w:p w14:paraId="7F81FD60" w14:textId="77777777" w:rsidR="00B666A0" w:rsidRPr="00DB37AA" w:rsidRDefault="00B666A0" w:rsidP="00160AEB">
            <w:pPr>
              <w:autoSpaceDE w:val="0"/>
              <w:autoSpaceDN w:val="0"/>
              <w:adjustRightInd w:val="0"/>
              <w:rPr>
                <w:rFonts w:cs="GoetheFFClan"/>
                <w:i/>
                <w:color w:val="000000"/>
                <w:lang w:val="de-DE"/>
              </w:rPr>
            </w:pPr>
          </w:p>
          <w:p w14:paraId="38E253F2" w14:textId="77777777" w:rsidR="00B666A0" w:rsidRPr="00DB37AA" w:rsidRDefault="00B666A0" w:rsidP="00160AEB">
            <w:pPr>
              <w:autoSpaceDE w:val="0"/>
              <w:autoSpaceDN w:val="0"/>
              <w:adjustRightInd w:val="0"/>
              <w:rPr>
                <w:rFonts w:cs="GoetheFFClan"/>
                <w:i/>
                <w:color w:val="000000"/>
                <w:lang w:val="de-DE"/>
              </w:rPr>
            </w:pPr>
          </w:p>
          <w:p w14:paraId="5DBB3F5B" w14:textId="77777777" w:rsidR="00B666A0" w:rsidRPr="00DB37AA" w:rsidRDefault="00B666A0" w:rsidP="00160AEB">
            <w:pPr>
              <w:autoSpaceDE w:val="0"/>
              <w:autoSpaceDN w:val="0"/>
              <w:adjustRightInd w:val="0"/>
              <w:rPr>
                <w:rFonts w:cs="GoetheFFClan"/>
                <w:i/>
                <w:color w:val="000000"/>
                <w:lang w:val="de-DE"/>
              </w:rPr>
            </w:pPr>
          </w:p>
          <w:p w14:paraId="737A7B18" w14:textId="77777777" w:rsidR="00B666A0" w:rsidRPr="00DB37AA" w:rsidRDefault="00B666A0" w:rsidP="00160AEB">
            <w:pPr>
              <w:autoSpaceDE w:val="0"/>
              <w:autoSpaceDN w:val="0"/>
              <w:adjustRightInd w:val="0"/>
              <w:rPr>
                <w:rFonts w:cs="GoetheFFClan"/>
                <w:color w:val="000000"/>
                <w:lang w:val="de-DE"/>
              </w:rPr>
            </w:pPr>
            <w:r w:rsidRPr="00DB37AA">
              <w:rPr>
                <w:rFonts w:cs="GoetheFFClan"/>
                <w:i/>
                <w:color w:val="000000"/>
                <w:lang w:val="de-DE"/>
              </w:rPr>
              <w:t>An Teilnehmende gewandt.</w:t>
            </w:r>
          </w:p>
        </w:tc>
      </w:tr>
      <w:tr w:rsidR="00B666A0" w:rsidRPr="00DA6BE5" w14:paraId="59FEA91C" w14:textId="77777777" w:rsidTr="00160AEB">
        <w:tc>
          <w:tcPr>
            <w:tcW w:w="1555" w:type="dxa"/>
          </w:tcPr>
          <w:p w14:paraId="4228CCD8" w14:textId="77777777" w:rsidR="00B666A0" w:rsidRPr="00DB37AA" w:rsidRDefault="00DB37AA" w:rsidP="00160AEB">
            <w:pPr>
              <w:autoSpaceDE w:val="0"/>
              <w:autoSpaceDN w:val="0"/>
              <w:adjustRightInd w:val="0"/>
              <w:rPr>
                <w:rFonts w:cs="GoetheFFClan,Bold"/>
                <w:b/>
                <w:bCs/>
                <w:color w:val="262626"/>
              </w:rPr>
            </w:pPr>
            <w:r>
              <w:rPr>
                <w:rFonts w:cs="GoetheFFClan,Bold"/>
                <w:b/>
                <w:bCs/>
                <w:color w:val="262626"/>
              </w:rPr>
              <w:t>o</w:t>
            </w:r>
            <w:r w:rsidRPr="00DB37AA">
              <w:rPr>
                <w:rFonts w:cs="GoetheFFClan,Bold"/>
                <w:b/>
                <w:bCs/>
                <w:color w:val="262626"/>
              </w:rPr>
              <w:t>vergang naar onderdeel 2</w:t>
            </w:r>
          </w:p>
        </w:tc>
        <w:tc>
          <w:tcPr>
            <w:tcW w:w="4252" w:type="dxa"/>
          </w:tcPr>
          <w:p w14:paraId="32476492" w14:textId="77777777" w:rsidR="00B666A0" w:rsidRPr="00DB37AA" w:rsidRDefault="00B666A0" w:rsidP="00160AEB">
            <w:pPr>
              <w:autoSpaceDE w:val="0"/>
              <w:autoSpaceDN w:val="0"/>
              <w:adjustRightInd w:val="0"/>
              <w:rPr>
                <w:rFonts w:cs="GoetheFFClan"/>
                <w:color w:val="000000"/>
                <w:lang w:val="de-DE"/>
              </w:rPr>
            </w:pPr>
            <w:r w:rsidRPr="00DB37AA">
              <w:rPr>
                <w:rFonts w:cs="GoetheFFClan"/>
                <w:color w:val="000000"/>
                <w:lang w:val="de-DE"/>
              </w:rPr>
              <w:t>Danke. Das war Teil 1.</w:t>
            </w:r>
          </w:p>
          <w:p w14:paraId="77E9F04E" w14:textId="77777777" w:rsidR="00B666A0" w:rsidRPr="00DB37AA" w:rsidRDefault="00B666A0" w:rsidP="00160AEB">
            <w:pPr>
              <w:autoSpaceDE w:val="0"/>
              <w:autoSpaceDN w:val="0"/>
              <w:adjustRightInd w:val="0"/>
              <w:rPr>
                <w:rFonts w:cs="GoetheFFClan"/>
                <w:color w:val="000000"/>
                <w:lang w:val="de-DE"/>
              </w:rPr>
            </w:pPr>
          </w:p>
          <w:p w14:paraId="64B4D42C" w14:textId="77777777" w:rsidR="00B666A0" w:rsidRPr="00DB37AA" w:rsidRDefault="00B666A0" w:rsidP="00160AEB">
            <w:pPr>
              <w:autoSpaceDE w:val="0"/>
              <w:autoSpaceDN w:val="0"/>
              <w:adjustRightInd w:val="0"/>
              <w:rPr>
                <w:rFonts w:cs="GoetheFFClan"/>
                <w:color w:val="000000"/>
                <w:lang w:val="de-DE"/>
              </w:rPr>
            </w:pPr>
          </w:p>
          <w:p w14:paraId="083C954C" w14:textId="77777777" w:rsidR="00B666A0" w:rsidRPr="00DB37AA" w:rsidRDefault="00B666A0" w:rsidP="00160AEB">
            <w:pPr>
              <w:autoSpaceDE w:val="0"/>
              <w:autoSpaceDN w:val="0"/>
              <w:adjustRightInd w:val="0"/>
              <w:rPr>
                <w:rFonts w:cs="GoetheFFClan"/>
                <w:color w:val="000000"/>
                <w:lang w:val="de-DE"/>
              </w:rPr>
            </w:pPr>
            <w:r w:rsidRPr="00DB37AA">
              <w:rPr>
                <w:rFonts w:cs="GoetheFFClan"/>
                <w:color w:val="000000"/>
                <w:lang w:val="de-DE"/>
              </w:rPr>
              <w:t>In Teil 2 erzählen Sie uns etwas über sich. Und wir hören zu.</w:t>
            </w:r>
          </w:p>
          <w:p w14:paraId="17383B03" w14:textId="77777777" w:rsidR="00B666A0" w:rsidRPr="00DB37AA" w:rsidRDefault="00B666A0" w:rsidP="00160AEB">
            <w:pPr>
              <w:autoSpaceDE w:val="0"/>
              <w:autoSpaceDN w:val="0"/>
              <w:adjustRightInd w:val="0"/>
              <w:rPr>
                <w:rFonts w:cs="GoetheFFClan"/>
                <w:color w:val="000000"/>
                <w:lang w:val="de-DE"/>
              </w:rPr>
            </w:pPr>
            <w:r w:rsidRPr="00DB37AA">
              <w:rPr>
                <w:rFonts w:cs="GoetheFFClan"/>
                <w:color w:val="000000"/>
                <w:lang w:val="de-DE"/>
              </w:rPr>
              <w:t>Sie bekommen ein Aufgabenblatt.</w:t>
            </w:r>
          </w:p>
          <w:p w14:paraId="633C909E" w14:textId="77777777" w:rsidR="00B666A0" w:rsidRPr="00DB37AA" w:rsidRDefault="00B666A0" w:rsidP="00160AEB">
            <w:pPr>
              <w:autoSpaceDE w:val="0"/>
              <w:autoSpaceDN w:val="0"/>
              <w:adjustRightInd w:val="0"/>
              <w:rPr>
                <w:rFonts w:cs="GoetheFFClan"/>
                <w:color w:val="000000"/>
                <w:lang w:val="de-DE"/>
              </w:rPr>
            </w:pPr>
          </w:p>
          <w:p w14:paraId="2584F5E3" w14:textId="77777777" w:rsidR="00B666A0" w:rsidRPr="00DB37AA" w:rsidRDefault="00B666A0" w:rsidP="00160AEB">
            <w:pPr>
              <w:autoSpaceDE w:val="0"/>
              <w:autoSpaceDN w:val="0"/>
              <w:adjustRightInd w:val="0"/>
              <w:rPr>
                <w:rFonts w:cs="GoetheFFClan"/>
                <w:color w:val="000000"/>
                <w:lang w:val="de-DE"/>
              </w:rPr>
            </w:pPr>
          </w:p>
          <w:p w14:paraId="78D9BBEF" w14:textId="77777777" w:rsidR="00B666A0" w:rsidRPr="00DB37AA" w:rsidRDefault="00B666A0" w:rsidP="00160AEB">
            <w:pPr>
              <w:autoSpaceDE w:val="0"/>
              <w:autoSpaceDN w:val="0"/>
              <w:adjustRightInd w:val="0"/>
              <w:rPr>
                <w:rFonts w:cs="GoetheFFClan"/>
                <w:color w:val="000000"/>
                <w:lang w:val="de-DE"/>
              </w:rPr>
            </w:pPr>
            <w:r w:rsidRPr="00DB37AA">
              <w:rPr>
                <w:rFonts w:cs="GoetheFFClan"/>
                <w:color w:val="000000"/>
                <w:lang w:val="de-DE"/>
              </w:rPr>
              <w:t>Erzählen Sie bitte (F</w:t>
            </w:r>
            <w:r w:rsidRPr="00DB37AA">
              <w:rPr>
                <w:rFonts w:cs="GoetheFFClan"/>
                <w:i/>
                <w:color w:val="000000"/>
                <w:lang w:val="de-DE"/>
              </w:rPr>
              <w:t>ragestellung vorlesen, z. B. Was machen Sie am Abend? Was machen Sie am Abend?</w:t>
            </w:r>
            <w:r w:rsidRPr="00DB37AA">
              <w:rPr>
                <w:rFonts w:cs="GoetheFFClan"/>
                <w:color w:val="000000"/>
                <w:lang w:val="de-DE"/>
              </w:rPr>
              <w:t>)</w:t>
            </w:r>
          </w:p>
          <w:p w14:paraId="540BC20C" w14:textId="77777777" w:rsidR="00B666A0" w:rsidRPr="00DB37AA" w:rsidRDefault="00B666A0" w:rsidP="00160AEB">
            <w:pPr>
              <w:autoSpaceDE w:val="0"/>
              <w:autoSpaceDN w:val="0"/>
              <w:adjustRightInd w:val="0"/>
              <w:rPr>
                <w:rFonts w:cs="GoetheFFClan"/>
                <w:color w:val="000000"/>
                <w:lang w:val="de-DE"/>
              </w:rPr>
            </w:pPr>
            <w:r w:rsidRPr="00DB37AA">
              <w:rPr>
                <w:rFonts w:cs="GoetheFFClan"/>
                <w:color w:val="000000"/>
                <w:lang w:val="de-DE"/>
              </w:rPr>
              <w:t>Danke. Ich habe noch eine Frage …</w:t>
            </w:r>
          </w:p>
        </w:tc>
        <w:tc>
          <w:tcPr>
            <w:tcW w:w="4224" w:type="dxa"/>
          </w:tcPr>
          <w:p w14:paraId="62203ADF"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Prüfer/in 1 gibt freundliche nonverbale</w:t>
            </w:r>
          </w:p>
          <w:p w14:paraId="097F682A"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Rückmeldung.</w:t>
            </w:r>
          </w:p>
          <w:p w14:paraId="77CBBCFD" w14:textId="77777777" w:rsidR="00B666A0" w:rsidRPr="00DB37AA" w:rsidRDefault="00B666A0" w:rsidP="00160AEB">
            <w:pPr>
              <w:autoSpaceDE w:val="0"/>
              <w:autoSpaceDN w:val="0"/>
              <w:adjustRightInd w:val="0"/>
              <w:rPr>
                <w:rFonts w:cs="GoetheFFClan"/>
                <w:i/>
                <w:color w:val="000000"/>
                <w:lang w:val="de-DE"/>
              </w:rPr>
            </w:pPr>
          </w:p>
          <w:p w14:paraId="5E1E3CC8"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Der/die Teilnehmende bekommt das</w:t>
            </w:r>
          </w:p>
          <w:p w14:paraId="490E9CB2"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Aufgabenblatt. Prüfer/in 1 gibt ca. 20 Sekunden Zeit zum Lesen.</w:t>
            </w:r>
          </w:p>
          <w:p w14:paraId="509E42E9"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An Teilnehmende gewandt.</w:t>
            </w:r>
          </w:p>
          <w:p w14:paraId="6279D436" w14:textId="77777777" w:rsidR="00B666A0" w:rsidRPr="00DB37AA" w:rsidRDefault="00B666A0" w:rsidP="00160AEB">
            <w:pPr>
              <w:autoSpaceDE w:val="0"/>
              <w:autoSpaceDN w:val="0"/>
              <w:adjustRightInd w:val="0"/>
              <w:rPr>
                <w:rFonts w:cs="GoetheFFClan"/>
                <w:i/>
                <w:color w:val="000000"/>
                <w:lang w:val="de-DE"/>
              </w:rPr>
            </w:pPr>
          </w:p>
          <w:p w14:paraId="76CF0736" w14:textId="77777777" w:rsidR="00B666A0" w:rsidRPr="00DB37AA" w:rsidRDefault="00B666A0" w:rsidP="00160AEB">
            <w:pPr>
              <w:autoSpaceDE w:val="0"/>
              <w:autoSpaceDN w:val="0"/>
              <w:adjustRightInd w:val="0"/>
              <w:rPr>
                <w:rFonts w:cs="GoetheFFClan"/>
                <w:i/>
                <w:color w:val="000000"/>
                <w:lang w:val="de-DE"/>
              </w:rPr>
            </w:pPr>
          </w:p>
          <w:p w14:paraId="7F549C86" w14:textId="77777777" w:rsidR="00B666A0" w:rsidRPr="00DB37AA" w:rsidRDefault="00B666A0" w:rsidP="00160AEB">
            <w:pPr>
              <w:autoSpaceDE w:val="0"/>
              <w:autoSpaceDN w:val="0"/>
              <w:adjustRightInd w:val="0"/>
              <w:rPr>
                <w:rFonts w:cs="GoetheFFClan"/>
                <w:i/>
                <w:color w:val="000000"/>
                <w:lang w:val="de-DE"/>
              </w:rPr>
            </w:pPr>
          </w:p>
          <w:p w14:paraId="6C05AEE6" w14:textId="77777777" w:rsidR="00B666A0" w:rsidRPr="00DB37AA" w:rsidRDefault="00B666A0" w:rsidP="00160AEB">
            <w:pPr>
              <w:autoSpaceDE w:val="0"/>
              <w:autoSpaceDN w:val="0"/>
              <w:adjustRightInd w:val="0"/>
              <w:rPr>
                <w:rFonts w:cs="GoetheFFClan"/>
                <w:i/>
                <w:color w:val="000000"/>
                <w:lang w:val="de-DE"/>
              </w:rPr>
            </w:pPr>
          </w:p>
          <w:p w14:paraId="31138EE3"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 xml:space="preserve">Prüfer/in 1 stellt ein bis zwei </w:t>
            </w:r>
          </w:p>
          <w:p w14:paraId="565D7281"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Zusatzfragen, je nach Ausführlichkeit des vorherigen Beitrags.</w:t>
            </w:r>
          </w:p>
        </w:tc>
      </w:tr>
    </w:tbl>
    <w:p w14:paraId="19AA86BE" w14:textId="77777777" w:rsidR="00B666A0" w:rsidRPr="00DB37AA" w:rsidRDefault="00B666A0" w:rsidP="00B666A0">
      <w:pPr>
        <w:rPr>
          <w:lang w:val="de-DE"/>
        </w:rPr>
      </w:pPr>
    </w:p>
    <w:tbl>
      <w:tblPr>
        <w:tblStyle w:val="Tabelraster"/>
        <w:tblW w:w="10031" w:type="dxa"/>
        <w:tblLook w:val="04A0" w:firstRow="1" w:lastRow="0" w:firstColumn="1" w:lastColumn="0" w:noHBand="0" w:noVBand="1"/>
      </w:tblPr>
      <w:tblGrid>
        <w:gridCol w:w="1555"/>
        <w:gridCol w:w="4252"/>
        <w:gridCol w:w="4224"/>
      </w:tblGrid>
      <w:tr w:rsidR="00B666A0" w:rsidRPr="00DA6BE5" w14:paraId="66B71245" w14:textId="77777777" w:rsidTr="00E34FDB">
        <w:tc>
          <w:tcPr>
            <w:tcW w:w="1555" w:type="dxa"/>
          </w:tcPr>
          <w:p w14:paraId="3DFFEC42" w14:textId="77777777" w:rsidR="00B666A0" w:rsidRPr="00DB37AA" w:rsidRDefault="00DB37AA" w:rsidP="00160AEB">
            <w:pPr>
              <w:autoSpaceDE w:val="0"/>
              <w:autoSpaceDN w:val="0"/>
              <w:adjustRightInd w:val="0"/>
              <w:rPr>
                <w:rFonts w:cs="GoetheFFClan,Bold"/>
                <w:b/>
                <w:bCs/>
                <w:color w:val="262626"/>
              </w:rPr>
            </w:pPr>
            <w:r w:rsidRPr="00DB37AA">
              <w:rPr>
                <w:rFonts w:cs="GoetheFFClan,Bold"/>
                <w:b/>
                <w:bCs/>
                <w:color w:val="262626"/>
              </w:rPr>
              <w:lastRenderedPageBreak/>
              <w:t>overgang naar onderdeel 3</w:t>
            </w:r>
          </w:p>
        </w:tc>
        <w:tc>
          <w:tcPr>
            <w:tcW w:w="4252" w:type="dxa"/>
          </w:tcPr>
          <w:p w14:paraId="1E177386" w14:textId="77777777" w:rsidR="00B666A0" w:rsidRPr="00DB37AA" w:rsidRDefault="00B666A0" w:rsidP="00160AEB">
            <w:pPr>
              <w:autoSpaceDE w:val="0"/>
              <w:autoSpaceDN w:val="0"/>
              <w:adjustRightInd w:val="0"/>
              <w:rPr>
                <w:rFonts w:cs="GoetheFFClan"/>
                <w:color w:val="000000"/>
                <w:lang w:val="de-DE"/>
              </w:rPr>
            </w:pPr>
            <w:r w:rsidRPr="00DB37AA">
              <w:rPr>
                <w:rFonts w:cs="GoetheFFClan"/>
                <w:color w:val="000000"/>
                <w:lang w:val="de-DE"/>
              </w:rPr>
              <w:t>Vielen Dank. Das war Teil 2.</w:t>
            </w:r>
          </w:p>
          <w:p w14:paraId="04B7A377" w14:textId="77777777" w:rsidR="00B666A0" w:rsidRPr="00DB37AA" w:rsidRDefault="00B666A0" w:rsidP="00160AEB">
            <w:pPr>
              <w:autoSpaceDE w:val="0"/>
              <w:autoSpaceDN w:val="0"/>
              <w:adjustRightInd w:val="0"/>
              <w:rPr>
                <w:rFonts w:cs="GoetheFFClan"/>
                <w:color w:val="000000"/>
                <w:lang w:val="de-DE"/>
              </w:rPr>
            </w:pPr>
          </w:p>
          <w:p w14:paraId="1406C029" w14:textId="77777777" w:rsidR="00B666A0" w:rsidRPr="00DB37AA" w:rsidRDefault="00B666A0" w:rsidP="00160AEB">
            <w:pPr>
              <w:autoSpaceDE w:val="0"/>
              <w:autoSpaceDN w:val="0"/>
              <w:adjustRightInd w:val="0"/>
              <w:rPr>
                <w:rFonts w:cs="GoetheFFClan"/>
                <w:color w:val="000000"/>
                <w:lang w:val="de-DE"/>
              </w:rPr>
            </w:pPr>
          </w:p>
          <w:p w14:paraId="620693A6" w14:textId="77777777" w:rsidR="00B666A0" w:rsidRPr="00DB37AA" w:rsidRDefault="00B666A0" w:rsidP="00160AEB">
            <w:pPr>
              <w:autoSpaceDE w:val="0"/>
              <w:autoSpaceDN w:val="0"/>
              <w:adjustRightInd w:val="0"/>
              <w:rPr>
                <w:rFonts w:cs="GoetheFFClan"/>
                <w:color w:val="000000"/>
                <w:lang w:val="de-DE"/>
              </w:rPr>
            </w:pPr>
            <w:r w:rsidRPr="00DB37AA">
              <w:rPr>
                <w:rFonts w:cs="GoetheFFClan"/>
                <w:color w:val="000000"/>
                <w:lang w:val="de-DE"/>
              </w:rPr>
              <w:t xml:space="preserve">In Teil 3 planen Sie etwas zusammen. </w:t>
            </w:r>
          </w:p>
          <w:p w14:paraId="315B2E55" w14:textId="77777777" w:rsidR="00B666A0" w:rsidRPr="00DB37AA" w:rsidRDefault="00B666A0" w:rsidP="00160AEB">
            <w:pPr>
              <w:autoSpaceDE w:val="0"/>
              <w:autoSpaceDN w:val="0"/>
              <w:adjustRightInd w:val="0"/>
              <w:rPr>
                <w:rFonts w:cs="GoetheFFClan"/>
                <w:i/>
                <w:color w:val="000000"/>
                <w:lang w:val="de-DE"/>
              </w:rPr>
            </w:pPr>
          </w:p>
          <w:p w14:paraId="120D435B"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Aufgabenstellung vorlesen z.B.: "</w:t>
            </w:r>
          </w:p>
          <w:p w14:paraId="21DDB0AF" w14:textId="77777777" w:rsidR="00B666A0" w:rsidRPr="00DB37AA" w:rsidRDefault="00B666A0" w:rsidP="00160AEB">
            <w:pPr>
              <w:autoSpaceDE w:val="0"/>
              <w:autoSpaceDN w:val="0"/>
              <w:adjustRightInd w:val="0"/>
              <w:rPr>
                <w:rFonts w:cs="GoetheFFClan"/>
                <w:color w:val="000000"/>
                <w:lang w:val="de-DE"/>
              </w:rPr>
            </w:pPr>
            <w:r w:rsidRPr="00DB37AA">
              <w:rPr>
                <w:rFonts w:cs="GoetheFFClan"/>
                <w:i/>
                <w:color w:val="000000"/>
                <w:lang w:val="de-DE"/>
              </w:rPr>
              <w:t>Sie möchten eine Abschiedsparty für Ihren Kollegen organisieren. Finden Sie einen Termin und besprechen Sie, wie Sie die Party organisieren</w:t>
            </w:r>
            <w:r w:rsidRPr="00DB37AA">
              <w:rPr>
                <w:rFonts w:cs="GoetheFFClan"/>
                <w:color w:val="000000"/>
                <w:lang w:val="de-DE"/>
              </w:rPr>
              <w:t xml:space="preserve">. </w:t>
            </w:r>
          </w:p>
          <w:p w14:paraId="50CFED02" w14:textId="77777777" w:rsidR="00B666A0" w:rsidRPr="00DB37AA" w:rsidRDefault="00B666A0" w:rsidP="00160AEB">
            <w:pPr>
              <w:autoSpaceDE w:val="0"/>
              <w:autoSpaceDN w:val="0"/>
              <w:adjustRightInd w:val="0"/>
              <w:rPr>
                <w:rFonts w:cs="GoetheFFClan"/>
                <w:color w:val="000000"/>
                <w:lang w:val="de-DE"/>
              </w:rPr>
            </w:pPr>
            <w:r w:rsidRPr="00DB37AA">
              <w:rPr>
                <w:rFonts w:cs="GoetheFFClan"/>
                <w:color w:val="000000"/>
                <w:lang w:val="de-DE"/>
              </w:rPr>
              <w:t xml:space="preserve">Sie können auf Ihre Notizen schauen, aber bitte nicht ablesen. </w:t>
            </w:r>
          </w:p>
          <w:p w14:paraId="53C451D9" w14:textId="77777777" w:rsidR="00B666A0" w:rsidRPr="00DB37AA" w:rsidRDefault="00B666A0" w:rsidP="00160AEB">
            <w:pPr>
              <w:autoSpaceDE w:val="0"/>
              <w:autoSpaceDN w:val="0"/>
              <w:adjustRightInd w:val="0"/>
              <w:rPr>
                <w:rFonts w:cs="GoetheFFClan"/>
                <w:color w:val="000000"/>
                <w:lang w:val="de-DE"/>
              </w:rPr>
            </w:pPr>
            <w:r w:rsidRPr="00DB37AA">
              <w:rPr>
                <w:rFonts w:cs="GoetheFFClan"/>
                <w:color w:val="000000"/>
                <w:lang w:val="de-DE"/>
              </w:rPr>
              <w:t>Bitte beginnen Sie nun mit der Planung.</w:t>
            </w:r>
          </w:p>
          <w:p w14:paraId="2D84CFCB" w14:textId="77777777" w:rsidR="00B666A0" w:rsidRPr="00DB37AA" w:rsidRDefault="00B666A0" w:rsidP="00160AEB">
            <w:pPr>
              <w:rPr>
                <w:rFonts w:cs="Arial"/>
                <w:lang w:val="de-DE"/>
              </w:rPr>
            </w:pPr>
          </w:p>
          <w:p w14:paraId="5B24700B" w14:textId="77777777" w:rsidR="00B666A0" w:rsidRPr="00DB37AA" w:rsidRDefault="00B666A0" w:rsidP="00160AEB">
            <w:pPr>
              <w:rPr>
                <w:rFonts w:cs="Arial"/>
              </w:rPr>
            </w:pPr>
            <w:r w:rsidRPr="00DB37AA">
              <w:rPr>
                <w:rFonts w:cs="Arial"/>
                <w:lang w:val="de-DE"/>
              </w:rPr>
              <w:t xml:space="preserve">Haben Sie an alles gedacht? Dann ist die Planung hiermit beendet. </w:t>
            </w:r>
            <w:r w:rsidRPr="00DB37AA">
              <w:rPr>
                <w:rFonts w:cs="Arial"/>
              </w:rPr>
              <w:t>Vielen Dank.</w:t>
            </w:r>
          </w:p>
        </w:tc>
        <w:tc>
          <w:tcPr>
            <w:tcW w:w="4224" w:type="dxa"/>
          </w:tcPr>
          <w:p w14:paraId="1FEB32E9"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Prüfer/in 1 gibt freundliche nonverbale Rückmeldung.</w:t>
            </w:r>
          </w:p>
          <w:p w14:paraId="1D0CD11D" w14:textId="77777777" w:rsidR="00B666A0" w:rsidRPr="00DB37AA" w:rsidRDefault="00B666A0" w:rsidP="00160AEB">
            <w:pPr>
              <w:autoSpaceDE w:val="0"/>
              <w:autoSpaceDN w:val="0"/>
              <w:adjustRightInd w:val="0"/>
              <w:rPr>
                <w:rFonts w:cs="GoetheFFClan"/>
                <w:i/>
                <w:color w:val="000000"/>
                <w:lang w:val="de-DE"/>
              </w:rPr>
            </w:pPr>
          </w:p>
          <w:p w14:paraId="0FBF0F6B"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Prüfer/in 1 gibt etwas Zeit zum Lesen.</w:t>
            </w:r>
          </w:p>
          <w:p w14:paraId="2FBF3318" w14:textId="77777777" w:rsidR="00B666A0" w:rsidRPr="00DB37AA" w:rsidRDefault="00B666A0" w:rsidP="00160AEB">
            <w:pPr>
              <w:autoSpaceDE w:val="0"/>
              <w:autoSpaceDN w:val="0"/>
              <w:adjustRightInd w:val="0"/>
              <w:rPr>
                <w:rFonts w:cs="GoetheFFClan"/>
                <w:i/>
                <w:color w:val="000000"/>
                <w:lang w:val="de-DE"/>
              </w:rPr>
            </w:pPr>
          </w:p>
          <w:p w14:paraId="5517F489"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An Teilnehmende gewandt:</w:t>
            </w:r>
          </w:p>
          <w:p w14:paraId="130D1D4A" w14:textId="77777777" w:rsidR="00B666A0" w:rsidRPr="00DB37AA" w:rsidRDefault="00B666A0" w:rsidP="00160AEB">
            <w:pPr>
              <w:autoSpaceDE w:val="0"/>
              <w:autoSpaceDN w:val="0"/>
              <w:adjustRightInd w:val="0"/>
              <w:rPr>
                <w:rFonts w:cs="GoetheFFClan"/>
                <w:i/>
                <w:color w:val="000000"/>
                <w:lang w:val="de-DE"/>
              </w:rPr>
            </w:pPr>
          </w:p>
          <w:p w14:paraId="79295A79" w14:textId="77777777" w:rsidR="00B666A0" w:rsidRPr="00DB37AA" w:rsidRDefault="00B666A0" w:rsidP="00160AEB">
            <w:pPr>
              <w:autoSpaceDE w:val="0"/>
              <w:autoSpaceDN w:val="0"/>
              <w:adjustRightInd w:val="0"/>
              <w:rPr>
                <w:rFonts w:cs="GoetheFFClan"/>
                <w:i/>
                <w:color w:val="000000"/>
                <w:lang w:val="de-DE"/>
              </w:rPr>
            </w:pPr>
          </w:p>
          <w:p w14:paraId="4280D5CF" w14:textId="77777777" w:rsidR="00B666A0" w:rsidRPr="00DB37AA" w:rsidRDefault="00B666A0" w:rsidP="00160AEB">
            <w:pPr>
              <w:autoSpaceDE w:val="0"/>
              <w:autoSpaceDN w:val="0"/>
              <w:adjustRightInd w:val="0"/>
              <w:rPr>
                <w:rFonts w:cs="GoetheFFClan"/>
                <w:i/>
                <w:color w:val="000000"/>
                <w:lang w:val="de-DE"/>
              </w:rPr>
            </w:pPr>
          </w:p>
          <w:p w14:paraId="639737CB" w14:textId="77777777" w:rsidR="00B666A0" w:rsidRPr="00DB37AA" w:rsidRDefault="00B666A0" w:rsidP="00160AEB">
            <w:pPr>
              <w:autoSpaceDE w:val="0"/>
              <w:autoSpaceDN w:val="0"/>
              <w:adjustRightInd w:val="0"/>
              <w:rPr>
                <w:rFonts w:cs="GoetheFFClan"/>
                <w:i/>
                <w:color w:val="000000"/>
                <w:lang w:val="de-DE"/>
              </w:rPr>
            </w:pPr>
          </w:p>
          <w:p w14:paraId="3B445F88" w14:textId="77777777" w:rsidR="00B666A0" w:rsidRPr="00DB37AA" w:rsidRDefault="00B666A0" w:rsidP="00160AEB">
            <w:pPr>
              <w:autoSpaceDE w:val="0"/>
              <w:autoSpaceDN w:val="0"/>
              <w:adjustRightInd w:val="0"/>
              <w:rPr>
                <w:rFonts w:cs="GoetheFFClan"/>
                <w:i/>
                <w:color w:val="000000"/>
                <w:lang w:val="de-DE"/>
              </w:rPr>
            </w:pPr>
          </w:p>
          <w:p w14:paraId="4911B6C1" w14:textId="77777777" w:rsidR="00B666A0" w:rsidRPr="00DB37AA" w:rsidRDefault="00B666A0" w:rsidP="00160AEB">
            <w:pPr>
              <w:autoSpaceDE w:val="0"/>
              <w:autoSpaceDN w:val="0"/>
              <w:adjustRightInd w:val="0"/>
              <w:rPr>
                <w:rFonts w:cs="GoetheFFClan"/>
                <w:i/>
                <w:color w:val="000000"/>
                <w:lang w:val="de-DE"/>
              </w:rPr>
            </w:pPr>
          </w:p>
          <w:p w14:paraId="479CD57E"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(die Teilnehmenden sprechen miteinander)</w:t>
            </w:r>
          </w:p>
        </w:tc>
      </w:tr>
      <w:tr w:rsidR="00B666A0" w:rsidRPr="00DA6BE5" w14:paraId="6DFD984C" w14:textId="77777777" w:rsidTr="00E34FDB">
        <w:tc>
          <w:tcPr>
            <w:tcW w:w="1555" w:type="dxa"/>
          </w:tcPr>
          <w:p w14:paraId="1844D68F" w14:textId="77777777" w:rsidR="00B666A0" w:rsidRPr="00DB37AA" w:rsidRDefault="00DB37AA" w:rsidP="00160AEB">
            <w:pPr>
              <w:autoSpaceDE w:val="0"/>
              <w:autoSpaceDN w:val="0"/>
              <w:adjustRightInd w:val="0"/>
              <w:rPr>
                <w:rFonts w:cs="GoetheFFClan,Bold"/>
                <w:b/>
                <w:bCs/>
                <w:color w:val="262626"/>
              </w:rPr>
            </w:pPr>
            <w:r w:rsidRPr="00DB37AA">
              <w:rPr>
                <w:rFonts w:cs="Arial"/>
                <w:b/>
                <w:color w:val="231F20"/>
              </w:rPr>
              <w:t>overgang naar onderdeel 4a en 4b</w:t>
            </w:r>
          </w:p>
        </w:tc>
        <w:tc>
          <w:tcPr>
            <w:tcW w:w="4252" w:type="dxa"/>
          </w:tcPr>
          <w:p w14:paraId="23E7D83C" w14:textId="77777777" w:rsidR="00B666A0" w:rsidRPr="00DB37AA" w:rsidRDefault="00B666A0" w:rsidP="00160AEB">
            <w:pPr>
              <w:rPr>
                <w:rFonts w:cs="Arial"/>
                <w:lang w:val="de-DE"/>
              </w:rPr>
            </w:pPr>
            <w:r w:rsidRPr="00DB37AA">
              <w:rPr>
                <w:rFonts w:cs="Arial"/>
                <w:lang w:val="de-DE"/>
              </w:rPr>
              <w:t>Vielen Dank, das war Teil 3</w:t>
            </w:r>
          </w:p>
          <w:p w14:paraId="105F36B0" w14:textId="77777777" w:rsidR="00B666A0" w:rsidRPr="00DB37AA" w:rsidRDefault="00B666A0" w:rsidP="00160AEB">
            <w:pPr>
              <w:rPr>
                <w:rFonts w:cs="Arial"/>
                <w:lang w:val="de-DE"/>
              </w:rPr>
            </w:pPr>
          </w:p>
          <w:p w14:paraId="2FC1BCF4" w14:textId="77777777" w:rsidR="00B666A0" w:rsidRPr="00DB37AA" w:rsidRDefault="00B666A0" w:rsidP="00160AEB">
            <w:pPr>
              <w:rPr>
                <w:rFonts w:cs="Arial"/>
                <w:lang w:val="de-DE"/>
              </w:rPr>
            </w:pPr>
            <w:r w:rsidRPr="00DB37AA">
              <w:rPr>
                <w:rFonts w:cs="Arial"/>
                <w:lang w:val="de-DE"/>
              </w:rPr>
              <w:t xml:space="preserve">Wir kommen nun zu Teil 4a und 4b. </w:t>
            </w:r>
          </w:p>
          <w:p w14:paraId="367AAD44" w14:textId="77777777" w:rsidR="00B666A0" w:rsidRPr="00DB37AA" w:rsidRDefault="00B666A0" w:rsidP="00160AEB">
            <w:pPr>
              <w:rPr>
                <w:rFonts w:cs="Arial"/>
                <w:lang w:val="de-DE"/>
              </w:rPr>
            </w:pPr>
            <w:r w:rsidRPr="00DB37AA">
              <w:rPr>
                <w:rFonts w:cs="Arial"/>
                <w:lang w:val="de-DE"/>
              </w:rPr>
              <w:t>Hier präsentieren Sie ein Thema. Anschließend sprechen wir darüber.</w:t>
            </w:r>
          </w:p>
          <w:p w14:paraId="1B55CE44" w14:textId="77777777" w:rsidR="00B666A0" w:rsidRPr="00DB37AA" w:rsidRDefault="00B666A0" w:rsidP="00160AEB">
            <w:pPr>
              <w:rPr>
                <w:rFonts w:cs="Arial"/>
                <w:lang w:val="de-DE"/>
              </w:rPr>
            </w:pPr>
            <w:r w:rsidRPr="00DB37AA">
              <w:rPr>
                <w:rFonts w:cs="Arial"/>
                <w:lang w:val="de-DE"/>
              </w:rPr>
              <w:t xml:space="preserve">Sie haben vor der Prüfung ein Thema ausgewählt und vorbereitet. </w:t>
            </w:r>
          </w:p>
          <w:p w14:paraId="45D6C1E5" w14:textId="77777777" w:rsidR="00B666A0" w:rsidRPr="00DB37AA" w:rsidRDefault="00B666A0" w:rsidP="00160AEB">
            <w:pPr>
              <w:rPr>
                <w:rFonts w:cs="Arial"/>
                <w:lang w:val="de-DE"/>
              </w:rPr>
            </w:pPr>
            <w:r w:rsidRPr="00DB37AA">
              <w:rPr>
                <w:rFonts w:cs="Arial"/>
                <w:lang w:val="de-DE"/>
              </w:rPr>
              <w:t xml:space="preserve">Bevor Sie beginnen, habe ich noch einen Tipp für Sie: Denken Sie bitte an eine passende Einleitung und einen Schluss. Und bitte versuchen Sie, nicht alles von Ihren Notizen abzulesen. </w:t>
            </w:r>
          </w:p>
          <w:p w14:paraId="5AD95B10" w14:textId="77777777" w:rsidR="00B666A0" w:rsidRPr="00DB37AA" w:rsidRDefault="00B666A0" w:rsidP="00160AEB">
            <w:pPr>
              <w:rPr>
                <w:rFonts w:cs="Arial"/>
                <w:lang w:val="de-DE"/>
              </w:rPr>
            </w:pPr>
            <w:r w:rsidRPr="00DB37AA">
              <w:rPr>
                <w:rFonts w:cs="Arial"/>
                <w:lang w:val="de-DE"/>
              </w:rPr>
              <w:t>Wer von Ihnen möchte beginnen?</w:t>
            </w:r>
          </w:p>
          <w:p w14:paraId="5F874BBA" w14:textId="77777777" w:rsidR="00B666A0" w:rsidRPr="00DB37AA" w:rsidRDefault="00B666A0" w:rsidP="00160AEB">
            <w:pPr>
              <w:rPr>
                <w:rFonts w:cs="Arial"/>
                <w:color w:val="231F20"/>
                <w:lang w:val="de-DE"/>
              </w:rPr>
            </w:pPr>
            <w:r w:rsidRPr="00DB37AA">
              <w:rPr>
                <w:rFonts w:cs="Arial"/>
                <w:color w:val="231F20"/>
                <w:lang w:val="de-DE"/>
              </w:rPr>
              <w:t>Vielen Dank</w:t>
            </w:r>
          </w:p>
          <w:p w14:paraId="64711362" w14:textId="77777777" w:rsidR="00B666A0" w:rsidRPr="00DB37AA" w:rsidRDefault="00B666A0" w:rsidP="00160AEB">
            <w:pPr>
              <w:rPr>
                <w:rFonts w:cs="Arial"/>
                <w:color w:val="231F20"/>
                <w:lang w:val="de-DE"/>
              </w:rPr>
            </w:pPr>
          </w:p>
          <w:p w14:paraId="61017742" w14:textId="77777777" w:rsidR="00B666A0" w:rsidRPr="00DB37AA" w:rsidRDefault="00B666A0" w:rsidP="00160AEB">
            <w:pPr>
              <w:rPr>
                <w:rFonts w:cs="Arial"/>
                <w:color w:val="231F20"/>
                <w:lang w:val="de-DE"/>
              </w:rPr>
            </w:pPr>
            <w:r w:rsidRPr="00DB37AA">
              <w:rPr>
                <w:rFonts w:cs="Arial"/>
                <w:color w:val="231F20"/>
                <w:lang w:val="de-DE"/>
              </w:rPr>
              <w:t>Prüfer/in 2: Ich habe noch eine Frage zur Präsentation: …</w:t>
            </w:r>
          </w:p>
        </w:tc>
        <w:tc>
          <w:tcPr>
            <w:tcW w:w="4224" w:type="dxa"/>
          </w:tcPr>
          <w:p w14:paraId="104904F5"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Prüfer/in 1 gibt freundliche nonverbale Rückmeldung.</w:t>
            </w:r>
          </w:p>
          <w:p w14:paraId="5C4FE6A5"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An Teilnehmende/n 1 gewandt:</w:t>
            </w:r>
          </w:p>
          <w:p w14:paraId="00503843" w14:textId="77777777" w:rsidR="00B666A0" w:rsidRPr="00DB37AA" w:rsidRDefault="00B666A0" w:rsidP="00160AEB">
            <w:pPr>
              <w:autoSpaceDE w:val="0"/>
              <w:autoSpaceDN w:val="0"/>
              <w:adjustRightInd w:val="0"/>
              <w:rPr>
                <w:rFonts w:cs="GoetheFFClan"/>
                <w:i/>
                <w:color w:val="000000"/>
                <w:lang w:val="de-DE"/>
              </w:rPr>
            </w:pPr>
          </w:p>
          <w:p w14:paraId="208B2088" w14:textId="77777777" w:rsidR="00B666A0" w:rsidRPr="00DB37AA" w:rsidRDefault="00B666A0" w:rsidP="00160AEB">
            <w:pPr>
              <w:autoSpaceDE w:val="0"/>
              <w:autoSpaceDN w:val="0"/>
              <w:adjustRightInd w:val="0"/>
              <w:rPr>
                <w:rFonts w:cs="GoetheFFClan"/>
                <w:i/>
                <w:color w:val="000000"/>
                <w:lang w:val="de-DE"/>
              </w:rPr>
            </w:pPr>
          </w:p>
          <w:p w14:paraId="146BD21C" w14:textId="77777777" w:rsidR="00B666A0" w:rsidRPr="00DB37AA" w:rsidRDefault="00B666A0" w:rsidP="00160AEB">
            <w:pPr>
              <w:autoSpaceDE w:val="0"/>
              <w:autoSpaceDN w:val="0"/>
              <w:adjustRightInd w:val="0"/>
              <w:rPr>
                <w:rFonts w:cs="GoetheFFClan"/>
                <w:i/>
                <w:color w:val="000000"/>
                <w:lang w:val="de-DE"/>
              </w:rPr>
            </w:pPr>
          </w:p>
          <w:p w14:paraId="07682FBA" w14:textId="77777777" w:rsidR="00B666A0" w:rsidRPr="00DB37AA" w:rsidRDefault="00B666A0" w:rsidP="00160AEB">
            <w:pPr>
              <w:autoSpaceDE w:val="0"/>
              <w:autoSpaceDN w:val="0"/>
              <w:adjustRightInd w:val="0"/>
              <w:rPr>
                <w:rFonts w:cs="GoetheFFClan"/>
                <w:i/>
                <w:color w:val="000000"/>
                <w:lang w:val="de-DE"/>
              </w:rPr>
            </w:pPr>
          </w:p>
          <w:p w14:paraId="42FBA4D9" w14:textId="77777777" w:rsidR="00B666A0" w:rsidRPr="00DB37AA" w:rsidRDefault="00B666A0" w:rsidP="00160AEB">
            <w:pPr>
              <w:autoSpaceDE w:val="0"/>
              <w:autoSpaceDN w:val="0"/>
              <w:adjustRightInd w:val="0"/>
              <w:rPr>
                <w:rFonts w:cs="GoetheFFClan"/>
                <w:i/>
                <w:color w:val="000000"/>
                <w:lang w:val="de-DE"/>
              </w:rPr>
            </w:pPr>
          </w:p>
          <w:p w14:paraId="4AEFEE1A" w14:textId="77777777" w:rsidR="00B666A0" w:rsidRPr="00DB37AA" w:rsidRDefault="00B666A0" w:rsidP="00160AEB">
            <w:pPr>
              <w:autoSpaceDE w:val="0"/>
              <w:autoSpaceDN w:val="0"/>
              <w:adjustRightInd w:val="0"/>
              <w:rPr>
                <w:rFonts w:cs="GoetheFFClan"/>
                <w:i/>
                <w:color w:val="000000"/>
                <w:lang w:val="de-DE"/>
              </w:rPr>
            </w:pPr>
          </w:p>
          <w:p w14:paraId="718E2A0B" w14:textId="77777777" w:rsidR="00B666A0" w:rsidRPr="00DB37AA" w:rsidRDefault="00B666A0" w:rsidP="00160AEB">
            <w:pPr>
              <w:autoSpaceDE w:val="0"/>
              <w:autoSpaceDN w:val="0"/>
              <w:adjustRightInd w:val="0"/>
              <w:rPr>
                <w:rFonts w:cs="GoetheFFClan"/>
                <w:i/>
                <w:color w:val="000000"/>
                <w:lang w:val="de-DE"/>
              </w:rPr>
            </w:pPr>
          </w:p>
          <w:p w14:paraId="75EFD696" w14:textId="77777777" w:rsidR="00B666A0" w:rsidRPr="00DB37AA" w:rsidRDefault="00B666A0" w:rsidP="00160AEB">
            <w:pPr>
              <w:autoSpaceDE w:val="0"/>
              <w:autoSpaceDN w:val="0"/>
              <w:adjustRightInd w:val="0"/>
              <w:rPr>
                <w:rFonts w:cs="GoetheFFClan"/>
                <w:i/>
                <w:color w:val="000000"/>
                <w:lang w:val="de-DE"/>
              </w:rPr>
            </w:pPr>
          </w:p>
          <w:p w14:paraId="0D083C98"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Teilnehmende/r 1 präsentiert</w:t>
            </w:r>
          </w:p>
          <w:p w14:paraId="10094FB0" w14:textId="77777777" w:rsidR="00B666A0" w:rsidRPr="00DB37AA" w:rsidRDefault="00B666A0" w:rsidP="00160AEB">
            <w:pPr>
              <w:autoSpaceDE w:val="0"/>
              <w:autoSpaceDN w:val="0"/>
              <w:adjustRightInd w:val="0"/>
              <w:rPr>
                <w:rFonts w:cs="GoetheFFClan"/>
                <w:i/>
                <w:color w:val="000000"/>
                <w:lang w:val="de-DE"/>
              </w:rPr>
            </w:pPr>
          </w:p>
          <w:p w14:paraId="5042DCD1" w14:textId="77777777" w:rsidR="00B666A0" w:rsidRPr="00DB37AA" w:rsidRDefault="00B666A0" w:rsidP="00160AEB">
            <w:pPr>
              <w:autoSpaceDE w:val="0"/>
              <w:autoSpaceDN w:val="0"/>
              <w:adjustRightInd w:val="0"/>
              <w:rPr>
                <w:rFonts w:cs="GoetheFFClan"/>
                <w:i/>
                <w:color w:val="000000"/>
                <w:lang w:val="de-DE"/>
              </w:rPr>
            </w:pPr>
          </w:p>
          <w:p w14:paraId="301E1B83" w14:textId="77777777" w:rsidR="00B666A0" w:rsidRPr="00DB37AA" w:rsidRDefault="00B666A0" w:rsidP="00160AEB">
            <w:pPr>
              <w:autoSpaceDE w:val="0"/>
              <w:autoSpaceDN w:val="0"/>
              <w:adjustRightInd w:val="0"/>
              <w:rPr>
                <w:rFonts w:cs="GoetheFFClan"/>
                <w:i/>
                <w:color w:val="000000"/>
                <w:lang w:val="de-DE"/>
              </w:rPr>
            </w:pPr>
          </w:p>
          <w:p w14:paraId="0E124569"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Prüfende/r und Teilnehmende/r 2 sprechen miteinander</w:t>
            </w:r>
          </w:p>
        </w:tc>
      </w:tr>
      <w:tr w:rsidR="00B666A0" w:rsidRPr="00DA6BE5" w14:paraId="7614D376" w14:textId="77777777" w:rsidTr="00E34FDB">
        <w:tc>
          <w:tcPr>
            <w:tcW w:w="1555" w:type="dxa"/>
          </w:tcPr>
          <w:p w14:paraId="34C87C91" w14:textId="77777777" w:rsidR="00B666A0" w:rsidRPr="00DB37AA" w:rsidRDefault="00DB37AA" w:rsidP="00160AEB">
            <w:pPr>
              <w:autoSpaceDE w:val="0"/>
              <w:autoSpaceDN w:val="0"/>
              <w:adjustRightInd w:val="0"/>
              <w:rPr>
                <w:rFonts w:cs="GoetheFFClan,Bold"/>
                <w:b/>
                <w:bCs/>
                <w:color w:val="262626"/>
              </w:rPr>
            </w:pPr>
            <w:r w:rsidRPr="00DB37AA">
              <w:rPr>
                <w:rFonts w:cs="Arial"/>
                <w:b/>
                <w:color w:val="231F20"/>
              </w:rPr>
              <w:t>opnieuw overgang naar onderdeel 4a en 4b</w:t>
            </w:r>
          </w:p>
        </w:tc>
        <w:tc>
          <w:tcPr>
            <w:tcW w:w="4252" w:type="dxa"/>
          </w:tcPr>
          <w:p w14:paraId="0A5FA251" w14:textId="77777777" w:rsidR="00B666A0" w:rsidRPr="00DB37AA" w:rsidRDefault="00B666A0" w:rsidP="00160AEB">
            <w:pPr>
              <w:rPr>
                <w:rFonts w:cs="Arial"/>
                <w:lang w:val="de-DE"/>
              </w:rPr>
            </w:pPr>
            <w:r w:rsidRPr="00DB37AA">
              <w:rPr>
                <w:rFonts w:cs="Arial"/>
                <w:lang w:val="de-DE"/>
              </w:rPr>
              <w:t xml:space="preserve">Kommen wir nun zu Ihrer Präsentation. </w:t>
            </w:r>
          </w:p>
          <w:p w14:paraId="11E2B686" w14:textId="77777777" w:rsidR="00B666A0" w:rsidRPr="00DB37AA" w:rsidRDefault="00B666A0" w:rsidP="00160AEB">
            <w:pPr>
              <w:rPr>
                <w:rFonts w:cs="Arial"/>
                <w:color w:val="231F20"/>
                <w:lang w:val="de-DE"/>
              </w:rPr>
            </w:pPr>
            <w:r w:rsidRPr="00DB37AA">
              <w:rPr>
                <w:rFonts w:cs="Arial"/>
                <w:lang w:val="de-DE"/>
              </w:rPr>
              <w:t>Bitte beginnen Sie.</w:t>
            </w:r>
          </w:p>
          <w:p w14:paraId="4180F5E4" w14:textId="77777777" w:rsidR="00B666A0" w:rsidRPr="00DB37AA" w:rsidRDefault="00B666A0" w:rsidP="00160AEB">
            <w:pPr>
              <w:rPr>
                <w:rFonts w:cs="Arial"/>
                <w:color w:val="231F20"/>
                <w:lang w:val="de-DE"/>
              </w:rPr>
            </w:pPr>
            <w:r w:rsidRPr="00DB37AA">
              <w:rPr>
                <w:rFonts w:cs="Arial"/>
                <w:color w:val="231F20"/>
                <w:lang w:val="de-DE"/>
              </w:rPr>
              <w:t>Vielen Dank</w:t>
            </w:r>
          </w:p>
          <w:p w14:paraId="0B66030C" w14:textId="77777777" w:rsidR="00B666A0" w:rsidRPr="00DB37AA" w:rsidRDefault="00B666A0" w:rsidP="00160AEB">
            <w:pPr>
              <w:rPr>
                <w:rFonts w:cs="Arial"/>
                <w:color w:val="231F20"/>
                <w:lang w:val="de-DE"/>
              </w:rPr>
            </w:pPr>
          </w:p>
          <w:p w14:paraId="638FA751" w14:textId="77777777" w:rsidR="00B666A0" w:rsidRPr="00DB37AA" w:rsidRDefault="00B666A0" w:rsidP="00160AEB">
            <w:pPr>
              <w:rPr>
                <w:rFonts w:cs="Arial"/>
                <w:color w:val="231F20"/>
                <w:lang w:val="de-DE"/>
              </w:rPr>
            </w:pPr>
            <w:r w:rsidRPr="00DB37AA">
              <w:rPr>
                <w:rFonts w:cs="Arial"/>
                <w:color w:val="231F20"/>
                <w:lang w:val="de-DE"/>
              </w:rPr>
              <w:t>Prüfer/in 2: Ich habe noch eine Frage zur Präsentation: …</w:t>
            </w:r>
          </w:p>
          <w:p w14:paraId="1912C4F7" w14:textId="77777777" w:rsidR="00B666A0" w:rsidRPr="00DB37AA" w:rsidRDefault="00B666A0" w:rsidP="00160AEB">
            <w:pPr>
              <w:rPr>
                <w:rFonts w:cs="Arial"/>
              </w:rPr>
            </w:pPr>
            <w:proofErr w:type="spellStart"/>
            <w:r w:rsidRPr="00DB37AA">
              <w:rPr>
                <w:rFonts w:cs="Arial"/>
              </w:rPr>
              <w:t>Danke</w:t>
            </w:r>
            <w:proofErr w:type="spellEnd"/>
            <w:r w:rsidRPr="00DB37AA">
              <w:rPr>
                <w:rFonts w:cs="Arial"/>
              </w:rPr>
              <w:t xml:space="preserve"> </w:t>
            </w:r>
            <w:proofErr w:type="spellStart"/>
            <w:r w:rsidRPr="00DB37AA">
              <w:rPr>
                <w:rFonts w:cs="Arial"/>
              </w:rPr>
              <w:t>schön</w:t>
            </w:r>
            <w:proofErr w:type="spellEnd"/>
            <w:r w:rsidRPr="00DB37AA">
              <w:rPr>
                <w:rFonts w:cs="Arial"/>
              </w:rPr>
              <w:t>.</w:t>
            </w:r>
          </w:p>
        </w:tc>
        <w:tc>
          <w:tcPr>
            <w:tcW w:w="4224" w:type="dxa"/>
          </w:tcPr>
          <w:p w14:paraId="001AF8D9"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An Teilnehmende/n 2 gewandt:</w:t>
            </w:r>
          </w:p>
          <w:p w14:paraId="25C94A64" w14:textId="77777777" w:rsidR="00B666A0" w:rsidRPr="00DB37AA" w:rsidRDefault="00B666A0" w:rsidP="00160AEB">
            <w:pPr>
              <w:autoSpaceDE w:val="0"/>
              <w:autoSpaceDN w:val="0"/>
              <w:adjustRightInd w:val="0"/>
              <w:rPr>
                <w:rFonts w:cs="GoetheFFClan"/>
                <w:i/>
                <w:color w:val="000000"/>
                <w:lang w:val="de-DE"/>
              </w:rPr>
            </w:pPr>
          </w:p>
          <w:p w14:paraId="3637A297"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Teilnehmende/r 2 präsentiert</w:t>
            </w:r>
          </w:p>
          <w:p w14:paraId="0F654EEE" w14:textId="77777777" w:rsidR="00B666A0" w:rsidRPr="00DB37AA" w:rsidRDefault="00B666A0" w:rsidP="00160AEB">
            <w:pPr>
              <w:autoSpaceDE w:val="0"/>
              <w:autoSpaceDN w:val="0"/>
              <w:adjustRightInd w:val="0"/>
              <w:rPr>
                <w:rFonts w:cs="GoetheFFClan"/>
                <w:i/>
                <w:color w:val="000000"/>
                <w:lang w:val="de-DE"/>
              </w:rPr>
            </w:pPr>
          </w:p>
          <w:p w14:paraId="3C91AC4B" w14:textId="77777777" w:rsidR="00B666A0" w:rsidRPr="00DB37AA" w:rsidRDefault="00B666A0" w:rsidP="00160AEB">
            <w:pPr>
              <w:autoSpaceDE w:val="0"/>
              <w:autoSpaceDN w:val="0"/>
              <w:adjustRightInd w:val="0"/>
              <w:rPr>
                <w:rFonts w:cs="GoetheFFClan"/>
                <w:i/>
                <w:color w:val="000000"/>
                <w:lang w:val="de-DE"/>
              </w:rPr>
            </w:pPr>
          </w:p>
          <w:p w14:paraId="3B8B9D0D" w14:textId="77777777" w:rsidR="00B666A0" w:rsidRPr="00DB37AA" w:rsidRDefault="00B666A0" w:rsidP="00160AEB">
            <w:pPr>
              <w:autoSpaceDE w:val="0"/>
              <w:autoSpaceDN w:val="0"/>
              <w:adjustRightInd w:val="0"/>
              <w:rPr>
                <w:rFonts w:cs="GoetheFFClan"/>
                <w:i/>
                <w:color w:val="000000"/>
                <w:lang w:val="de-DE"/>
              </w:rPr>
            </w:pPr>
            <w:r w:rsidRPr="00DB37AA">
              <w:rPr>
                <w:rFonts w:cs="GoetheFFClan"/>
                <w:i/>
                <w:color w:val="000000"/>
                <w:lang w:val="de-DE"/>
              </w:rPr>
              <w:t>Prüfende/r und Teilnehmende/r 2 sprechen miteinander</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5"/>
      </w:tblGrid>
      <w:tr w:rsidR="00B666A0" w:rsidRPr="0044242E" w14:paraId="54CAE17A" w14:textId="77777777" w:rsidTr="00E34FDB">
        <w:tc>
          <w:tcPr>
            <w:tcW w:w="1555" w:type="dxa"/>
          </w:tcPr>
          <w:p w14:paraId="18014A9C" w14:textId="77777777" w:rsidR="00B666A0" w:rsidRPr="00DB37AA" w:rsidRDefault="00DB37AA" w:rsidP="00160AEB">
            <w:pPr>
              <w:rPr>
                <w:rFonts w:cs="Arial"/>
                <w:b/>
                <w:color w:val="231F20"/>
              </w:rPr>
            </w:pPr>
            <w:r w:rsidRPr="00DB37AA">
              <w:rPr>
                <w:rFonts w:cs="Arial"/>
                <w:b/>
                <w:color w:val="231F20"/>
              </w:rPr>
              <w:t>afsluiting</w:t>
            </w:r>
          </w:p>
        </w:tc>
        <w:tc>
          <w:tcPr>
            <w:tcW w:w="8505" w:type="dxa"/>
          </w:tcPr>
          <w:p w14:paraId="0497F627" w14:textId="1A1C3865" w:rsidR="00B666A0" w:rsidRPr="0044242E" w:rsidRDefault="00B666A0" w:rsidP="00160AEB">
            <w:pPr>
              <w:rPr>
                <w:rFonts w:cs="Arial"/>
                <w:color w:val="231F20"/>
              </w:rPr>
            </w:pPr>
            <w:r w:rsidRPr="00DB37AA">
              <w:rPr>
                <w:rFonts w:cs="Arial"/>
                <w:lang w:val="de-DE"/>
              </w:rPr>
              <w:t xml:space="preserve">Wir sind am Ende der Prüfung angekommen. Wir bedanken uns bei Ihnen und verabschieden uns hiermit. </w:t>
            </w:r>
            <w:proofErr w:type="spellStart"/>
            <w:r w:rsidRPr="00DB37AA">
              <w:rPr>
                <w:rFonts w:cs="Arial"/>
              </w:rPr>
              <w:t>Auf</w:t>
            </w:r>
            <w:proofErr w:type="spellEnd"/>
            <w:r w:rsidRPr="00DB37AA">
              <w:rPr>
                <w:rFonts w:cs="Arial"/>
              </w:rPr>
              <w:t xml:space="preserve"> </w:t>
            </w:r>
            <w:proofErr w:type="spellStart"/>
            <w:r w:rsidRPr="00DB37AA">
              <w:rPr>
                <w:rFonts w:cs="Arial"/>
              </w:rPr>
              <w:t>Wiedersehen</w:t>
            </w:r>
            <w:proofErr w:type="spellEnd"/>
            <w:r w:rsidRPr="00DB37AA">
              <w:rPr>
                <w:rFonts w:cs="Arial"/>
              </w:rPr>
              <w:t xml:space="preserve">. </w:t>
            </w:r>
            <w:proofErr w:type="spellStart"/>
            <w:r w:rsidRPr="00DB37AA">
              <w:rPr>
                <w:rFonts w:cs="Arial"/>
                <w:i/>
              </w:rPr>
              <w:t>Auf</w:t>
            </w:r>
            <w:proofErr w:type="spellEnd"/>
            <w:r w:rsidRPr="00DB37AA">
              <w:rPr>
                <w:rFonts w:cs="Arial"/>
                <w:i/>
              </w:rPr>
              <w:t xml:space="preserve"> </w:t>
            </w:r>
            <w:proofErr w:type="spellStart"/>
            <w:r w:rsidRPr="00DB37AA">
              <w:rPr>
                <w:rFonts w:cs="Arial"/>
                <w:i/>
              </w:rPr>
              <w:t>Wiedersehen</w:t>
            </w:r>
            <w:proofErr w:type="spellEnd"/>
            <w:r w:rsidRPr="00DB37AA">
              <w:rPr>
                <w:rFonts w:cs="Arial"/>
                <w:i/>
              </w:rPr>
              <w:t>. (</w:t>
            </w:r>
            <w:proofErr w:type="spellStart"/>
            <w:r w:rsidRPr="00DB37AA">
              <w:rPr>
                <w:rFonts w:cs="Arial"/>
                <w:i/>
              </w:rPr>
              <w:t>Prüfer</w:t>
            </w:r>
            <w:proofErr w:type="spellEnd"/>
            <w:r w:rsidRPr="00DB37AA">
              <w:rPr>
                <w:rFonts w:cs="Arial"/>
                <w:i/>
              </w:rPr>
              <w:t>/in</w:t>
            </w:r>
            <w:r w:rsidR="00C07D0E">
              <w:rPr>
                <w:rFonts w:cs="Arial"/>
                <w:i/>
              </w:rPr>
              <w:t xml:space="preserve"> 2</w:t>
            </w:r>
            <w:r w:rsidRPr="00DB37AA">
              <w:rPr>
                <w:rFonts w:cs="Arial"/>
                <w:i/>
              </w:rPr>
              <w:t xml:space="preserve"> )</w:t>
            </w:r>
          </w:p>
        </w:tc>
      </w:tr>
    </w:tbl>
    <w:p w14:paraId="0638DEB7" w14:textId="77777777" w:rsidR="00B666A0" w:rsidRDefault="00B666A0" w:rsidP="00B666A0"/>
    <w:p w14:paraId="4EC4BA57" w14:textId="77777777" w:rsidR="00B666A0" w:rsidRDefault="00B666A0">
      <w:r>
        <w:br w:type="page"/>
      </w:r>
    </w:p>
    <w:p w14:paraId="6C2D8DB8" w14:textId="6FAD5020" w:rsidR="00200C53" w:rsidRPr="009C0A28" w:rsidRDefault="00A90CF7" w:rsidP="00E34FDB">
      <w:pPr>
        <w:pStyle w:val="Kop4"/>
      </w:pPr>
      <w:r>
        <w:lastRenderedPageBreak/>
        <w:t>III.2</w:t>
      </w:r>
      <w:r w:rsidR="009C0A28" w:rsidRPr="009C0A28">
        <w:t xml:space="preserve"> </w:t>
      </w:r>
      <w:r w:rsidR="00585468">
        <w:t xml:space="preserve">Beoordelingsbladen voor examinator c.q. </w:t>
      </w:r>
      <w:r w:rsidR="00200C53" w:rsidRPr="009C0A28">
        <w:t>assessor</w:t>
      </w:r>
    </w:p>
    <w:p w14:paraId="2AA2BE30" w14:textId="77777777" w:rsidR="00B91E79" w:rsidRPr="00DB455B" w:rsidRDefault="00B91E79" w:rsidP="00B91E79">
      <w:pPr>
        <w:rPr>
          <w:rFonts w:ascii="Calibri" w:eastAsia="Calibri" w:hAnsi="Calibri" w:cs="Times New Roman"/>
          <w:b/>
        </w:rPr>
      </w:pPr>
    </w:p>
    <w:p w14:paraId="4066F21B" w14:textId="439A5549" w:rsidR="00A90CF7" w:rsidRDefault="00B91E79" w:rsidP="00A90CF7">
      <w:pPr>
        <w:rPr>
          <w:rFonts w:ascii="Calibri" w:eastAsia="Calibri" w:hAnsi="Calibri" w:cs="Times New Roman"/>
        </w:rPr>
      </w:pPr>
      <w:r w:rsidRPr="00B91E79">
        <w:rPr>
          <w:rFonts w:ascii="Calibri" w:eastAsia="Calibri" w:hAnsi="Calibri" w:cs="Times New Roman"/>
        </w:rPr>
        <w:t xml:space="preserve">Voor de hand van de beoordelaars (dus: examinator </w:t>
      </w:r>
      <w:r w:rsidRPr="006110DA">
        <w:rPr>
          <w:rFonts w:ascii="Calibri" w:eastAsia="Calibri" w:hAnsi="Calibri" w:cs="Times New Roman"/>
          <w:i/>
        </w:rPr>
        <w:t>en</w:t>
      </w:r>
      <w:r w:rsidRPr="00B91E79">
        <w:rPr>
          <w:rFonts w:ascii="Calibri" w:eastAsia="Calibri" w:hAnsi="Calibri" w:cs="Times New Roman"/>
        </w:rPr>
        <w:t xml:space="preserve"> asse</w:t>
      </w:r>
      <w:r>
        <w:rPr>
          <w:rFonts w:ascii="Calibri" w:eastAsia="Calibri" w:hAnsi="Calibri" w:cs="Times New Roman"/>
        </w:rPr>
        <w:t>ssor</w:t>
      </w:r>
      <w:r w:rsidR="006110DA">
        <w:rPr>
          <w:rFonts w:ascii="Calibri" w:eastAsia="Calibri" w:hAnsi="Calibri" w:cs="Times New Roman"/>
        </w:rPr>
        <w:t>) is een dubbel beoordelingsblad ontwikkeld</w:t>
      </w:r>
      <w:r w:rsidR="00A90CF7">
        <w:rPr>
          <w:rFonts w:ascii="Calibri" w:eastAsia="Calibri" w:hAnsi="Calibri" w:cs="Times New Roman"/>
        </w:rPr>
        <w:t>:</w:t>
      </w:r>
    </w:p>
    <w:p w14:paraId="2DEEB365" w14:textId="77777777" w:rsidR="001A5403" w:rsidRPr="001A5403" w:rsidRDefault="001A5403" w:rsidP="001A5403">
      <w:pPr>
        <w:spacing w:after="0" w:line="240" w:lineRule="auto"/>
        <w:rPr>
          <w:rFonts w:ascii="Arial" w:eastAsia="Calibri" w:hAnsi="Arial" w:cs="Arial"/>
          <w:b/>
          <w:color w:val="808080"/>
          <w:sz w:val="28"/>
          <w:szCs w:val="28"/>
          <w:lang w:val="de-DE"/>
        </w:rPr>
      </w:pPr>
      <w:r w:rsidRPr="001A5403">
        <w:rPr>
          <w:rFonts w:ascii="Arial" w:eastAsia="Calibri" w:hAnsi="Arial" w:cs="Arial"/>
          <w:b/>
          <w:color w:val="808080"/>
          <w:sz w:val="28"/>
          <w:szCs w:val="28"/>
          <w:lang w:val="de-DE"/>
        </w:rPr>
        <w:t>ERGEBNISBOGEN SPRECHEN</w:t>
      </w:r>
    </w:p>
    <w:p w14:paraId="7325AB7F" w14:textId="77777777" w:rsidR="001A5403" w:rsidRPr="001A5403" w:rsidRDefault="001A5403" w:rsidP="001A5403">
      <w:pPr>
        <w:spacing w:after="0" w:line="240" w:lineRule="auto"/>
        <w:rPr>
          <w:rFonts w:ascii="Calibri" w:eastAsia="Calibri" w:hAnsi="Calibri" w:cs="Arial"/>
          <w:b/>
          <w:sz w:val="24"/>
          <w:szCs w:val="24"/>
          <w:lang w:val="de-DE"/>
        </w:rPr>
      </w:pPr>
      <w:r w:rsidRPr="001A5403">
        <w:rPr>
          <w:rFonts w:ascii="Calibri" w:eastAsia="Calibri" w:hAnsi="Calibri" w:cs="Arial"/>
          <w:b/>
          <w:sz w:val="24"/>
          <w:szCs w:val="24"/>
          <w:lang w:val="de-DE"/>
        </w:rPr>
        <w:t xml:space="preserve">Teilnehmende/r: </w:t>
      </w:r>
      <w:r w:rsidRPr="001A5403">
        <w:rPr>
          <w:rFonts w:ascii="Calibri" w:eastAsia="Calibri" w:hAnsi="Calibri" w:cs="Arial"/>
          <w:sz w:val="24"/>
          <w:szCs w:val="24"/>
          <w:lang w:val="de-DE"/>
        </w:rPr>
        <w:t>…………………………………….</w:t>
      </w:r>
      <w:r w:rsidRPr="001A5403">
        <w:rPr>
          <w:rFonts w:ascii="Calibri" w:eastAsia="Calibri" w:hAnsi="Calibri" w:cs="Arial"/>
          <w:b/>
          <w:sz w:val="24"/>
          <w:szCs w:val="24"/>
          <w:lang w:val="de-DE"/>
        </w:rPr>
        <w:tab/>
        <w:t xml:space="preserve">Prüfungssatz: </w:t>
      </w:r>
      <w:r w:rsidRPr="001A5403">
        <w:rPr>
          <w:rFonts w:ascii="Calibri" w:eastAsia="Calibri" w:hAnsi="Calibri" w:cs="Arial"/>
          <w:sz w:val="24"/>
          <w:szCs w:val="24"/>
          <w:lang w:val="de-DE"/>
        </w:rPr>
        <w:t>…………………</w:t>
      </w:r>
    </w:p>
    <w:p w14:paraId="07312DDD" w14:textId="77777777" w:rsidR="001A5403" w:rsidRPr="001A5403" w:rsidRDefault="001A5403" w:rsidP="001A5403">
      <w:pPr>
        <w:spacing w:after="0" w:line="240" w:lineRule="auto"/>
        <w:rPr>
          <w:rFonts w:ascii="Calibri" w:eastAsia="Calibri" w:hAnsi="Calibri" w:cs="Arial"/>
          <w:lang w:val="de-DE"/>
        </w:rPr>
      </w:pPr>
      <w:r w:rsidRPr="001A5403">
        <w:rPr>
          <w:rFonts w:ascii="Calibri" w:eastAsia="Calibri" w:hAnsi="Calibri" w:cs="Arial"/>
          <w:lang w:val="de-DE"/>
        </w:rPr>
        <w:t xml:space="preserve">Notieren Sie hier Ihre Bewertung und gegebenenfalls eine Begründung. </w:t>
      </w:r>
    </w:p>
    <w:tbl>
      <w:tblPr>
        <w:tblStyle w:val="Tabelraster"/>
        <w:tblpPr w:leftFromText="141" w:rightFromText="141" w:vertAnchor="text" w:horzAnchor="margin" w:tblpXSpec="center" w:tblpY="121"/>
        <w:tblW w:w="10065" w:type="dxa"/>
        <w:tblLayout w:type="fixed"/>
        <w:tblLook w:val="04A0" w:firstRow="1" w:lastRow="0" w:firstColumn="1" w:lastColumn="0" w:noHBand="0" w:noVBand="1"/>
      </w:tblPr>
      <w:tblGrid>
        <w:gridCol w:w="980"/>
        <w:gridCol w:w="1286"/>
        <w:gridCol w:w="709"/>
        <w:gridCol w:w="709"/>
        <w:gridCol w:w="709"/>
        <w:gridCol w:w="708"/>
        <w:gridCol w:w="709"/>
        <w:gridCol w:w="851"/>
        <w:gridCol w:w="3404"/>
      </w:tblGrid>
      <w:tr w:rsidR="001A5403" w14:paraId="2F19852A" w14:textId="77777777" w:rsidTr="00742AF9">
        <w:trPr>
          <w:gridAfter w:val="1"/>
          <w:wAfter w:w="3406" w:type="dxa"/>
          <w:trHeight w:val="347"/>
        </w:trPr>
        <w:tc>
          <w:tcPr>
            <w:tcW w:w="981" w:type="dxa"/>
            <w:tcBorders>
              <w:top w:val="nil"/>
              <w:left w:val="nil"/>
              <w:bottom w:val="single" w:sz="4" w:space="0" w:color="auto"/>
              <w:right w:val="nil"/>
            </w:tcBorders>
          </w:tcPr>
          <w:p w14:paraId="04B91B2E" w14:textId="77777777" w:rsidR="001A5403" w:rsidRPr="001A5403" w:rsidRDefault="001A5403" w:rsidP="00742AF9">
            <w:pPr>
              <w:jc w:val="center"/>
              <w:rPr>
                <w:rFonts w:ascii="Arial" w:eastAsia="Calibri" w:hAnsi="Arial" w:cs="Arial"/>
                <w:sz w:val="20"/>
                <w:szCs w:val="20"/>
                <w:lang w:val="de-DE"/>
              </w:rPr>
            </w:pPr>
          </w:p>
        </w:tc>
        <w:tc>
          <w:tcPr>
            <w:tcW w:w="1287" w:type="dxa"/>
            <w:tcBorders>
              <w:top w:val="nil"/>
              <w:left w:val="nil"/>
              <w:bottom w:val="single" w:sz="4" w:space="0" w:color="auto"/>
              <w:right w:val="single" w:sz="4" w:space="0" w:color="auto"/>
            </w:tcBorders>
          </w:tcPr>
          <w:p w14:paraId="4C546769" w14:textId="77777777" w:rsidR="001A5403" w:rsidRPr="001A5403" w:rsidRDefault="001A5403" w:rsidP="00742AF9">
            <w:pPr>
              <w:jc w:val="center"/>
              <w:rPr>
                <w:rFonts w:ascii="Arial" w:eastAsia="Calibri" w:hAnsi="Arial" w:cs="Arial"/>
                <w:sz w:val="20"/>
                <w:szCs w:val="20"/>
                <w:lang w:val="de-DE"/>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8D08D"/>
            <w:vAlign w:val="center"/>
            <w:hideMark/>
          </w:tcPr>
          <w:p w14:paraId="5D100DB8" w14:textId="77777777" w:rsidR="001A5403" w:rsidRDefault="001A5403" w:rsidP="00742AF9">
            <w:pPr>
              <w:jc w:val="center"/>
              <w:rPr>
                <w:rFonts w:ascii="Arial" w:eastAsia="Calibri" w:hAnsi="Arial" w:cs="Arial"/>
                <w:b/>
                <w:sz w:val="20"/>
                <w:szCs w:val="20"/>
              </w:rPr>
            </w:pPr>
            <w:r>
              <w:rPr>
                <w:rFonts w:ascii="Arial" w:eastAsia="Calibri" w:hAnsi="Arial" w:cs="Arial"/>
                <w:b/>
                <w:sz w:val="20"/>
                <w:szCs w:val="20"/>
              </w:rPr>
              <w:t>B1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5E0B3"/>
            <w:vAlign w:val="center"/>
            <w:hideMark/>
          </w:tcPr>
          <w:p w14:paraId="4BEB3F3C" w14:textId="77777777" w:rsidR="001A5403" w:rsidRDefault="001A5403" w:rsidP="00742AF9">
            <w:pPr>
              <w:jc w:val="center"/>
              <w:rPr>
                <w:rFonts w:ascii="Arial" w:eastAsia="Calibri" w:hAnsi="Arial" w:cs="Arial"/>
                <w:b/>
                <w:sz w:val="20"/>
                <w:szCs w:val="20"/>
              </w:rPr>
            </w:pPr>
            <w:r>
              <w:rPr>
                <w:rFonts w:ascii="Arial" w:eastAsia="Calibri" w:hAnsi="Arial" w:cs="Arial"/>
                <w:b/>
                <w:sz w:val="20"/>
                <w:szCs w:val="20"/>
              </w:rPr>
              <w:t>A2</w:t>
            </w:r>
          </w:p>
        </w:tc>
        <w:tc>
          <w:tcPr>
            <w:tcW w:w="709"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AE5B026" w14:textId="77777777" w:rsidR="001A5403" w:rsidRDefault="001A5403" w:rsidP="00742AF9">
            <w:pPr>
              <w:jc w:val="center"/>
              <w:rPr>
                <w:rFonts w:ascii="Arial" w:eastAsia="Calibri" w:hAnsi="Arial" w:cs="Arial"/>
                <w:b/>
                <w:sz w:val="20"/>
                <w:szCs w:val="20"/>
              </w:rPr>
            </w:pPr>
            <w:r>
              <w:rPr>
                <w:rFonts w:ascii="Arial" w:eastAsia="Calibri" w:hAnsi="Arial" w:cs="Arial"/>
                <w:b/>
                <w:sz w:val="20"/>
                <w:szCs w:val="20"/>
              </w:rPr>
              <w:t>A1</w:t>
            </w:r>
          </w:p>
        </w:tc>
        <w:tc>
          <w:tcPr>
            <w:tcW w:w="851"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8A362FD" w14:textId="77777777" w:rsidR="001A5403" w:rsidRDefault="001A5403" w:rsidP="00742AF9">
            <w:pPr>
              <w:jc w:val="center"/>
              <w:rPr>
                <w:rFonts w:ascii="Arial" w:eastAsia="Calibri" w:hAnsi="Arial" w:cs="Arial"/>
                <w:b/>
                <w:sz w:val="20"/>
                <w:szCs w:val="20"/>
              </w:rPr>
            </w:pPr>
            <w:proofErr w:type="spellStart"/>
            <w:r>
              <w:rPr>
                <w:rFonts w:ascii="Arial" w:eastAsia="Calibri" w:hAnsi="Arial" w:cs="Arial"/>
                <w:b/>
                <w:sz w:val="20"/>
                <w:szCs w:val="20"/>
              </w:rPr>
              <w:t>Unter</w:t>
            </w:r>
            <w:proofErr w:type="spellEnd"/>
            <w:r>
              <w:rPr>
                <w:rFonts w:ascii="Arial" w:eastAsia="Calibri" w:hAnsi="Arial" w:cs="Arial"/>
                <w:b/>
                <w:sz w:val="20"/>
                <w:szCs w:val="20"/>
              </w:rPr>
              <w:t xml:space="preserve"> A1</w:t>
            </w:r>
          </w:p>
        </w:tc>
      </w:tr>
      <w:tr w:rsidR="001A5403" w14:paraId="5F4FB22C" w14:textId="77777777" w:rsidTr="00742AF9">
        <w:trPr>
          <w:trHeight w:val="693"/>
        </w:trPr>
        <w:tc>
          <w:tcPr>
            <w:tcW w:w="981"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1165C7A" w14:textId="77777777" w:rsidR="001A5403" w:rsidRDefault="001A5403" w:rsidP="00742AF9">
            <w:pPr>
              <w:spacing w:line="276" w:lineRule="auto"/>
              <w:rPr>
                <w:rFonts w:ascii="Arial" w:eastAsia="Calibri" w:hAnsi="Arial" w:cs="Arial"/>
                <w:b/>
                <w:sz w:val="20"/>
                <w:szCs w:val="20"/>
              </w:rPr>
            </w:pPr>
            <w:r>
              <w:rPr>
                <w:rFonts w:ascii="Arial" w:eastAsia="Calibri" w:hAnsi="Arial" w:cs="Arial"/>
                <w:b/>
                <w:sz w:val="20"/>
                <w:szCs w:val="20"/>
              </w:rPr>
              <w:t>Teil</w:t>
            </w:r>
          </w:p>
        </w:tc>
        <w:tc>
          <w:tcPr>
            <w:tcW w:w="1287"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1E65AFC" w14:textId="77777777" w:rsidR="001A5403" w:rsidRDefault="001A5403" w:rsidP="00742AF9">
            <w:pPr>
              <w:spacing w:line="276" w:lineRule="auto"/>
              <w:rPr>
                <w:rFonts w:ascii="Arial" w:eastAsia="Calibri" w:hAnsi="Arial" w:cs="Arial"/>
                <w:b/>
                <w:sz w:val="20"/>
                <w:szCs w:val="20"/>
              </w:rPr>
            </w:pPr>
            <w:proofErr w:type="spellStart"/>
            <w:r>
              <w:rPr>
                <w:rFonts w:ascii="Arial" w:eastAsia="Calibri" w:hAnsi="Arial" w:cs="Arial"/>
                <w:b/>
                <w:sz w:val="20"/>
                <w:szCs w:val="20"/>
              </w:rPr>
              <w:t>Kriterium</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0D3D44E7" w14:textId="77777777" w:rsidR="001A5403" w:rsidRDefault="001A5403" w:rsidP="00742AF9">
            <w:pPr>
              <w:spacing w:line="276" w:lineRule="auto"/>
              <w:jc w:val="center"/>
              <w:rPr>
                <w:rFonts w:ascii="Arial" w:eastAsia="Calibri" w:hAnsi="Arial" w:cs="Arial"/>
                <w:sz w:val="20"/>
                <w:szCs w:val="20"/>
              </w:rPr>
            </w:pPr>
            <w:r>
              <w:rPr>
                <w:rFonts w:ascii="Arial" w:eastAsia="Calibri" w:hAnsi="Arial" w:cs="Arial"/>
                <w:sz w:val="20"/>
                <w:szCs w:val="20"/>
              </w:rPr>
              <w:t xml:space="preserve">gut </w:t>
            </w:r>
            <w:proofErr w:type="spellStart"/>
            <w:r>
              <w:rPr>
                <w:rFonts w:ascii="Arial" w:eastAsia="Calibri" w:hAnsi="Arial" w:cs="Arial"/>
                <w:sz w:val="20"/>
                <w:szCs w:val="20"/>
              </w:rPr>
              <w:t>erfüllt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0288F836" w14:textId="77777777" w:rsidR="001A5403" w:rsidRDefault="001A5403" w:rsidP="00742AF9">
            <w:pPr>
              <w:spacing w:line="276" w:lineRule="auto"/>
              <w:jc w:val="center"/>
              <w:rPr>
                <w:rFonts w:ascii="Arial" w:eastAsia="Calibri" w:hAnsi="Arial" w:cs="Arial"/>
                <w:sz w:val="20"/>
                <w:szCs w:val="20"/>
              </w:rPr>
            </w:pPr>
            <w:proofErr w:type="spellStart"/>
            <w:r>
              <w:rPr>
                <w:rFonts w:ascii="Arial" w:eastAsia="Calibri" w:hAnsi="Arial" w:cs="Arial"/>
                <w:sz w:val="20"/>
                <w:szCs w:val="20"/>
              </w:rPr>
              <w:t>erfüllt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5BA6DC20" w14:textId="77777777" w:rsidR="001A5403" w:rsidRDefault="001A5403" w:rsidP="00742AF9">
            <w:pPr>
              <w:spacing w:line="276" w:lineRule="auto"/>
              <w:jc w:val="center"/>
              <w:rPr>
                <w:rFonts w:ascii="Arial" w:eastAsia="Calibri" w:hAnsi="Arial" w:cs="Arial"/>
                <w:sz w:val="20"/>
                <w:szCs w:val="20"/>
              </w:rPr>
            </w:pPr>
            <w:r>
              <w:rPr>
                <w:rFonts w:ascii="Arial" w:eastAsia="Calibri" w:hAnsi="Arial" w:cs="Arial"/>
                <w:sz w:val="20"/>
                <w:szCs w:val="20"/>
              </w:rPr>
              <w:t xml:space="preserve">gut </w:t>
            </w:r>
            <w:proofErr w:type="spellStart"/>
            <w:r>
              <w:rPr>
                <w:rFonts w:ascii="Arial" w:eastAsia="Calibri" w:hAnsi="Arial" w:cs="Arial"/>
                <w:sz w:val="20"/>
                <w:szCs w:val="20"/>
              </w:rPr>
              <w:t>erfüllt</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B578D6C" w14:textId="77777777" w:rsidR="001A5403" w:rsidRDefault="001A5403" w:rsidP="00742AF9">
            <w:pPr>
              <w:spacing w:line="276" w:lineRule="auto"/>
              <w:jc w:val="center"/>
              <w:rPr>
                <w:rFonts w:ascii="Arial" w:eastAsia="Calibri" w:hAnsi="Arial" w:cs="Arial"/>
                <w:sz w:val="20"/>
                <w:szCs w:val="20"/>
              </w:rPr>
            </w:pPr>
            <w:proofErr w:type="spellStart"/>
            <w:r>
              <w:rPr>
                <w:rFonts w:ascii="Arial" w:eastAsia="Calibri" w:hAnsi="Arial" w:cs="Arial"/>
                <w:sz w:val="20"/>
                <w:szCs w:val="20"/>
              </w:rPr>
              <w:t>erfüllt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8D931E3" w14:textId="77777777" w:rsidR="001A5403" w:rsidRDefault="001A5403" w:rsidP="00742AF9">
            <w:pPr>
              <w:spacing w:line="276" w:lineRule="auto"/>
              <w:jc w:val="center"/>
              <w:rPr>
                <w:rFonts w:ascii="Arial" w:eastAsia="Calibri" w:hAnsi="Arial" w:cs="Arial"/>
                <w:sz w:val="20"/>
                <w:szCs w:val="20"/>
              </w:rPr>
            </w:pPr>
            <w:proofErr w:type="spellStart"/>
            <w:r>
              <w:rPr>
                <w:rFonts w:ascii="Arial" w:eastAsia="Calibri" w:hAnsi="Arial" w:cs="Arial"/>
                <w:sz w:val="20"/>
                <w:szCs w:val="20"/>
              </w:rPr>
              <w:t>erfüllt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1F5BC083" w14:textId="77777777" w:rsidR="001A5403" w:rsidRDefault="001A5403" w:rsidP="00742AF9">
            <w:pPr>
              <w:spacing w:line="276" w:lineRule="auto"/>
              <w:jc w:val="center"/>
              <w:rPr>
                <w:rFonts w:ascii="Arial" w:eastAsia="Calibri" w:hAnsi="Arial" w:cs="Arial"/>
                <w:sz w:val="20"/>
                <w:szCs w:val="20"/>
              </w:rPr>
            </w:pPr>
            <w:r>
              <w:rPr>
                <w:rFonts w:ascii="Arial" w:eastAsia="Calibri" w:hAnsi="Arial" w:cs="Arial"/>
                <w:sz w:val="20"/>
                <w:szCs w:val="20"/>
              </w:rPr>
              <w:t xml:space="preserve">nicht </w:t>
            </w:r>
            <w:proofErr w:type="spellStart"/>
            <w:r>
              <w:rPr>
                <w:rFonts w:ascii="Arial" w:eastAsia="Calibri" w:hAnsi="Arial" w:cs="Arial"/>
                <w:sz w:val="20"/>
                <w:szCs w:val="20"/>
              </w:rPr>
              <w:t>erfüllt</w:t>
            </w:r>
            <w:proofErr w:type="spellEnd"/>
          </w:p>
        </w:tc>
        <w:tc>
          <w:tcPr>
            <w:tcW w:w="3406"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1DF51C69" w14:textId="77777777" w:rsidR="001A5403" w:rsidRDefault="001A5403" w:rsidP="00742AF9">
            <w:pPr>
              <w:spacing w:line="276" w:lineRule="auto"/>
              <w:jc w:val="center"/>
              <w:rPr>
                <w:rFonts w:ascii="Arial" w:eastAsia="Calibri" w:hAnsi="Arial" w:cs="Arial"/>
                <w:b/>
                <w:sz w:val="20"/>
                <w:szCs w:val="20"/>
              </w:rPr>
            </w:pPr>
            <w:proofErr w:type="spellStart"/>
            <w:r>
              <w:rPr>
                <w:rFonts w:ascii="Arial" w:eastAsia="Calibri" w:hAnsi="Arial" w:cs="Arial"/>
                <w:b/>
                <w:sz w:val="20"/>
                <w:szCs w:val="20"/>
              </w:rPr>
              <w:t>Anmerkungen</w:t>
            </w:r>
            <w:proofErr w:type="spellEnd"/>
          </w:p>
        </w:tc>
      </w:tr>
      <w:tr w:rsidR="001A5403" w14:paraId="0EF75E34" w14:textId="77777777" w:rsidTr="00742AF9">
        <w:trPr>
          <w:trHeight w:val="419"/>
        </w:trPr>
        <w:tc>
          <w:tcPr>
            <w:tcW w:w="981" w:type="dxa"/>
            <w:vMerge w:val="restart"/>
            <w:tcBorders>
              <w:top w:val="single" w:sz="4" w:space="0" w:color="auto"/>
              <w:left w:val="single" w:sz="4" w:space="0" w:color="auto"/>
              <w:bottom w:val="single" w:sz="4" w:space="0" w:color="auto"/>
              <w:right w:val="single" w:sz="4" w:space="0" w:color="auto"/>
            </w:tcBorders>
            <w:shd w:val="clear" w:color="auto" w:fill="FFF2CC"/>
            <w:vAlign w:val="center"/>
            <w:hideMark/>
          </w:tcPr>
          <w:p w14:paraId="0F732D82" w14:textId="77777777" w:rsidR="001A5403" w:rsidRDefault="001A5403" w:rsidP="00742AF9">
            <w:pPr>
              <w:spacing w:line="360" w:lineRule="auto"/>
              <w:jc w:val="center"/>
              <w:rPr>
                <w:rFonts w:ascii="Arial" w:eastAsia="Calibri" w:hAnsi="Arial" w:cs="Arial"/>
                <w:sz w:val="20"/>
                <w:szCs w:val="20"/>
              </w:rPr>
            </w:pPr>
            <w:r>
              <w:rPr>
                <w:rFonts w:ascii="Arial" w:eastAsia="Calibri" w:hAnsi="Arial" w:cs="Arial"/>
                <w:sz w:val="20"/>
                <w:szCs w:val="20"/>
              </w:rPr>
              <w:t>1</w:t>
            </w:r>
          </w:p>
        </w:tc>
        <w:tc>
          <w:tcPr>
            <w:tcW w:w="1287"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50A5A0CD"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Erfüllung</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7D16CABC"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6E6C8E92"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55A6760B"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6E0B5956"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446F342C"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7931669B"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F2CC"/>
            <w:vAlign w:val="center"/>
          </w:tcPr>
          <w:p w14:paraId="773A345A" w14:textId="77777777" w:rsidR="001A5403" w:rsidRDefault="001A5403" w:rsidP="00742AF9">
            <w:pPr>
              <w:jc w:val="center"/>
              <w:rPr>
                <w:rFonts w:ascii="Arial" w:eastAsia="Calibri" w:hAnsi="Arial" w:cs="Arial"/>
                <w:sz w:val="20"/>
                <w:szCs w:val="20"/>
              </w:rPr>
            </w:pPr>
          </w:p>
        </w:tc>
      </w:tr>
      <w:tr w:rsidR="001A5403" w14:paraId="378505EB" w14:textId="77777777" w:rsidTr="00742AF9">
        <w:trPr>
          <w:trHeight w:val="419"/>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42E5ADF5" w14:textId="77777777" w:rsidR="001A5403" w:rsidRDefault="001A5403" w:rsidP="00742AF9">
            <w:pPr>
              <w:rPr>
                <w:rFonts w:ascii="Arial" w:eastAsia="Calibri"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004F6B45"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Korrektheit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01D2F2B0"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14B4FB65"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7E1D0F0B"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3BD7103F"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44970AB1"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7181FEEA"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F2CC"/>
            <w:vAlign w:val="center"/>
          </w:tcPr>
          <w:p w14:paraId="231D5650" w14:textId="77777777" w:rsidR="001A5403" w:rsidRDefault="001A5403" w:rsidP="00742AF9">
            <w:pPr>
              <w:jc w:val="center"/>
              <w:rPr>
                <w:rFonts w:ascii="Arial" w:eastAsia="Calibri" w:hAnsi="Arial" w:cs="Arial"/>
                <w:sz w:val="20"/>
                <w:szCs w:val="20"/>
              </w:rPr>
            </w:pPr>
          </w:p>
        </w:tc>
      </w:tr>
      <w:tr w:rsidR="001A5403" w14:paraId="60D26591" w14:textId="77777777" w:rsidTr="00742AF9">
        <w:trPr>
          <w:trHeight w:val="419"/>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0540CD75" w14:textId="77777777" w:rsidR="001A5403" w:rsidRDefault="001A5403" w:rsidP="00742AF9">
            <w:pPr>
              <w:rPr>
                <w:rFonts w:ascii="Arial" w:eastAsia="Calibri"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2216C71D"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Wortschatz</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5EE1738F"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0A1B0E7E"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4B07AD92"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009AA3EB"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478F14BC"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571B4A23"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F2CC"/>
            <w:vAlign w:val="center"/>
          </w:tcPr>
          <w:p w14:paraId="4CF7FDDA" w14:textId="77777777" w:rsidR="001A5403" w:rsidRDefault="001A5403" w:rsidP="00742AF9">
            <w:pPr>
              <w:jc w:val="center"/>
              <w:rPr>
                <w:rFonts w:ascii="Arial" w:eastAsia="Calibri" w:hAnsi="Arial" w:cs="Arial"/>
                <w:sz w:val="20"/>
                <w:szCs w:val="20"/>
              </w:rPr>
            </w:pPr>
          </w:p>
        </w:tc>
      </w:tr>
      <w:tr w:rsidR="001A5403" w14:paraId="61F53441" w14:textId="77777777" w:rsidTr="00742AF9">
        <w:trPr>
          <w:trHeight w:val="419"/>
        </w:trPr>
        <w:tc>
          <w:tcPr>
            <w:tcW w:w="981" w:type="dxa"/>
            <w:vMerge w:val="restart"/>
            <w:tcBorders>
              <w:top w:val="single" w:sz="4" w:space="0" w:color="auto"/>
              <w:left w:val="single" w:sz="4" w:space="0" w:color="auto"/>
              <w:bottom w:val="single" w:sz="4" w:space="0" w:color="auto"/>
              <w:right w:val="single" w:sz="4" w:space="0" w:color="auto"/>
            </w:tcBorders>
            <w:shd w:val="clear" w:color="auto" w:fill="FFE599"/>
            <w:vAlign w:val="center"/>
            <w:hideMark/>
          </w:tcPr>
          <w:p w14:paraId="028F4F8F" w14:textId="77777777" w:rsidR="001A5403" w:rsidRDefault="001A5403" w:rsidP="00742AF9">
            <w:pPr>
              <w:spacing w:line="360" w:lineRule="auto"/>
              <w:jc w:val="center"/>
              <w:rPr>
                <w:rFonts w:ascii="Arial" w:eastAsia="Calibri" w:hAnsi="Arial" w:cs="Arial"/>
                <w:sz w:val="20"/>
                <w:szCs w:val="20"/>
              </w:rPr>
            </w:pPr>
            <w:r>
              <w:rPr>
                <w:rFonts w:ascii="Arial" w:eastAsia="Calibri" w:hAnsi="Arial" w:cs="Arial"/>
                <w:sz w:val="20"/>
                <w:szCs w:val="20"/>
              </w:rPr>
              <w:t>2</w:t>
            </w:r>
          </w:p>
        </w:tc>
        <w:tc>
          <w:tcPr>
            <w:tcW w:w="1287"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4EEBD94B"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Erfüllung</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48FC02DE"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0706C95B"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2A675F35"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5ABC421A"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0340D516"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693B6736"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E599"/>
            <w:vAlign w:val="center"/>
          </w:tcPr>
          <w:p w14:paraId="26F361A1" w14:textId="77777777" w:rsidR="001A5403" w:rsidRDefault="001A5403" w:rsidP="00742AF9">
            <w:pPr>
              <w:jc w:val="center"/>
              <w:rPr>
                <w:rFonts w:ascii="Arial" w:eastAsia="Calibri" w:hAnsi="Arial" w:cs="Arial"/>
                <w:sz w:val="20"/>
                <w:szCs w:val="20"/>
              </w:rPr>
            </w:pPr>
          </w:p>
        </w:tc>
      </w:tr>
      <w:tr w:rsidR="001A5403" w14:paraId="5AA8E114" w14:textId="77777777" w:rsidTr="00742AF9">
        <w:trPr>
          <w:trHeight w:val="419"/>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16E2887E" w14:textId="77777777" w:rsidR="001A5403" w:rsidRDefault="001A5403" w:rsidP="00742AF9">
            <w:pPr>
              <w:rPr>
                <w:rFonts w:ascii="Arial" w:eastAsia="Calibri"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0B9B0C50"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Korrektheit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563417ED"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2786C826"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78B9269A"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720AE91D"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279DF173"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7144A29D"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E599"/>
            <w:vAlign w:val="center"/>
          </w:tcPr>
          <w:p w14:paraId="711F5911" w14:textId="77777777" w:rsidR="001A5403" w:rsidRDefault="001A5403" w:rsidP="00742AF9">
            <w:pPr>
              <w:jc w:val="center"/>
              <w:rPr>
                <w:rFonts w:ascii="Arial" w:eastAsia="Calibri" w:hAnsi="Arial" w:cs="Arial"/>
                <w:sz w:val="20"/>
                <w:szCs w:val="20"/>
              </w:rPr>
            </w:pPr>
          </w:p>
        </w:tc>
      </w:tr>
      <w:tr w:rsidR="001A5403" w14:paraId="6CADC217" w14:textId="77777777" w:rsidTr="00742AF9">
        <w:trPr>
          <w:trHeight w:val="419"/>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1BCF9881" w14:textId="77777777" w:rsidR="001A5403" w:rsidRDefault="001A5403" w:rsidP="00742AF9">
            <w:pPr>
              <w:rPr>
                <w:rFonts w:ascii="Arial" w:eastAsia="Calibri"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061A5759"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Wortschatz</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3B959393"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744B489D"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072DA38D"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7CE81D14"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6FB085B1"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6205DA33"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E599"/>
            <w:vAlign w:val="center"/>
          </w:tcPr>
          <w:p w14:paraId="1590BCF5" w14:textId="77777777" w:rsidR="001A5403" w:rsidRDefault="001A5403" w:rsidP="00742AF9">
            <w:pPr>
              <w:jc w:val="center"/>
              <w:rPr>
                <w:rFonts w:ascii="Arial" w:eastAsia="Calibri" w:hAnsi="Arial" w:cs="Arial"/>
                <w:sz w:val="20"/>
                <w:szCs w:val="20"/>
              </w:rPr>
            </w:pPr>
          </w:p>
        </w:tc>
      </w:tr>
      <w:tr w:rsidR="001A5403" w14:paraId="6E95AE08" w14:textId="77777777" w:rsidTr="00742AF9">
        <w:trPr>
          <w:trHeight w:val="419"/>
        </w:trPr>
        <w:tc>
          <w:tcPr>
            <w:tcW w:w="981" w:type="dxa"/>
            <w:vMerge w:val="restart"/>
            <w:tcBorders>
              <w:top w:val="single" w:sz="4" w:space="0" w:color="auto"/>
              <w:left w:val="single" w:sz="4" w:space="0" w:color="auto"/>
              <w:bottom w:val="single" w:sz="4" w:space="0" w:color="auto"/>
              <w:right w:val="single" w:sz="4" w:space="0" w:color="auto"/>
            </w:tcBorders>
            <w:shd w:val="clear" w:color="auto" w:fill="FFD966"/>
            <w:vAlign w:val="center"/>
            <w:hideMark/>
          </w:tcPr>
          <w:p w14:paraId="60FBEA4F" w14:textId="77777777" w:rsidR="001A5403" w:rsidRDefault="001A5403" w:rsidP="00742AF9">
            <w:pPr>
              <w:spacing w:line="360" w:lineRule="auto"/>
              <w:jc w:val="center"/>
              <w:rPr>
                <w:rFonts w:ascii="Arial" w:eastAsia="Calibri" w:hAnsi="Arial" w:cs="Arial"/>
                <w:sz w:val="20"/>
                <w:szCs w:val="20"/>
              </w:rPr>
            </w:pPr>
            <w:r>
              <w:rPr>
                <w:rFonts w:ascii="Arial" w:eastAsia="Calibri" w:hAnsi="Arial" w:cs="Arial"/>
                <w:sz w:val="20"/>
                <w:szCs w:val="20"/>
              </w:rPr>
              <w:t>3</w:t>
            </w:r>
          </w:p>
        </w:tc>
        <w:tc>
          <w:tcPr>
            <w:tcW w:w="128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3B58BF94"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Erfüllung</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56BA534D"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451A9633"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28010B94"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4B25F991"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0AE4107D"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6A593298"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D966"/>
            <w:vAlign w:val="center"/>
          </w:tcPr>
          <w:p w14:paraId="7AF6F158" w14:textId="77777777" w:rsidR="001A5403" w:rsidRDefault="001A5403" w:rsidP="00742AF9">
            <w:pPr>
              <w:jc w:val="center"/>
              <w:rPr>
                <w:rFonts w:ascii="Arial" w:eastAsia="Calibri" w:hAnsi="Arial" w:cs="Arial"/>
                <w:sz w:val="20"/>
                <w:szCs w:val="20"/>
              </w:rPr>
            </w:pPr>
          </w:p>
        </w:tc>
      </w:tr>
      <w:tr w:rsidR="001A5403" w14:paraId="3982C9D7" w14:textId="77777777" w:rsidTr="00742AF9">
        <w:trPr>
          <w:trHeight w:val="419"/>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7F426CDA" w14:textId="77777777" w:rsidR="001A5403" w:rsidRDefault="001A5403" w:rsidP="00742AF9">
            <w:pPr>
              <w:rPr>
                <w:rFonts w:ascii="Arial" w:eastAsia="Calibri"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3256E274"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Korrektheit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4A3A4E56"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39DC1D0C"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4C532D1A"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2DF60CD2"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5356ADFA"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3F5D39EB"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D966"/>
            <w:vAlign w:val="center"/>
          </w:tcPr>
          <w:p w14:paraId="7683CE00" w14:textId="77777777" w:rsidR="001A5403" w:rsidRDefault="001A5403" w:rsidP="00742AF9">
            <w:pPr>
              <w:jc w:val="center"/>
              <w:rPr>
                <w:rFonts w:ascii="Arial" w:eastAsia="Calibri" w:hAnsi="Arial" w:cs="Arial"/>
                <w:sz w:val="20"/>
                <w:szCs w:val="20"/>
              </w:rPr>
            </w:pPr>
          </w:p>
        </w:tc>
      </w:tr>
      <w:tr w:rsidR="001A5403" w14:paraId="031FBD1B" w14:textId="77777777" w:rsidTr="00742AF9">
        <w:trPr>
          <w:trHeight w:val="419"/>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6986100D" w14:textId="77777777" w:rsidR="001A5403" w:rsidRDefault="001A5403" w:rsidP="00742AF9">
            <w:pPr>
              <w:rPr>
                <w:rFonts w:ascii="Arial" w:eastAsia="Calibri"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57229F7C"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Wortschatz</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664D2CF0"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39C1EBAC"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5F7B0252"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0D14DFA8"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74D4D7AA"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24629855"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D966"/>
            <w:vAlign w:val="center"/>
          </w:tcPr>
          <w:p w14:paraId="757ACD37" w14:textId="77777777" w:rsidR="001A5403" w:rsidRDefault="001A5403" w:rsidP="00742AF9">
            <w:pPr>
              <w:jc w:val="center"/>
              <w:rPr>
                <w:rFonts w:ascii="Arial" w:eastAsia="Calibri" w:hAnsi="Arial" w:cs="Arial"/>
                <w:sz w:val="20"/>
                <w:szCs w:val="20"/>
              </w:rPr>
            </w:pPr>
          </w:p>
        </w:tc>
      </w:tr>
      <w:tr w:rsidR="001A5403" w14:paraId="527BFE3C" w14:textId="77777777" w:rsidTr="00742AF9">
        <w:trPr>
          <w:trHeight w:val="419"/>
        </w:trPr>
        <w:tc>
          <w:tcPr>
            <w:tcW w:w="981" w:type="dxa"/>
            <w:vMerge w:val="restart"/>
            <w:tcBorders>
              <w:top w:val="nil"/>
              <w:left w:val="single" w:sz="4" w:space="0" w:color="auto"/>
              <w:bottom w:val="single" w:sz="4" w:space="0" w:color="auto"/>
              <w:right w:val="single" w:sz="4" w:space="0" w:color="auto"/>
            </w:tcBorders>
            <w:shd w:val="clear" w:color="auto" w:fill="FFD243"/>
            <w:vAlign w:val="center"/>
            <w:hideMark/>
          </w:tcPr>
          <w:p w14:paraId="73A66DAD" w14:textId="77777777" w:rsidR="001A5403" w:rsidRDefault="001A5403" w:rsidP="00742AF9">
            <w:pPr>
              <w:spacing w:line="360" w:lineRule="auto"/>
              <w:jc w:val="center"/>
              <w:rPr>
                <w:rFonts w:ascii="Arial" w:eastAsia="Calibri" w:hAnsi="Arial" w:cs="Arial"/>
                <w:sz w:val="20"/>
                <w:szCs w:val="20"/>
              </w:rPr>
            </w:pPr>
            <w:r>
              <w:rPr>
                <w:rFonts w:ascii="Arial" w:eastAsia="Calibri" w:hAnsi="Arial" w:cs="Arial"/>
                <w:sz w:val="20"/>
                <w:szCs w:val="20"/>
              </w:rPr>
              <w:t>4</w:t>
            </w:r>
          </w:p>
        </w:tc>
        <w:tc>
          <w:tcPr>
            <w:tcW w:w="1287"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52CA80E2"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Erfüllung</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3DBF3265"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6AFD33CA"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0EB8CA31"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62316C60"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1D179005"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2BFCCDEF"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D243"/>
            <w:vAlign w:val="center"/>
          </w:tcPr>
          <w:p w14:paraId="1C75138E" w14:textId="77777777" w:rsidR="001A5403" w:rsidRDefault="001A5403" w:rsidP="00742AF9">
            <w:pPr>
              <w:jc w:val="center"/>
              <w:rPr>
                <w:rFonts w:ascii="Arial" w:eastAsia="Calibri" w:hAnsi="Arial" w:cs="Arial"/>
                <w:sz w:val="20"/>
                <w:szCs w:val="20"/>
              </w:rPr>
            </w:pPr>
          </w:p>
        </w:tc>
      </w:tr>
      <w:tr w:rsidR="001A5403" w14:paraId="1DB4C8AC" w14:textId="77777777" w:rsidTr="00742AF9">
        <w:trPr>
          <w:trHeight w:val="419"/>
        </w:trPr>
        <w:tc>
          <w:tcPr>
            <w:tcW w:w="6663" w:type="dxa"/>
            <w:vMerge/>
            <w:tcBorders>
              <w:top w:val="nil"/>
              <w:left w:val="single" w:sz="4" w:space="0" w:color="auto"/>
              <w:bottom w:val="single" w:sz="4" w:space="0" w:color="auto"/>
              <w:right w:val="single" w:sz="4" w:space="0" w:color="auto"/>
            </w:tcBorders>
            <w:vAlign w:val="center"/>
            <w:hideMark/>
          </w:tcPr>
          <w:p w14:paraId="79D520DB" w14:textId="77777777" w:rsidR="001A5403" w:rsidRDefault="001A5403" w:rsidP="00742AF9">
            <w:pPr>
              <w:rPr>
                <w:rFonts w:ascii="Arial" w:eastAsia="Calibri"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005A6254"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Korrektheit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267AF23B"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55AB8060"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2F68BAEB"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5FD78D41"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6B52E62E"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66555E4E"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D243"/>
            <w:vAlign w:val="center"/>
          </w:tcPr>
          <w:p w14:paraId="740FD03E" w14:textId="77777777" w:rsidR="001A5403" w:rsidRDefault="001A5403" w:rsidP="00742AF9">
            <w:pPr>
              <w:jc w:val="center"/>
              <w:rPr>
                <w:rFonts w:ascii="Arial" w:eastAsia="Calibri" w:hAnsi="Arial" w:cs="Arial"/>
                <w:sz w:val="20"/>
                <w:szCs w:val="20"/>
              </w:rPr>
            </w:pPr>
          </w:p>
        </w:tc>
      </w:tr>
      <w:tr w:rsidR="001A5403" w14:paraId="72D8FE13" w14:textId="77777777" w:rsidTr="00742AF9">
        <w:trPr>
          <w:trHeight w:val="419"/>
        </w:trPr>
        <w:tc>
          <w:tcPr>
            <w:tcW w:w="6663" w:type="dxa"/>
            <w:vMerge/>
            <w:tcBorders>
              <w:top w:val="nil"/>
              <w:left w:val="single" w:sz="4" w:space="0" w:color="auto"/>
              <w:bottom w:val="single" w:sz="4" w:space="0" w:color="auto"/>
              <w:right w:val="single" w:sz="4" w:space="0" w:color="auto"/>
            </w:tcBorders>
            <w:vAlign w:val="center"/>
            <w:hideMark/>
          </w:tcPr>
          <w:p w14:paraId="3B83228F" w14:textId="77777777" w:rsidR="001A5403" w:rsidRDefault="001A5403" w:rsidP="00742AF9">
            <w:pPr>
              <w:rPr>
                <w:rFonts w:ascii="Arial" w:eastAsia="Calibri"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30D1AB01"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Wortschatz</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769A2425"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12699708"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77D3BD7C"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11192500"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0CAD3AA8"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6CB007B6"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D243"/>
            <w:vAlign w:val="center"/>
          </w:tcPr>
          <w:p w14:paraId="3824B24D" w14:textId="77777777" w:rsidR="001A5403" w:rsidRDefault="001A5403" w:rsidP="00742AF9">
            <w:pPr>
              <w:jc w:val="center"/>
              <w:rPr>
                <w:rFonts w:ascii="Arial" w:eastAsia="Calibri" w:hAnsi="Arial" w:cs="Arial"/>
                <w:sz w:val="20"/>
                <w:szCs w:val="20"/>
              </w:rPr>
            </w:pPr>
          </w:p>
        </w:tc>
      </w:tr>
      <w:tr w:rsidR="001A5403" w14:paraId="3B2761DC" w14:textId="77777777" w:rsidTr="00742AF9">
        <w:trPr>
          <w:trHeight w:val="419"/>
        </w:trPr>
        <w:tc>
          <w:tcPr>
            <w:tcW w:w="981" w:type="dxa"/>
            <w:vMerge w:val="restart"/>
            <w:tcBorders>
              <w:top w:val="single" w:sz="4" w:space="0" w:color="auto"/>
              <w:left w:val="single" w:sz="4" w:space="0" w:color="auto"/>
              <w:bottom w:val="single" w:sz="4" w:space="0" w:color="auto"/>
              <w:right w:val="single" w:sz="4" w:space="0" w:color="auto"/>
            </w:tcBorders>
            <w:shd w:val="clear" w:color="auto" w:fill="C5E0B3"/>
            <w:vAlign w:val="center"/>
            <w:hideMark/>
          </w:tcPr>
          <w:p w14:paraId="09981165" w14:textId="77777777" w:rsidR="001A5403" w:rsidRDefault="001A5403" w:rsidP="00742AF9">
            <w:pPr>
              <w:spacing w:line="360" w:lineRule="auto"/>
              <w:jc w:val="center"/>
              <w:rPr>
                <w:rFonts w:ascii="Arial" w:eastAsia="Calibri" w:hAnsi="Arial" w:cs="Arial"/>
                <w:sz w:val="18"/>
                <w:szCs w:val="20"/>
              </w:rPr>
            </w:pPr>
            <w:r>
              <w:rPr>
                <w:rFonts w:ascii="Arial" w:eastAsia="Calibri" w:hAnsi="Arial" w:cs="Arial"/>
                <w:sz w:val="18"/>
                <w:szCs w:val="20"/>
              </w:rPr>
              <w:t>Alle</w:t>
            </w:r>
          </w:p>
        </w:tc>
        <w:tc>
          <w:tcPr>
            <w:tcW w:w="1287"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9E01826" w14:textId="77777777" w:rsidR="001A5403" w:rsidRDefault="001A5403" w:rsidP="00742AF9">
            <w:pPr>
              <w:jc w:val="center"/>
              <w:rPr>
                <w:rFonts w:ascii="Arial" w:eastAsia="Calibri" w:hAnsi="Arial" w:cs="Arial"/>
                <w:sz w:val="18"/>
                <w:szCs w:val="20"/>
              </w:rPr>
            </w:pPr>
            <w:proofErr w:type="spellStart"/>
            <w:r>
              <w:rPr>
                <w:rFonts w:ascii="Arial" w:eastAsia="Calibri" w:hAnsi="Arial" w:cs="Arial"/>
                <w:sz w:val="18"/>
                <w:szCs w:val="20"/>
              </w:rPr>
              <w:t>Flüssigkeit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150B3616" w14:textId="77777777" w:rsidR="001A5403" w:rsidRDefault="001A5403" w:rsidP="00742AF9">
            <w:pPr>
              <w:jc w:val="center"/>
              <w:rPr>
                <w:rFonts w:ascii="Arial" w:eastAsia="Calibri" w:hAnsi="Arial" w:cs="Arial"/>
                <w:sz w:val="18"/>
                <w:szCs w:val="20"/>
              </w:rPr>
            </w:pPr>
            <w:r>
              <w:rPr>
                <w:rFonts w:ascii="Arial" w:eastAsia="Calibri" w:hAnsi="Arial" w:cs="Arial"/>
                <w:sz w:val="18"/>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6A269A05" w14:textId="77777777" w:rsidR="001A5403" w:rsidRDefault="001A5403" w:rsidP="00742AF9">
            <w:pPr>
              <w:jc w:val="center"/>
              <w:rPr>
                <w:rFonts w:ascii="Arial" w:eastAsia="Calibri" w:hAnsi="Arial" w:cs="Arial"/>
                <w:sz w:val="18"/>
                <w:szCs w:val="20"/>
              </w:rPr>
            </w:pPr>
            <w:r>
              <w:rPr>
                <w:rFonts w:ascii="Arial" w:eastAsia="Calibri" w:hAnsi="Arial" w:cs="Arial"/>
                <w:sz w:val="18"/>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65EF9C36" w14:textId="77777777" w:rsidR="001A5403" w:rsidRDefault="001A5403" w:rsidP="00742AF9">
            <w:pPr>
              <w:jc w:val="center"/>
              <w:rPr>
                <w:rFonts w:ascii="Arial" w:eastAsia="Calibri" w:hAnsi="Arial" w:cs="Arial"/>
                <w:sz w:val="18"/>
                <w:szCs w:val="20"/>
              </w:rPr>
            </w:pPr>
            <w:r>
              <w:rPr>
                <w:rFonts w:ascii="Arial" w:eastAsia="Calibri" w:hAnsi="Arial" w:cs="Arial"/>
                <w:sz w:val="18"/>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3448C120" w14:textId="77777777" w:rsidR="001A5403" w:rsidRDefault="001A5403" w:rsidP="00742AF9">
            <w:pPr>
              <w:jc w:val="center"/>
              <w:rPr>
                <w:rFonts w:ascii="Arial" w:eastAsia="Calibri" w:hAnsi="Arial" w:cs="Arial"/>
                <w:sz w:val="18"/>
                <w:szCs w:val="20"/>
              </w:rPr>
            </w:pPr>
            <w:r>
              <w:rPr>
                <w:rFonts w:ascii="Arial" w:eastAsia="Calibri" w:hAnsi="Arial" w:cs="Arial"/>
                <w:sz w:val="18"/>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6625A59D" w14:textId="77777777" w:rsidR="001A5403" w:rsidRDefault="001A5403" w:rsidP="00742AF9">
            <w:pPr>
              <w:jc w:val="center"/>
              <w:rPr>
                <w:rFonts w:ascii="Arial" w:eastAsia="Calibri" w:hAnsi="Arial" w:cs="Arial"/>
                <w:sz w:val="18"/>
                <w:szCs w:val="20"/>
              </w:rPr>
            </w:pPr>
            <w:r>
              <w:rPr>
                <w:rFonts w:ascii="Arial" w:eastAsia="Calibri" w:hAnsi="Arial" w:cs="Arial"/>
                <w:sz w:val="18"/>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4D4F72B1" w14:textId="77777777" w:rsidR="001A5403" w:rsidRDefault="001A5403" w:rsidP="00742AF9">
            <w:pPr>
              <w:jc w:val="center"/>
              <w:rPr>
                <w:rFonts w:ascii="Arial" w:eastAsia="Calibri" w:hAnsi="Arial" w:cs="Arial"/>
                <w:sz w:val="18"/>
                <w:szCs w:val="20"/>
              </w:rPr>
            </w:pPr>
            <w:r>
              <w:rPr>
                <w:rFonts w:ascii="Arial" w:eastAsia="Calibri" w:hAnsi="Arial" w:cs="Arial"/>
                <w:sz w:val="18"/>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C5E0B3"/>
            <w:vAlign w:val="center"/>
          </w:tcPr>
          <w:p w14:paraId="7BEFD766" w14:textId="77777777" w:rsidR="001A5403" w:rsidRDefault="001A5403" w:rsidP="00742AF9">
            <w:pPr>
              <w:jc w:val="center"/>
              <w:rPr>
                <w:rFonts w:ascii="Arial" w:eastAsia="Calibri" w:hAnsi="Arial" w:cs="Arial"/>
                <w:sz w:val="18"/>
                <w:szCs w:val="20"/>
              </w:rPr>
            </w:pPr>
          </w:p>
        </w:tc>
      </w:tr>
      <w:tr w:rsidR="001A5403" w14:paraId="0CB61609" w14:textId="77777777" w:rsidTr="00742AF9">
        <w:trPr>
          <w:trHeight w:val="419"/>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70E20DDC" w14:textId="77777777" w:rsidR="001A5403" w:rsidRDefault="001A5403" w:rsidP="00742AF9">
            <w:pPr>
              <w:rPr>
                <w:rFonts w:ascii="Arial" w:eastAsia="Calibri" w:hAnsi="Arial" w:cs="Arial"/>
                <w:sz w:val="18"/>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B3AA211"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Aussprache</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03682472"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4D4ADAB7"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4BB58C40"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0ED25110"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357C962D"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0799FB24"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C5E0B3"/>
            <w:vAlign w:val="center"/>
          </w:tcPr>
          <w:p w14:paraId="39444FCC" w14:textId="77777777" w:rsidR="001A5403" w:rsidRDefault="001A5403" w:rsidP="00742AF9">
            <w:pPr>
              <w:jc w:val="center"/>
              <w:rPr>
                <w:rFonts w:ascii="Arial" w:eastAsia="Calibri" w:hAnsi="Arial" w:cs="Arial"/>
                <w:sz w:val="20"/>
                <w:szCs w:val="20"/>
              </w:rPr>
            </w:pPr>
          </w:p>
        </w:tc>
      </w:tr>
      <w:tr w:rsidR="001A5403" w14:paraId="3BB96638" w14:textId="77777777" w:rsidTr="00742AF9">
        <w:trPr>
          <w:trHeight w:val="503"/>
        </w:trPr>
        <w:tc>
          <w:tcPr>
            <w:tcW w:w="6663" w:type="dxa"/>
            <w:gridSpan w:val="8"/>
            <w:tcBorders>
              <w:top w:val="single" w:sz="4" w:space="0" w:color="auto"/>
              <w:left w:val="single" w:sz="4" w:space="0" w:color="auto"/>
              <w:bottom w:val="single" w:sz="4" w:space="0" w:color="auto"/>
              <w:right w:val="single" w:sz="4" w:space="0" w:color="auto"/>
            </w:tcBorders>
            <w:shd w:val="clear" w:color="auto" w:fill="F4B083"/>
            <w:vAlign w:val="center"/>
            <w:hideMark/>
          </w:tcPr>
          <w:p w14:paraId="40781157" w14:textId="77777777" w:rsidR="001A5403" w:rsidRDefault="001A5403" w:rsidP="00742AF9">
            <w:pPr>
              <w:spacing w:line="360" w:lineRule="auto"/>
              <w:jc w:val="right"/>
              <w:rPr>
                <w:rFonts w:ascii="Arial" w:eastAsia="Calibri" w:hAnsi="Arial" w:cs="Arial"/>
                <w:b/>
                <w:sz w:val="20"/>
                <w:szCs w:val="20"/>
              </w:rPr>
            </w:pPr>
            <w:proofErr w:type="spellStart"/>
            <w:r>
              <w:rPr>
                <w:rFonts w:ascii="Arial" w:eastAsia="Calibri" w:hAnsi="Arial" w:cs="Arial"/>
                <w:b/>
                <w:sz w:val="20"/>
                <w:szCs w:val="20"/>
              </w:rPr>
              <w:t>Erreichte</w:t>
            </w:r>
            <w:proofErr w:type="spellEnd"/>
            <w:r>
              <w:rPr>
                <w:rFonts w:ascii="Arial" w:eastAsia="Calibri" w:hAnsi="Arial" w:cs="Arial"/>
                <w:b/>
                <w:sz w:val="20"/>
                <w:szCs w:val="20"/>
              </w:rPr>
              <w:t xml:space="preserve"> </w:t>
            </w:r>
            <w:proofErr w:type="spellStart"/>
            <w:r>
              <w:rPr>
                <w:rFonts w:ascii="Arial" w:eastAsia="Calibri" w:hAnsi="Arial" w:cs="Arial"/>
                <w:b/>
                <w:sz w:val="20"/>
                <w:szCs w:val="20"/>
              </w:rPr>
              <w:t>Punkte</w:t>
            </w:r>
            <w:proofErr w:type="spellEnd"/>
            <w:r>
              <w:rPr>
                <w:rFonts w:ascii="Arial" w:eastAsia="Calibri" w:hAnsi="Arial" w:cs="Arial"/>
                <w:b/>
                <w:sz w:val="20"/>
                <w:szCs w:val="20"/>
              </w:rPr>
              <w:t xml:space="preserve"> </w:t>
            </w:r>
            <w:proofErr w:type="spellStart"/>
            <w:r>
              <w:rPr>
                <w:rFonts w:ascii="Arial" w:eastAsia="Calibri" w:hAnsi="Arial" w:cs="Arial"/>
                <w:b/>
                <w:sz w:val="20"/>
                <w:szCs w:val="20"/>
              </w:rPr>
              <w:t>gesamt</w:t>
            </w:r>
            <w:proofErr w:type="spellEnd"/>
            <w:r>
              <w:rPr>
                <w:rFonts w:ascii="Arial" w:eastAsia="Calibri" w:hAnsi="Arial" w:cs="Arial"/>
                <w:b/>
                <w:sz w:val="20"/>
                <w:szCs w:val="20"/>
              </w:rPr>
              <w:t>:</w:t>
            </w:r>
          </w:p>
        </w:tc>
        <w:tc>
          <w:tcPr>
            <w:tcW w:w="3406"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93E07AD" w14:textId="77777777" w:rsidR="001A5403" w:rsidRDefault="001A5403" w:rsidP="00742AF9">
            <w:pPr>
              <w:spacing w:line="360" w:lineRule="auto"/>
              <w:jc w:val="right"/>
              <w:rPr>
                <w:rFonts w:ascii="Arial" w:eastAsia="Calibri" w:hAnsi="Arial" w:cs="Arial"/>
                <w:sz w:val="20"/>
                <w:szCs w:val="20"/>
              </w:rPr>
            </w:pPr>
            <w:r>
              <w:rPr>
                <w:rFonts w:ascii="Arial" w:eastAsia="Calibri" w:hAnsi="Arial" w:cs="Arial"/>
                <w:sz w:val="20"/>
                <w:szCs w:val="20"/>
              </w:rPr>
              <w:t xml:space="preserve">…………….  </w:t>
            </w:r>
            <w:r>
              <w:rPr>
                <w:rFonts w:ascii="Arial" w:eastAsia="Calibri" w:hAnsi="Arial" w:cs="Arial"/>
                <w:b/>
                <w:sz w:val="20"/>
                <w:szCs w:val="20"/>
              </w:rPr>
              <w:t xml:space="preserve">von 100 </w:t>
            </w:r>
            <w:proofErr w:type="spellStart"/>
            <w:r>
              <w:rPr>
                <w:rFonts w:ascii="Arial" w:eastAsia="Calibri" w:hAnsi="Arial" w:cs="Arial"/>
                <w:b/>
                <w:sz w:val="20"/>
                <w:szCs w:val="20"/>
              </w:rPr>
              <w:t>Punkten</w:t>
            </w:r>
            <w:proofErr w:type="spellEnd"/>
          </w:p>
        </w:tc>
      </w:tr>
    </w:tbl>
    <w:p w14:paraId="52933B2C" w14:textId="77777777" w:rsidR="001A5403" w:rsidRDefault="001A5403" w:rsidP="001A5403">
      <w:pPr>
        <w:spacing w:after="0" w:line="240" w:lineRule="auto"/>
        <w:rPr>
          <w:rFonts w:ascii="Arial" w:eastAsia="Calibri" w:hAnsi="Arial" w:cs="Arial"/>
        </w:rPr>
      </w:pPr>
    </w:p>
    <w:tbl>
      <w:tblPr>
        <w:tblStyle w:val="Tabelraster"/>
        <w:tblpPr w:leftFromText="141" w:rightFromText="141" w:vertAnchor="text" w:horzAnchor="margin" w:tblpXSpec="right" w:tblpY="107"/>
        <w:tblW w:w="0" w:type="auto"/>
        <w:tblLook w:val="04A0" w:firstRow="1" w:lastRow="0" w:firstColumn="1" w:lastColumn="0" w:noHBand="0" w:noVBand="1"/>
      </w:tblPr>
      <w:tblGrid>
        <w:gridCol w:w="1134"/>
        <w:gridCol w:w="1134"/>
      </w:tblGrid>
      <w:tr w:rsidR="001A5403" w14:paraId="18A452A5" w14:textId="77777777" w:rsidTr="00742AF9">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EAAAA"/>
            <w:vAlign w:val="center"/>
            <w:hideMark/>
          </w:tcPr>
          <w:p w14:paraId="7551F61A" w14:textId="77777777" w:rsidR="001A5403" w:rsidRDefault="001A5403" w:rsidP="00742AF9">
            <w:pPr>
              <w:rPr>
                <w:rFonts w:ascii="Arial" w:eastAsia="Calibri" w:hAnsi="Arial" w:cs="Arial"/>
                <w:b/>
                <w:sz w:val="20"/>
                <w:szCs w:val="20"/>
              </w:rPr>
            </w:pPr>
            <w:proofErr w:type="spellStart"/>
            <w:r>
              <w:rPr>
                <w:rFonts w:ascii="Arial" w:eastAsia="Calibri" w:hAnsi="Arial" w:cs="Arial"/>
                <w:b/>
                <w:sz w:val="20"/>
                <w:szCs w:val="20"/>
              </w:rPr>
              <w:t>Punkte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EAAAA"/>
            <w:vAlign w:val="center"/>
            <w:hideMark/>
          </w:tcPr>
          <w:p w14:paraId="645B2B98" w14:textId="77777777" w:rsidR="001A5403" w:rsidRDefault="001A5403" w:rsidP="00742AF9">
            <w:pPr>
              <w:rPr>
                <w:rFonts w:ascii="Arial" w:eastAsia="Calibri" w:hAnsi="Arial" w:cs="Arial"/>
                <w:b/>
                <w:sz w:val="20"/>
                <w:szCs w:val="20"/>
              </w:rPr>
            </w:pPr>
            <w:r>
              <w:rPr>
                <w:rFonts w:ascii="Arial" w:eastAsia="Calibri" w:hAnsi="Arial" w:cs="Arial"/>
                <w:b/>
                <w:sz w:val="20"/>
                <w:szCs w:val="20"/>
              </w:rPr>
              <w:t>Niveau</w:t>
            </w:r>
          </w:p>
        </w:tc>
      </w:tr>
      <w:tr w:rsidR="001A5403" w14:paraId="55B8E641" w14:textId="77777777" w:rsidTr="00742AF9">
        <w:trPr>
          <w:trHeight w:val="283"/>
        </w:trPr>
        <w:tc>
          <w:tcPr>
            <w:tcW w:w="1134" w:type="dxa"/>
            <w:tcBorders>
              <w:top w:val="single" w:sz="4" w:space="0" w:color="auto"/>
              <w:left w:val="single" w:sz="4" w:space="0" w:color="auto"/>
              <w:bottom w:val="single" w:sz="4" w:space="0" w:color="auto"/>
              <w:right w:val="single" w:sz="4" w:space="0" w:color="auto"/>
            </w:tcBorders>
            <w:vAlign w:val="center"/>
            <w:hideMark/>
          </w:tcPr>
          <w:p w14:paraId="7303310C" w14:textId="77777777" w:rsidR="001A5403" w:rsidRDefault="001A5403" w:rsidP="00742AF9">
            <w:pPr>
              <w:rPr>
                <w:rFonts w:ascii="Arial" w:eastAsia="Calibri" w:hAnsi="Arial" w:cs="Arial"/>
                <w:sz w:val="20"/>
                <w:szCs w:val="20"/>
              </w:rPr>
            </w:pPr>
            <w:r>
              <w:rPr>
                <w:rFonts w:ascii="Arial" w:eastAsia="Calibri" w:hAnsi="Arial" w:cs="Arial"/>
                <w:sz w:val="20"/>
                <w:szCs w:val="20"/>
              </w:rPr>
              <w:t>0 – 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7D8089" w14:textId="77777777" w:rsidR="001A5403" w:rsidRDefault="001A5403" w:rsidP="00742AF9">
            <w:pPr>
              <w:rPr>
                <w:rFonts w:ascii="Arial" w:eastAsia="Calibri" w:hAnsi="Arial" w:cs="Arial"/>
                <w:sz w:val="20"/>
                <w:szCs w:val="20"/>
              </w:rPr>
            </w:pPr>
            <w:proofErr w:type="spellStart"/>
            <w:r>
              <w:rPr>
                <w:rFonts w:ascii="Arial" w:eastAsia="Calibri" w:hAnsi="Arial" w:cs="Arial"/>
                <w:sz w:val="20"/>
                <w:szCs w:val="20"/>
              </w:rPr>
              <w:t>unter</w:t>
            </w:r>
            <w:proofErr w:type="spellEnd"/>
            <w:r>
              <w:rPr>
                <w:rFonts w:ascii="Arial" w:eastAsia="Calibri" w:hAnsi="Arial" w:cs="Arial"/>
                <w:sz w:val="20"/>
                <w:szCs w:val="20"/>
              </w:rPr>
              <w:t xml:space="preserve"> A1</w:t>
            </w:r>
          </w:p>
        </w:tc>
      </w:tr>
      <w:tr w:rsidR="001A5403" w14:paraId="031AF039" w14:textId="77777777" w:rsidTr="00742AF9">
        <w:trPr>
          <w:trHeight w:val="283"/>
        </w:trPr>
        <w:tc>
          <w:tcPr>
            <w:tcW w:w="1134" w:type="dxa"/>
            <w:tcBorders>
              <w:top w:val="single" w:sz="4" w:space="0" w:color="auto"/>
              <w:left w:val="single" w:sz="4" w:space="0" w:color="auto"/>
              <w:bottom w:val="single" w:sz="4" w:space="0" w:color="auto"/>
              <w:right w:val="single" w:sz="4" w:space="0" w:color="auto"/>
            </w:tcBorders>
            <w:vAlign w:val="center"/>
            <w:hideMark/>
          </w:tcPr>
          <w:p w14:paraId="31662754" w14:textId="77777777" w:rsidR="001A5403" w:rsidRDefault="001A5403" w:rsidP="00742AF9">
            <w:pPr>
              <w:rPr>
                <w:rFonts w:ascii="Arial" w:eastAsia="Calibri" w:hAnsi="Arial" w:cs="Arial"/>
                <w:sz w:val="20"/>
                <w:szCs w:val="20"/>
              </w:rPr>
            </w:pPr>
            <w:r>
              <w:rPr>
                <w:rFonts w:ascii="Arial" w:eastAsia="Calibri" w:hAnsi="Arial" w:cs="Arial"/>
                <w:sz w:val="20"/>
                <w:szCs w:val="20"/>
              </w:rPr>
              <w:t>20 – 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FF8195" w14:textId="77777777" w:rsidR="001A5403" w:rsidRDefault="001A5403" w:rsidP="00742AF9">
            <w:pPr>
              <w:rPr>
                <w:rFonts w:ascii="Arial" w:eastAsia="Calibri" w:hAnsi="Arial" w:cs="Arial"/>
                <w:sz w:val="20"/>
                <w:szCs w:val="20"/>
              </w:rPr>
            </w:pPr>
            <w:r>
              <w:rPr>
                <w:rFonts w:ascii="Arial" w:eastAsia="Calibri" w:hAnsi="Arial" w:cs="Arial"/>
                <w:sz w:val="20"/>
                <w:szCs w:val="20"/>
              </w:rPr>
              <w:t>A1</w:t>
            </w:r>
          </w:p>
        </w:tc>
      </w:tr>
      <w:tr w:rsidR="001A5403" w14:paraId="17427110" w14:textId="77777777" w:rsidTr="00742AF9">
        <w:trPr>
          <w:trHeight w:val="283"/>
        </w:trPr>
        <w:tc>
          <w:tcPr>
            <w:tcW w:w="1134" w:type="dxa"/>
            <w:tcBorders>
              <w:top w:val="single" w:sz="4" w:space="0" w:color="auto"/>
              <w:left w:val="single" w:sz="4" w:space="0" w:color="auto"/>
              <w:bottom w:val="single" w:sz="4" w:space="0" w:color="auto"/>
              <w:right w:val="single" w:sz="4" w:space="0" w:color="auto"/>
            </w:tcBorders>
            <w:vAlign w:val="center"/>
            <w:hideMark/>
          </w:tcPr>
          <w:p w14:paraId="3B7E6BEF" w14:textId="77777777" w:rsidR="001A5403" w:rsidRDefault="001A5403" w:rsidP="00742AF9">
            <w:pPr>
              <w:rPr>
                <w:rFonts w:ascii="Arial" w:eastAsia="Calibri" w:hAnsi="Arial" w:cs="Arial"/>
                <w:sz w:val="20"/>
                <w:szCs w:val="20"/>
              </w:rPr>
            </w:pPr>
            <w:r>
              <w:rPr>
                <w:rFonts w:ascii="Arial" w:eastAsia="Calibri" w:hAnsi="Arial" w:cs="Arial"/>
                <w:sz w:val="20"/>
                <w:szCs w:val="20"/>
              </w:rPr>
              <w:t>40 – 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FF96A0" w14:textId="77777777" w:rsidR="001A5403" w:rsidRDefault="001A5403" w:rsidP="00742AF9">
            <w:pPr>
              <w:rPr>
                <w:rFonts w:ascii="Arial" w:eastAsia="Calibri" w:hAnsi="Arial" w:cs="Arial"/>
                <w:sz w:val="20"/>
                <w:szCs w:val="20"/>
              </w:rPr>
            </w:pPr>
            <w:r>
              <w:rPr>
                <w:rFonts w:ascii="Arial" w:eastAsia="Calibri" w:hAnsi="Arial" w:cs="Arial"/>
                <w:sz w:val="20"/>
                <w:szCs w:val="20"/>
              </w:rPr>
              <w:t>A2</w:t>
            </w:r>
          </w:p>
        </w:tc>
      </w:tr>
      <w:tr w:rsidR="001A5403" w14:paraId="7259A580" w14:textId="77777777" w:rsidTr="00742AF9">
        <w:trPr>
          <w:trHeight w:val="283"/>
        </w:trPr>
        <w:tc>
          <w:tcPr>
            <w:tcW w:w="1134" w:type="dxa"/>
            <w:tcBorders>
              <w:top w:val="single" w:sz="4" w:space="0" w:color="auto"/>
              <w:left w:val="single" w:sz="4" w:space="0" w:color="auto"/>
              <w:bottom w:val="single" w:sz="4" w:space="0" w:color="auto"/>
              <w:right w:val="single" w:sz="4" w:space="0" w:color="auto"/>
            </w:tcBorders>
            <w:vAlign w:val="center"/>
            <w:hideMark/>
          </w:tcPr>
          <w:p w14:paraId="6AF82CE1" w14:textId="77777777" w:rsidR="001A5403" w:rsidRDefault="001A5403" w:rsidP="00742AF9">
            <w:pPr>
              <w:rPr>
                <w:rFonts w:ascii="Arial" w:eastAsia="Calibri" w:hAnsi="Arial" w:cs="Arial"/>
                <w:sz w:val="20"/>
                <w:szCs w:val="20"/>
              </w:rPr>
            </w:pPr>
            <w:r>
              <w:rPr>
                <w:rFonts w:ascii="Arial" w:eastAsia="Calibri" w:hAnsi="Arial" w:cs="Arial"/>
                <w:sz w:val="20"/>
                <w:szCs w:val="20"/>
              </w:rPr>
              <w:t>80 – 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DEAB2C" w14:textId="77777777" w:rsidR="001A5403" w:rsidRDefault="001A5403" w:rsidP="00742AF9">
            <w:pPr>
              <w:rPr>
                <w:rFonts w:ascii="Arial" w:eastAsia="Calibri" w:hAnsi="Arial" w:cs="Arial"/>
                <w:sz w:val="20"/>
                <w:szCs w:val="20"/>
              </w:rPr>
            </w:pPr>
            <w:r>
              <w:rPr>
                <w:rFonts w:ascii="Arial" w:eastAsia="Calibri" w:hAnsi="Arial" w:cs="Arial"/>
                <w:sz w:val="20"/>
                <w:szCs w:val="20"/>
              </w:rPr>
              <w:t>B1</w:t>
            </w:r>
          </w:p>
        </w:tc>
      </w:tr>
    </w:tbl>
    <w:p w14:paraId="742F1CA1" w14:textId="77777777" w:rsidR="001A5403" w:rsidRDefault="001A5403" w:rsidP="001A5403">
      <w:pPr>
        <w:spacing w:after="0" w:line="360" w:lineRule="auto"/>
        <w:rPr>
          <w:rFonts w:ascii="Calibri" w:eastAsia="Calibri" w:hAnsi="Calibri" w:cs="Calibri"/>
          <w:b/>
        </w:rPr>
      </w:pPr>
      <w:proofErr w:type="spellStart"/>
      <w:r>
        <w:rPr>
          <w:rFonts w:ascii="Calibri" w:eastAsia="Calibri" w:hAnsi="Calibri" w:cs="Calibri"/>
          <w:b/>
        </w:rPr>
        <w:t>Bewertung</w:t>
      </w:r>
      <w:proofErr w:type="spellEnd"/>
      <w:r>
        <w:rPr>
          <w:rFonts w:ascii="Calibri" w:eastAsia="Calibri" w:hAnsi="Calibri" w:cs="Calibri"/>
          <w:b/>
        </w:rPr>
        <w:t xml:space="preserve"> 1: </w:t>
      </w:r>
      <w:r>
        <w:rPr>
          <w:rFonts w:ascii="Calibri" w:eastAsia="Calibri" w:hAnsi="Calibri" w:cs="Calibri"/>
          <w:b/>
        </w:rPr>
        <w:tab/>
      </w:r>
      <w:r>
        <w:rPr>
          <w:rFonts w:ascii="Calibri" w:eastAsia="Calibri" w:hAnsi="Calibri" w:cs="Calibri"/>
          <w:b/>
        </w:rPr>
        <w:tab/>
        <w:t>……………/100</w:t>
      </w:r>
    </w:p>
    <w:p w14:paraId="4E6A3384" w14:textId="77777777" w:rsidR="001A5403" w:rsidRDefault="001A5403" w:rsidP="001A5403">
      <w:pPr>
        <w:spacing w:after="0" w:line="360" w:lineRule="auto"/>
        <w:rPr>
          <w:rFonts w:ascii="Calibri" w:eastAsia="Calibri" w:hAnsi="Calibri" w:cs="Calibri"/>
          <w:b/>
        </w:rPr>
      </w:pPr>
      <w:proofErr w:type="spellStart"/>
      <w:r>
        <w:rPr>
          <w:rFonts w:ascii="Calibri" w:eastAsia="Calibri" w:hAnsi="Calibri" w:cs="Calibri"/>
          <w:b/>
        </w:rPr>
        <w:t>Bewertung</w:t>
      </w:r>
      <w:proofErr w:type="spellEnd"/>
      <w:r>
        <w:rPr>
          <w:rFonts w:ascii="Calibri" w:eastAsia="Calibri" w:hAnsi="Calibri" w:cs="Calibri"/>
          <w:b/>
        </w:rPr>
        <w:t xml:space="preserve"> 2:</w:t>
      </w:r>
      <w:r>
        <w:rPr>
          <w:rFonts w:ascii="Calibri" w:eastAsia="Calibri" w:hAnsi="Calibri" w:cs="Calibri"/>
          <w:b/>
        </w:rPr>
        <w:tab/>
      </w:r>
      <w:r>
        <w:rPr>
          <w:rFonts w:ascii="Calibri" w:eastAsia="Calibri" w:hAnsi="Calibri" w:cs="Calibri"/>
          <w:b/>
        </w:rPr>
        <w:tab/>
        <w:t>……………/100</w:t>
      </w:r>
    </w:p>
    <w:p w14:paraId="5B471F80" w14:textId="77777777" w:rsidR="001A5403" w:rsidRDefault="001A5403" w:rsidP="001A5403">
      <w:pPr>
        <w:spacing w:after="0" w:line="360" w:lineRule="auto"/>
        <w:rPr>
          <w:rFonts w:ascii="Calibri" w:eastAsia="Calibri" w:hAnsi="Calibri" w:cs="Calibri"/>
          <w:b/>
        </w:rPr>
      </w:pPr>
      <w:proofErr w:type="spellStart"/>
      <w:r>
        <w:rPr>
          <w:rFonts w:ascii="Calibri" w:eastAsia="Calibri" w:hAnsi="Calibri" w:cs="Calibri"/>
          <w:b/>
        </w:rPr>
        <w:t>Mittel</w:t>
      </w:r>
      <w:proofErr w:type="spellEnd"/>
      <w:r>
        <w:rPr>
          <w:rFonts w:ascii="Calibri" w:eastAsia="Calibri" w:hAnsi="Calibri" w:cs="Calibri"/>
          <w:b/>
        </w:rPr>
        <w:t xml:space="preserve"> </w:t>
      </w:r>
      <w:proofErr w:type="spellStart"/>
      <w:r>
        <w:rPr>
          <w:rFonts w:ascii="Calibri" w:eastAsia="Calibri" w:hAnsi="Calibri" w:cs="Calibri"/>
          <w:b/>
        </w:rPr>
        <w:t>gerundet</w:t>
      </w:r>
      <w:proofErr w:type="spellEnd"/>
      <w:r>
        <w:rPr>
          <w:rFonts w:ascii="Calibri" w:eastAsia="Calibri" w:hAnsi="Calibri" w:cs="Calibri"/>
          <w:b/>
        </w:rPr>
        <w:t xml:space="preserve">: </w:t>
      </w:r>
      <w:r>
        <w:rPr>
          <w:rFonts w:ascii="Calibri" w:eastAsia="Calibri" w:hAnsi="Calibri" w:cs="Calibri"/>
          <w:b/>
        </w:rPr>
        <w:tab/>
        <w:t>……………/100</w:t>
      </w:r>
    </w:p>
    <w:p w14:paraId="52905574" w14:textId="77777777" w:rsidR="001A5403" w:rsidRDefault="001A5403" w:rsidP="001A5403">
      <w:pPr>
        <w:spacing w:after="0" w:line="240" w:lineRule="auto"/>
        <w:rPr>
          <w:rFonts w:ascii="Calibri" w:eastAsia="Calibri" w:hAnsi="Calibri" w:cs="Arial"/>
          <w:sz w:val="16"/>
          <w:szCs w:val="16"/>
        </w:rPr>
      </w:pPr>
    </w:p>
    <w:p w14:paraId="062B28D2" w14:textId="77777777" w:rsidR="001A5403" w:rsidRDefault="001A5403" w:rsidP="001A5403">
      <w:pPr>
        <w:spacing w:after="0" w:line="240" w:lineRule="auto"/>
        <w:rPr>
          <w:rFonts w:ascii="Calibri" w:eastAsia="Calibri" w:hAnsi="Calibri" w:cs="Arial"/>
        </w:rPr>
      </w:pPr>
      <w:proofErr w:type="spellStart"/>
      <w:r>
        <w:rPr>
          <w:rFonts w:ascii="Calibri" w:eastAsia="Calibri" w:hAnsi="Calibri" w:cs="Arial"/>
        </w:rPr>
        <w:t>Ort</w:t>
      </w:r>
      <w:proofErr w:type="spellEnd"/>
      <w:r>
        <w:rPr>
          <w:rFonts w:ascii="Calibri" w:eastAsia="Calibri" w:hAnsi="Calibri" w:cs="Arial"/>
        </w:rPr>
        <w:t>: ……………………………</w:t>
      </w:r>
      <w:r>
        <w:rPr>
          <w:rFonts w:ascii="Calibri" w:eastAsia="Calibri" w:hAnsi="Calibri" w:cs="Arial"/>
        </w:rPr>
        <w:tab/>
      </w:r>
      <w:r>
        <w:rPr>
          <w:rFonts w:ascii="Calibri" w:eastAsia="Calibri" w:hAnsi="Calibri" w:cs="Arial"/>
        </w:rPr>
        <w:tab/>
      </w:r>
      <w:r>
        <w:rPr>
          <w:rFonts w:ascii="Calibri" w:eastAsia="Calibri" w:hAnsi="Calibri" w:cs="Arial"/>
        </w:rPr>
        <w:tab/>
        <w:t>Datum: ………………………</w:t>
      </w:r>
    </w:p>
    <w:p w14:paraId="40C9C66C" w14:textId="77777777" w:rsidR="001A5403" w:rsidRDefault="001A5403" w:rsidP="001A5403">
      <w:pPr>
        <w:spacing w:after="0" w:line="240" w:lineRule="auto"/>
        <w:rPr>
          <w:rFonts w:ascii="Calibri" w:eastAsia="Calibri" w:hAnsi="Calibri" w:cs="Arial"/>
          <w:sz w:val="16"/>
          <w:szCs w:val="16"/>
        </w:rPr>
      </w:pPr>
    </w:p>
    <w:p w14:paraId="17CDF7AD" w14:textId="77777777" w:rsidR="001A5403" w:rsidRDefault="001A5403" w:rsidP="001A5403">
      <w:pPr>
        <w:spacing w:after="0" w:line="360" w:lineRule="auto"/>
        <w:rPr>
          <w:rFonts w:ascii="Calibri" w:eastAsia="Calibri" w:hAnsi="Calibri" w:cs="Arial"/>
        </w:rPr>
      </w:pPr>
      <w:r>
        <w:rPr>
          <w:rFonts w:ascii="Calibri" w:eastAsia="Calibri" w:hAnsi="Calibri" w:cs="Arial"/>
        </w:rPr>
        <w:t xml:space="preserve">Name </w:t>
      </w:r>
      <w:proofErr w:type="spellStart"/>
      <w:r>
        <w:rPr>
          <w:rFonts w:ascii="Calibri" w:eastAsia="Calibri" w:hAnsi="Calibri" w:cs="Arial"/>
        </w:rPr>
        <w:t>Bewertende</w:t>
      </w:r>
      <w:proofErr w:type="spellEnd"/>
      <w:r>
        <w:rPr>
          <w:rFonts w:ascii="Calibri" w:eastAsia="Calibri" w:hAnsi="Calibri" w:cs="Arial"/>
        </w:rPr>
        <w:t xml:space="preserve">/r 1: </w:t>
      </w:r>
      <w:r>
        <w:rPr>
          <w:rFonts w:ascii="Calibri" w:eastAsia="Calibri" w:hAnsi="Calibri" w:cs="Arial"/>
        </w:rPr>
        <w:tab/>
      </w:r>
      <w:r>
        <w:rPr>
          <w:rFonts w:ascii="Calibri" w:eastAsia="Calibri" w:hAnsi="Calibri" w:cs="Arial"/>
        </w:rPr>
        <w:tab/>
      </w:r>
      <w:r>
        <w:rPr>
          <w:rFonts w:ascii="Calibri" w:eastAsia="Calibri" w:hAnsi="Calibri" w:cs="Arial"/>
        </w:rPr>
        <w:tab/>
        <w:t xml:space="preserve">Name </w:t>
      </w:r>
      <w:proofErr w:type="spellStart"/>
      <w:r>
        <w:rPr>
          <w:rFonts w:ascii="Calibri" w:eastAsia="Calibri" w:hAnsi="Calibri" w:cs="Arial"/>
        </w:rPr>
        <w:t>Bewertende</w:t>
      </w:r>
      <w:proofErr w:type="spellEnd"/>
      <w:r>
        <w:rPr>
          <w:rFonts w:ascii="Calibri" w:eastAsia="Calibri" w:hAnsi="Calibri" w:cs="Arial"/>
        </w:rPr>
        <w:t xml:space="preserve">/r 2: </w:t>
      </w:r>
    </w:p>
    <w:p w14:paraId="53A3648A" w14:textId="77777777" w:rsidR="001A5403" w:rsidRDefault="001A5403" w:rsidP="001A5403">
      <w:pPr>
        <w:spacing w:after="0" w:line="360" w:lineRule="auto"/>
        <w:rPr>
          <w:rFonts w:ascii="Calibri" w:eastAsia="Calibri" w:hAnsi="Calibri" w:cs="Arial"/>
        </w:rPr>
      </w:pPr>
      <w:r>
        <w:rPr>
          <w:rFonts w:ascii="Calibri" w:eastAsia="Calibri" w:hAnsi="Calibri" w:cs="Arial"/>
        </w:rPr>
        <w:t xml:space="preserve">………………………………………..……   </w:t>
      </w:r>
      <w:r>
        <w:rPr>
          <w:rFonts w:ascii="Calibri" w:eastAsia="Calibri" w:hAnsi="Calibri" w:cs="Arial"/>
        </w:rPr>
        <w:tab/>
        <w:t>………..…..…………………………………</w:t>
      </w:r>
    </w:p>
    <w:p w14:paraId="3E54E0EB" w14:textId="77777777" w:rsidR="001A5403" w:rsidRPr="001A5403" w:rsidRDefault="001A5403" w:rsidP="001A5403">
      <w:pPr>
        <w:spacing w:after="0" w:line="360" w:lineRule="auto"/>
        <w:rPr>
          <w:rFonts w:ascii="Calibri" w:eastAsia="Calibri" w:hAnsi="Calibri" w:cs="Arial"/>
          <w:lang w:val="de-DE"/>
        </w:rPr>
      </w:pPr>
      <w:r w:rsidRPr="001A5403">
        <w:rPr>
          <w:rFonts w:ascii="Calibri" w:eastAsia="Calibri" w:hAnsi="Calibri" w:cs="Arial"/>
          <w:lang w:val="de-DE"/>
        </w:rPr>
        <w:t>Unterschrift Bewertende/r 1:</w:t>
      </w:r>
      <w:r w:rsidRPr="001A5403">
        <w:rPr>
          <w:rFonts w:ascii="Calibri" w:eastAsia="Calibri" w:hAnsi="Calibri" w:cs="Arial"/>
          <w:lang w:val="de-DE"/>
        </w:rPr>
        <w:tab/>
      </w:r>
      <w:r w:rsidRPr="001A5403">
        <w:rPr>
          <w:rFonts w:ascii="Calibri" w:eastAsia="Calibri" w:hAnsi="Calibri" w:cs="Arial"/>
          <w:lang w:val="de-DE"/>
        </w:rPr>
        <w:tab/>
        <w:t>Unterschrift Bewertende/r 2:</w:t>
      </w:r>
    </w:p>
    <w:p w14:paraId="59456898" w14:textId="77777777" w:rsidR="001A5403" w:rsidRDefault="001A5403" w:rsidP="001A5403">
      <w:pPr>
        <w:spacing w:line="360" w:lineRule="auto"/>
        <w:rPr>
          <w:rFonts w:ascii="Calibri" w:eastAsia="Calibri" w:hAnsi="Calibri" w:cs="Times New Roman"/>
        </w:rPr>
      </w:pPr>
      <w:r>
        <w:rPr>
          <w:rFonts w:ascii="Calibri" w:eastAsia="Calibri" w:hAnsi="Calibri" w:cs="Arial"/>
        </w:rPr>
        <w:t>………………………………………………</w:t>
      </w:r>
      <w:r>
        <w:rPr>
          <w:rFonts w:ascii="Calibri" w:eastAsia="Calibri" w:hAnsi="Calibri" w:cs="Arial"/>
        </w:rPr>
        <w:tab/>
      </w:r>
      <w:r>
        <w:rPr>
          <w:rFonts w:ascii="Calibri" w:eastAsia="Calibri" w:hAnsi="Calibri" w:cs="Arial"/>
        </w:rPr>
        <w:tab/>
        <w:t>…………………………………………………</w:t>
      </w:r>
    </w:p>
    <w:p w14:paraId="31349A57" w14:textId="77777777" w:rsidR="001A5403" w:rsidRPr="001A5403" w:rsidRDefault="001A5403" w:rsidP="001A5403">
      <w:pPr>
        <w:spacing w:after="0" w:line="240" w:lineRule="auto"/>
        <w:rPr>
          <w:rFonts w:ascii="Arial" w:eastAsia="Calibri" w:hAnsi="Arial" w:cs="Arial"/>
          <w:b/>
          <w:color w:val="808080"/>
          <w:sz w:val="28"/>
          <w:szCs w:val="28"/>
          <w:lang w:val="de-DE"/>
        </w:rPr>
      </w:pPr>
      <w:r w:rsidRPr="001A5403">
        <w:rPr>
          <w:rFonts w:ascii="Arial" w:eastAsia="Calibri" w:hAnsi="Arial" w:cs="Arial"/>
          <w:b/>
          <w:color w:val="808080"/>
          <w:sz w:val="28"/>
          <w:szCs w:val="28"/>
          <w:lang w:val="de-DE"/>
        </w:rPr>
        <w:lastRenderedPageBreak/>
        <w:t>ERGEBNISBOGEN SPRECHEN</w:t>
      </w:r>
    </w:p>
    <w:p w14:paraId="248D5DC2" w14:textId="77777777" w:rsidR="001A5403" w:rsidRPr="001A5403" w:rsidRDefault="001A5403" w:rsidP="001A5403">
      <w:pPr>
        <w:spacing w:after="0" w:line="240" w:lineRule="auto"/>
        <w:rPr>
          <w:rFonts w:ascii="Calibri" w:eastAsia="Calibri" w:hAnsi="Calibri" w:cs="Arial"/>
          <w:b/>
          <w:sz w:val="24"/>
          <w:szCs w:val="24"/>
          <w:lang w:val="de-DE"/>
        </w:rPr>
      </w:pPr>
      <w:r w:rsidRPr="001A5403">
        <w:rPr>
          <w:rFonts w:ascii="Calibri" w:eastAsia="Calibri" w:hAnsi="Calibri" w:cs="Arial"/>
          <w:b/>
          <w:sz w:val="24"/>
          <w:szCs w:val="24"/>
          <w:lang w:val="de-DE"/>
        </w:rPr>
        <w:t xml:space="preserve">Teilnehmende/r: </w:t>
      </w:r>
      <w:r w:rsidRPr="001A5403">
        <w:rPr>
          <w:rFonts w:ascii="Calibri" w:eastAsia="Calibri" w:hAnsi="Calibri" w:cs="Arial"/>
          <w:sz w:val="24"/>
          <w:szCs w:val="24"/>
          <w:lang w:val="de-DE"/>
        </w:rPr>
        <w:t>…………………………………….</w:t>
      </w:r>
      <w:r w:rsidRPr="001A5403">
        <w:rPr>
          <w:rFonts w:ascii="Calibri" w:eastAsia="Calibri" w:hAnsi="Calibri" w:cs="Arial"/>
          <w:b/>
          <w:sz w:val="24"/>
          <w:szCs w:val="24"/>
          <w:lang w:val="de-DE"/>
        </w:rPr>
        <w:tab/>
        <w:t xml:space="preserve">Prüfungssatz: </w:t>
      </w:r>
      <w:r w:rsidRPr="001A5403">
        <w:rPr>
          <w:rFonts w:ascii="Calibri" w:eastAsia="Calibri" w:hAnsi="Calibri" w:cs="Arial"/>
          <w:sz w:val="24"/>
          <w:szCs w:val="24"/>
          <w:lang w:val="de-DE"/>
        </w:rPr>
        <w:t>…………………</w:t>
      </w:r>
    </w:p>
    <w:p w14:paraId="5E52A4C1" w14:textId="77777777" w:rsidR="001A5403" w:rsidRPr="001A5403" w:rsidRDefault="001A5403" w:rsidP="001A5403">
      <w:pPr>
        <w:spacing w:after="0" w:line="240" w:lineRule="auto"/>
        <w:rPr>
          <w:rFonts w:ascii="Calibri" w:eastAsia="Calibri" w:hAnsi="Calibri" w:cs="Arial"/>
          <w:lang w:val="de-DE"/>
        </w:rPr>
      </w:pPr>
      <w:r w:rsidRPr="001A5403">
        <w:rPr>
          <w:rFonts w:ascii="Calibri" w:eastAsia="Calibri" w:hAnsi="Calibri" w:cs="Arial"/>
          <w:lang w:val="de-DE"/>
        </w:rPr>
        <w:t xml:space="preserve">Notieren Sie hier Ihre Bewertung und gegebenenfalls eine Begründung. </w:t>
      </w:r>
    </w:p>
    <w:tbl>
      <w:tblPr>
        <w:tblStyle w:val="Tabelraster"/>
        <w:tblpPr w:leftFromText="141" w:rightFromText="141" w:vertAnchor="text" w:horzAnchor="margin" w:tblpXSpec="center" w:tblpY="121"/>
        <w:tblW w:w="10065" w:type="dxa"/>
        <w:tblLayout w:type="fixed"/>
        <w:tblLook w:val="04A0" w:firstRow="1" w:lastRow="0" w:firstColumn="1" w:lastColumn="0" w:noHBand="0" w:noVBand="1"/>
      </w:tblPr>
      <w:tblGrid>
        <w:gridCol w:w="980"/>
        <w:gridCol w:w="1286"/>
        <w:gridCol w:w="709"/>
        <w:gridCol w:w="709"/>
        <w:gridCol w:w="709"/>
        <w:gridCol w:w="708"/>
        <w:gridCol w:w="709"/>
        <w:gridCol w:w="851"/>
        <w:gridCol w:w="3404"/>
      </w:tblGrid>
      <w:tr w:rsidR="001A5403" w14:paraId="71A4C40B" w14:textId="77777777" w:rsidTr="00742AF9">
        <w:trPr>
          <w:gridAfter w:val="1"/>
          <w:wAfter w:w="3406" w:type="dxa"/>
          <w:trHeight w:val="347"/>
        </w:trPr>
        <w:tc>
          <w:tcPr>
            <w:tcW w:w="981" w:type="dxa"/>
            <w:tcBorders>
              <w:top w:val="nil"/>
              <w:left w:val="nil"/>
              <w:bottom w:val="single" w:sz="4" w:space="0" w:color="auto"/>
              <w:right w:val="nil"/>
            </w:tcBorders>
          </w:tcPr>
          <w:p w14:paraId="238772AE" w14:textId="77777777" w:rsidR="001A5403" w:rsidRPr="001A5403" w:rsidRDefault="001A5403" w:rsidP="00742AF9">
            <w:pPr>
              <w:jc w:val="center"/>
              <w:rPr>
                <w:rFonts w:ascii="Arial" w:eastAsia="Calibri" w:hAnsi="Arial" w:cs="Arial"/>
                <w:sz w:val="20"/>
                <w:szCs w:val="20"/>
                <w:lang w:val="de-DE"/>
              </w:rPr>
            </w:pPr>
          </w:p>
        </w:tc>
        <w:tc>
          <w:tcPr>
            <w:tcW w:w="1287" w:type="dxa"/>
            <w:tcBorders>
              <w:top w:val="nil"/>
              <w:left w:val="nil"/>
              <w:bottom w:val="single" w:sz="4" w:space="0" w:color="auto"/>
              <w:right w:val="single" w:sz="4" w:space="0" w:color="auto"/>
            </w:tcBorders>
          </w:tcPr>
          <w:p w14:paraId="1E474CA3" w14:textId="77777777" w:rsidR="001A5403" w:rsidRPr="001A5403" w:rsidRDefault="001A5403" w:rsidP="00742AF9">
            <w:pPr>
              <w:jc w:val="center"/>
              <w:rPr>
                <w:rFonts w:ascii="Arial" w:eastAsia="Calibri" w:hAnsi="Arial" w:cs="Arial"/>
                <w:sz w:val="20"/>
                <w:szCs w:val="20"/>
                <w:lang w:val="de-DE"/>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8D08D"/>
            <w:vAlign w:val="center"/>
            <w:hideMark/>
          </w:tcPr>
          <w:p w14:paraId="3053D15F" w14:textId="77777777" w:rsidR="001A5403" w:rsidRDefault="001A5403" w:rsidP="00742AF9">
            <w:pPr>
              <w:jc w:val="center"/>
              <w:rPr>
                <w:rFonts w:ascii="Arial" w:eastAsia="Calibri" w:hAnsi="Arial" w:cs="Arial"/>
                <w:b/>
                <w:sz w:val="20"/>
                <w:szCs w:val="20"/>
              </w:rPr>
            </w:pPr>
            <w:r>
              <w:rPr>
                <w:rFonts w:ascii="Arial" w:eastAsia="Calibri" w:hAnsi="Arial" w:cs="Arial"/>
                <w:b/>
                <w:sz w:val="20"/>
                <w:szCs w:val="20"/>
              </w:rPr>
              <w:t>B1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5E0B3"/>
            <w:vAlign w:val="center"/>
            <w:hideMark/>
          </w:tcPr>
          <w:p w14:paraId="1A940048" w14:textId="77777777" w:rsidR="001A5403" w:rsidRDefault="001A5403" w:rsidP="00742AF9">
            <w:pPr>
              <w:jc w:val="center"/>
              <w:rPr>
                <w:rFonts w:ascii="Arial" w:eastAsia="Calibri" w:hAnsi="Arial" w:cs="Arial"/>
                <w:b/>
                <w:sz w:val="20"/>
                <w:szCs w:val="20"/>
              </w:rPr>
            </w:pPr>
            <w:r>
              <w:rPr>
                <w:rFonts w:ascii="Arial" w:eastAsia="Calibri" w:hAnsi="Arial" w:cs="Arial"/>
                <w:b/>
                <w:sz w:val="20"/>
                <w:szCs w:val="20"/>
              </w:rPr>
              <w:t>A2</w:t>
            </w:r>
          </w:p>
        </w:tc>
        <w:tc>
          <w:tcPr>
            <w:tcW w:w="709"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3ADB8AAC" w14:textId="77777777" w:rsidR="001A5403" w:rsidRDefault="001A5403" w:rsidP="00742AF9">
            <w:pPr>
              <w:jc w:val="center"/>
              <w:rPr>
                <w:rFonts w:ascii="Arial" w:eastAsia="Calibri" w:hAnsi="Arial" w:cs="Arial"/>
                <w:b/>
                <w:sz w:val="20"/>
                <w:szCs w:val="20"/>
              </w:rPr>
            </w:pPr>
            <w:r>
              <w:rPr>
                <w:rFonts w:ascii="Arial" w:eastAsia="Calibri" w:hAnsi="Arial" w:cs="Arial"/>
                <w:b/>
                <w:sz w:val="20"/>
                <w:szCs w:val="20"/>
              </w:rPr>
              <w:t>A1</w:t>
            </w:r>
          </w:p>
        </w:tc>
        <w:tc>
          <w:tcPr>
            <w:tcW w:w="851"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1363AB06" w14:textId="77777777" w:rsidR="001A5403" w:rsidRDefault="001A5403" w:rsidP="00742AF9">
            <w:pPr>
              <w:jc w:val="center"/>
              <w:rPr>
                <w:rFonts w:ascii="Arial" w:eastAsia="Calibri" w:hAnsi="Arial" w:cs="Arial"/>
                <w:b/>
                <w:sz w:val="20"/>
                <w:szCs w:val="20"/>
              </w:rPr>
            </w:pPr>
            <w:proofErr w:type="spellStart"/>
            <w:r>
              <w:rPr>
                <w:rFonts w:ascii="Arial" w:eastAsia="Calibri" w:hAnsi="Arial" w:cs="Arial"/>
                <w:b/>
                <w:sz w:val="20"/>
                <w:szCs w:val="20"/>
              </w:rPr>
              <w:t>Unter</w:t>
            </w:r>
            <w:proofErr w:type="spellEnd"/>
            <w:r>
              <w:rPr>
                <w:rFonts w:ascii="Arial" w:eastAsia="Calibri" w:hAnsi="Arial" w:cs="Arial"/>
                <w:b/>
                <w:sz w:val="20"/>
                <w:szCs w:val="20"/>
              </w:rPr>
              <w:t xml:space="preserve"> A1</w:t>
            </w:r>
          </w:p>
        </w:tc>
      </w:tr>
      <w:tr w:rsidR="001A5403" w14:paraId="07712447" w14:textId="77777777" w:rsidTr="00742AF9">
        <w:trPr>
          <w:trHeight w:val="693"/>
        </w:trPr>
        <w:tc>
          <w:tcPr>
            <w:tcW w:w="981"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901C30B" w14:textId="77777777" w:rsidR="001A5403" w:rsidRDefault="001A5403" w:rsidP="00742AF9">
            <w:pPr>
              <w:spacing w:line="276" w:lineRule="auto"/>
              <w:rPr>
                <w:rFonts w:ascii="Arial" w:eastAsia="Calibri" w:hAnsi="Arial" w:cs="Arial"/>
                <w:b/>
                <w:sz w:val="20"/>
                <w:szCs w:val="20"/>
              </w:rPr>
            </w:pPr>
            <w:r>
              <w:rPr>
                <w:rFonts w:ascii="Arial" w:eastAsia="Calibri" w:hAnsi="Arial" w:cs="Arial"/>
                <w:b/>
                <w:sz w:val="20"/>
                <w:szCs w:val="20"/>
              </w:rPr>
              <w:t>Teil</w:t>
            </w:r>
          </w:p>
        </w:tc>
        <w:tc>
          <w:tcPr>
            <w:tcW w:w="1287"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33A47050" w14:textId="77777777" w:rsidR="001A5403" w:rsidRDefault="001A5403" w:rsidP="00742AF9">
            <w:pPr>
              <w:spacing w:line="276" w:lineRule="auto"/>
              <w:rPr>
                <w:rFonts w:ascii="Arial" w:eastAsia="Calibri" w:hAnsi="Arial" w:cs="Arial"/>
                <w:b/>
                <w:sz w:val="20"/>
                <w:szCs w:val="20"/>
              </w:rPr>
            </w:pPr>
            <w:proofErr w:type="spellStart"/>
            <w:r>
              <w:rPr>
                <w:rFonts w:ascii="Arial" w:eastAsia="Calibri" w:hAnsi="Arial" w:cs="Arial"/>
                <w:b/>
                <w:sz w:val="20"/>
                <w:szCs w:val="20"/>
              </w:rPr>
              <w:t>Kriterium</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46757571" w14:textId="77777777" w:rsidR="001A5403" w:rsidRDefault="001A5403" w:rsidP="00742AF9">
            <w:pPr>
              <w:spacing w:line="276" w:lineRule="auto"/>
              <w:jc w:val="center"/>
              <w:rPr>
                <w:rFonts w:ascii="Arial" w:eastAsia="Calibri" w:hAnsi="Arial" w:cs="Arial"/>
                <w:sz w:val="20"/>
                <w:szCs w:val="20"/>
              </w:rPr>
            </w:pPr>
            <w:r>
              <w:rPr>
                <w:rFonts w:ascii="Arial" w:eastAsia="Calibri" w:hAnsi="Arial" w:cs="Arial"/>
                <w:sz w:val="20"/>
                <w:szCs w:val="20"/>
              </w:rPr>
              <w:t xml:space="preserve">gut </w:t>
            </w:r>
            <w:proofErr w:type="spellStart"/>
            <w:r>
              <w:rPr>
                <w:rFonts w:ascii="Arial" w:eastAsia="Calibri" w:hAnsi="Arial" w:cs="Arial"/>
                <w:sz w:val="20"/>
                <w:szCs w:val="20"/>
              </w:rPr>
              <w:t>erfüllt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23275BBA" w14:textId="77777777" w:rsidR="001A5403" w:rsidRDefault="001A5403" w:rsidP="00742AF9">
            <w:pPr>
              <w:spacing w:line="276" w:lineRule="auto"/>
              <w:jc w:val="center"/>
              <w:rPr>
                <w:rFonts w:ascii="Arial" w:eastAsia="Calibri" w:hAnsi="Arial" w:cs="Arial"/>
                <w:sz w:val="20"/>
                <w:szCs w:val="20"/>
              </w:rPr>
            </w:pPr>
            <w:proofErr w:type="spellStart"/>
            <w:r>
              <w:rPr>
                <w:rFonts w:ascii="Arial" w:eastAsia="Calibri" w:hAnsi="Arial" w:cs="Arial"/>
                <w:sz w:val="20"/>
                <w:szCs w:val="20"/>
              </w:rPr>
              <w:t>erfüllt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37F6A2B9" w14:textId="77777777" w:rsidR="001A5403" w:rsidRDefault="001A5403" w:rsidP="00742AF9">
            <w:pPr>
              <w:spacing w:line="276" w:lineRule="auto"/>
              <w:jc w:val="center"/>
              <w:rPr>
                <w:rFonts w:ascii="Arial" w:eastAsia="Calibri" w:hAnsi="Arial" w:cs="Arial"/>
                <w:sz w:val="20"/>
                <w:szCs w:val="20"/>
              </w:rPr>
            </w:pPr>
            <w:r>
              <w:rPr>
                <w:rFonts w:ascii="Arial" w:eastAsia="Calibri" w:hAnsi="Arial" w:cs="Arial"/>
                <w:sz w:val="20"/>
                <w:szCs w:val="20"/>
              </w:rPr>
              <w:t xml:space="preserve">gut </w:t>
            </w:r>
            <w:proofErr w:type="spellStart"/>
            <w:r>
              <w:rPr>
                <w:rFonts w:ascii="Arial" w:eastAsia="Calibri" w:hAnsi="Arial" w:cs="Arial"/>
                <w:sz w:val="20"/>
                <w:szCs w:val="20"/>
              </w:rPr>
              <w:t>erfüllt</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0BCD56DF" w14:textId="77777777" w:rsidR="001A5403" w:rsidRDefault="001A5403" w:rsidP="00742AF9">
            <w:pPr>
              <w:spacing w:line="276" w:lineRule="auto"/>
              <w:jc w:val="center"/>
              <w:rPr>
                <w:rFonts w:ascii="Arial" w:eastAsia="Calibri" w:hAnsi="Arial" w:cs="Arial"/>
                <w:sz w:val="20"/>
                <w:szCs w:val="20"/>
              </w:rPr>
            </w:pPr>
            <w:proofErr w:type="spellStart"/>
            <w:r>
              <w:rPr>
                <w:rFonts w:ascii="Arial" w:eastAsia="Calibri" w:hAnsi="Arial" w:cs="Arial"/>
                <w:sz w:val="20"/>
                <w:szCs w:val="20"/>
              </w:rPr>
              <w:t>erfüllt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F8A5D4F" w14:textId="77777777" w:rsidR="001A5403" w:rsidRDefault="001A5403" w:rsidP="00742AF9">
            <w:pPr>
              <w:spacing w:line="276" w:lineRule="auto"/>
              <w:jc w:val="center"/>
              <w:rPr>
                <w:rFonts w:ascii="Arial" w:eastAsia="Calibri" w:hAnsi="Arial" w:cs="Arial"/>
                <w:sz w:val="20"/>
                <w:szCs w:val="20"/>
              </w:rPr>
            </w:pPr>
            <w:proofErr w:type="spellStart"/>
            <w:r>
              <w:rPr>
                <w:rFonts w:ascii="Arial" w:eastAsia="Calibri" w:hAnsi="Arial" w:cs="Arial"/>
                <w:sz w:val="20"/>
                <w:szCs w:val="20"/>
              </w:rPr>
              <w:t>erfüllt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5A2A97A8" w14:textId="77777777" w:rsidR="001A5403" w:rsidRDefault="001A5403" w:rsidP="00742AF9">
            <w:pPr>
              <w:spacing w:line="276" w:lineRule="auto"/>
              <w:jc w:val="center"/>
              <w:rPr>
                <w:rFonts w:ascii="Arial" w:eastAsia="Calibri" w:hAnsi="Arial" w:cs="Arial"/>
                <w:sz w:val="20"/>
                <w:szCs w:val="20"/>
              </w:rPr>
            </w:pPr>
            <w:r>
              <w:rPr>
                <w:rFonts w:ascii="Arial" w:eastAsia="Calibri" w:hAnsi="Arial" w:cs="Arial"/>
                <w:sz w:val="20"/>
                <w:szCs w:val="20"/>
              </w:rPr>
              <w:t xml:space="preserve">nicht </w:t>
            </w:r>
            <w:proofErr w:type="spellStart"/>
            <w:r>
              <w:rPr>
                <w:rFonts w:ascii="Arial" w:eastAsia="Calibri" w:hAnsi="Arial" w:cs="Arial"/>
                <w:sz w:val="20"/>
                <w:szCs w:val="20"/>
              </w:rPr>
              <w:t>erfüllt</w:t>
            </w:r>
            <w:proofErr w:type="spellEnd"/>
          </w:p>
        </w:tc>
        <w:tc>
          <w:tcPr>
            <w:tcW w:w="3406"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2F0900D1" w14:textId="77777777" w:rsidR="001A5403" w:rsidRDefault="001A5403" w:rsidP="00742AF9">
            <w:pPr>
              <w:spacing w:line="276" w:lineRule="auto"/>
              <w:jc w:val="center"/>
              <w:rPr>
                <w:rFonts w:ascii="Arial" w:eastAsia="Calibri" w:hAnsi="Arial" w:cs="Arial"/>
                <w:b/>
                <w:sz w:val="20"/>
                <w:szCs w:val="20"/>
              </w:rPr>
            </w:pPr>
            <w:proofErr w:type="spellStart"/>
            <w:r>
              <w:rPr>
                <w:rFonts w:ascii="Arial" w:eastAsia="Calibri" w:hAnsi="Arial" w:cs="Arial"/>
                <w:b/>
                <w:sz w:val="20"/>
                <w:szCs w:val="20"/>
              </w:rPr>
              <w:t>Anmerkungen</w:t>
            </w:r>
            <w:proofErr w:type="spellEnd"/>
          </w:p>
        </w:tc>
      </w:tr>
      <w:tr w:rsidR="001A5403" w14:paraId="1EEA859E" w14:textId="77777777" w:rsidTr="00742AF9">
        <w:trPr>
          <w:trHeight w:val="419"/>
        </w:trPr>
        <w:tc>
          <w:tcPr>
            <w:tcW w:w="981" w:type="dxa"/>
            <w:vMerge w:val="restart"/>
            <w:tcBorders>
              <w:top w:val="single" w:sz="4" w:space="0" w:color="auto"/>
              <w:left w:val="single" w:sz="4" w:space="0" w:color="auto"/>
              <w:bottom w:val="single" w:sz="4" w:space="0" w:color="auto"/>
              <w:right w:val="single" w:sz="4" w:space="0" w:color="auto"/>
            </w:tcBorders>
            <w:shd w:val="clear" w:color="auto" w:fill="FFF2CC"/>
            <w:vAlign w:val="center"/>
            <w:hideMark/>
          </w:tcPr>
          <w:p w14:paraId="1A895CCF" w14:textId="77777777" w:rsidR="001A5403" w:rsidRDefault="001A5403" w:rsidP="00742AF9">
            <w:pPr>
              <w:spacing w:line="360" w:lineRule="auto"/>
              <w:jc w:val="center"/>
              <w:rPr>
                <w:rFonts w:ascii="Arial" w:eastAsia="Calibri" w:hAnsi="Arial" w:cs="Arial"/>
                <w:sz w:val="20"/>
                <w:szCs w:val="20"/>
              </w:rPr>
            </w:pPr>
            <w:r>
              <w:rPr>
                <w:rFonts w:ascii="Arial" w:eastAsia="Calibri" w:hAnsi="Arial" w:cs="Arial"/>
                <w:sz w:val="20"/>
                <w:szCs w:val="20"/>
              </w:rPr>
              <w:t>1</w:t>
            </w:r>
          </w:p>
        </w:tc>
        <w:tc>
          <w:tcPr>
            <w:tcW w:w="1287"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22BA40B3"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Erfüllung</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5E50E226"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6000C4D0"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188B46D1"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32287EF1"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569AB42C"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07FEE6E9"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F2CC"/>
            <w:vAlign w:val="center"/>
          </w:tcPr>
          <w:p w14:paraId="58ED33D6" w14:textId="77777777" w:rsidR="001A5403" w:rsidRDefault="001A5403" w:rsidP="00742AF9">
            <w:pPr>
              <w:jc w:val="center"/>
              <w:rPr>
                <w:rFonts w:ascii="Arial" w:eastAsia="Calibri" w:hAnsi="Arial" w:cs="Arial"/>
                <w:sz w:val="20"/>
                <w:szCs w:val="20"/>
              </w:rPr>
            </w:pPr>
          </w:p>
        </w:tc>
      </w:tr>
      <w:tr w:rsidR="001A5403" w14:paraId="589C44C9" w14:textId="77777777" w:rsidTr="00742AF9">
        <w:trPr>
          <w:trHeight w:val="419"/>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2614AEF4" w14:textId="77777777" w:rsidR="001A5403" w:rsidRDefault="001A5403" w:rsidP="00742AF9">
            <w:pPr>
              <w:rPr>
                <w:rFonts w:ascii="Arial" w:eastAsia="Calibri"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02889518"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Korrektheit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4CCC7403"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5A8B7D11"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3449EE30"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13436854"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1C061D88"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31A7BB08"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F2CC"/>
            <w:vAlign w:val="center"/>
          </w:tcPr>
          <w:p w14:paraId="0ABEE678" w14:textId="77777777" w:rsidR="001A5403" w:rsidRDefault="001A5403" w:rsidP="00742AF9">
            <w:pPr>
              <w:jc w:val="center"/>
              <w:rPr>
                <w:rFonts w:ascii="Arial" w:eastAsia="Calibri" w:hAnsi="Arial" w:cs="Arial"/>
                <w:sz w:val="20"/>
                <w:szCs w:val="20"/>
              </w:rPr>
            </w:pPr>
          </w:p>
        </w:tc>
      </w:tr>
      <w:tr w:rsidR="001A5403" w14:paraId="690EFC97" w14:textId="77777777" w:rsidTr="00742AF9">
        <w:trPr>
          <w:trHeight w:val="419"/>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7E07BFE3" w14:textId="77777777" w:rsidR="001A5403" w:rsidRDefault="001A5403" w:rsidP="00742AF9">
            <w:pPr>
              <w:rPr>
                <w:rFonts w:ascii="Arial" w:eastAsia="Calibri"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0A5964C0"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Wortschatz</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227AC1D7"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5A6B0F66"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583AA208"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5C66EEE9"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73E850F6"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3276D1EC"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F2CC"/>
            <w:vAlign w:val="center"/>
          </w:tcPr>
          <w:p w14:paraId="13601B96" w14:textId="77777777" w:rsidR="001A5403" w:rsidRDefault="001A5403" w:rsidP="00742AF9">
            <w:pPr>
              <w:jc w:val="center"/>
              <w:rPr>
                <w:rFonts w:ascii="Arial" w:eastAsia="Calibri" w:hAnsi="Arial" w:cs="Arial"/>
                <w:sz w:val="20"/>
                <w:szCs w:val="20"/>
              </w:rPr>
            </w:pPr>
          </w:p>
        </w:tc>
      </w:tr>
      <w:tr w:rsidR="001A5403" w14:paraId="6527B786" w14:textId="77777777" w:rsidTr="00742AF9">
        <w:trPr>
          <w:trHeight w:val="419"/>
        </w:trPr>
        <w:tc>
          <w:tcPr>
            <w:tcW w:w="981" w:type="dxa"/>
            <w:vMerge w:val="restart"/>
            <w:tcBorders>
              <w:top w:val="single" w:sz="4" w:space="0" w:color="auto"/>
              <w:left w:val="single" w:sz="4" w:space="0" w:color="auto"/>
              <w:bottom w:val="single" w:sz="4" w:space="0" w:color="auto"/>
              <w:right w:val="single" w:sz="4" w:space="0" w:color="auto"/>
            </w:tcBorders>
            <w:shd w:val="clear" w:color="auto" w:fill="FFE599"/>
            <w:vAlign w:val="center"/>
            <w:hideMark/>
          </w:tcPr>
          <w:p w14:paraId="7EFD2869" w14:textId="77777777" w:rsidR="001A5403" w:rsidRDefault="001A5403" w:rsidP="00742AF9">
            <w:pPr>
              <w:spacing w:line="360" w:lineRule="auto"/>
              <w:jc w:val="center"/>
              <w:rPr>
                <w:rFonts w:ascii="Arial" w:eastAsia="Calibri" w:hAnsi="Arial" w:cs="Arial"/>
                <w:sz w:val="20"/>
                <w:szCs w:val="20"/>
              </w:rPr>
            </w:pPr>
            <w:r>
              <w:rPr>
                <w:rFonts w:ascii="Arial" w:eastAsia="Calibri" w:hAnsi="Arial" w:cs="Arial"/>
                <w:sz w:val="20"/>
                <w:szCs w:val="20"/>
              </w:rPr>
              <w:t>2</w:t>
            </w:r>
          </w:p>
        </w:tc>
        <w:tc>
          <w:tcPr>
            <w:tcW w:w="1287"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51043223"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Erfüllung</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29045B6F"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27346853"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2092F812"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41437BB1"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54ED1522"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26509F68"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E599"/>
            <w:vAlign w:val="center"/>
          </w:tcPr>
          <w:p w14:paraId="7E001B64" w14:textId="77777777" w:rsidR="001A5403" w:rsidRDefault="001A5403" w:rsidP="00742AF9">
            <w:pPr>
              <w:jc w:val="center"/>
              <w:rPr>
                <w:rFonts w:ascii="Arial" w:eastAsia="Calibri" w:hAnsi="Arial" w:cs="Arial"/>
                <w:sz w:val="20"/>
                <w:szCs w:val="20"/>
              </w:rPr>
            </w:pPr>
          </w:p>
        </w:tc>
      </w:tr>
      <w:tr w:rsidR="001A5403" w14:paraId="4E5A090D" w14:textId="77777777" w:rsidTr="00742AF9">
        <w:trPr>
          <w:trHeight w:val="419"/>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3FB8749C" w14:textId="77777777" w:rsidR="001A5403" w:rsidRDefault="001A5403" w:rsidP="00742AF9">
            <w:pPr>
              <w:rPr>
                <w:rFonts w:ascii="Arial" w:eastAsia="Calibri"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225E51DA"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Korrektheit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1776CF1F"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43F49135"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187379E5"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2117FF4A"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30A97D18"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7130D8EF"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E599"/>
            <w:vAlign w:val="center"/>
          </w:tcPr>
          <w:p w14:paraId="79FF3325" w14:textId="77777777" w:rsidR="001A5403" w:rsidRDefault="001A5403" w:rsidP="00742AF9">
            <w:pPr>
              <w:jc w:val="center"/>
              <w:rPr>
                <w:rFonts w:ascii="Arial" w:eastAsia="Calibri" w:hAnsi="Arial" w:cs="Arial"/>
                <w:sz w:val="20"/>
                <w:szCs w:val="20"/>
              </w:rPr>
            </w:pPr>
          </w:p>
        </w:tc>
      </w:tr>
      <w:tr w:rsidR="001A5403" w14:paraId="12D49EF1" w14:textId="77777777" w:rsidTr="00742AF9">
        <w:trPr>
          <w:trHeight w:val="419"/>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6F1A263D" w14:textId="77777777" w:rsidR="001A5403" w:rsidRDefault="001A5403" w:rsidP="00742AF9">
            <w:pPr>
              <w:rPr>
                <w:rFonts w:ascii="Arial" w:eastAsia="Calibri"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5939EF4A"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Wortschatz</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1E9DD0E9"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27644B1F"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4DA29AE2"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721CB9E6"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531498AD"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583202E2"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E599"/>
            <w:vAlign w:val="center"/>
          </w:tcPr>
          <w:p w14:paraId="11A5705F" w14:textId="77777777" w:rsidR="001A5403" w:rsidRDefault="001A5403" w:rsidP="00742AF9">
            <w:pPr>
              <w:jc w:val="center"/>
              <w:rPr>
                <w:rFonts w:ascii="Arial" w:eastAsia="Calibri" w:hAnsi="Arial" w:cs="Arial"/>
                <w:sz w:val="20"/>
                <w:szCs w:val="20"/>
              </w:rPr>
            </w:pPr>
          </w:p>
        </w:tc>
      </w:tr>
      <w:tr w:rsidR="001A5403" w14:paraId="420CBAA4" w14:textId="77777777" w:rsidTr="00742AF9">
        <w:trPr>
          <w:trHeight w:val="419"/>
        </w:trPr>
        <w:tc>
          <w:tcPr>
            <w:tcW w:w="981" w:type="dxa"/>
            <w:vMerge w:val="restart"/>
            <w:tcBorders>
              <w:top w:val="single" w:sz="4" w:space="0" w:color="auto"/>
              <w:left w:val="single" w:sz="4" w:space="0" w:color="auto"/>
              <w:bottom w:val="single" w:sz="4" w:space="0" w:color="auto"/>
              <w:right w:val="single" w:sz="4" w:space="0" w:color="auto"/>
            </w:tcBorders>
            <w:shd w:val="clear" w:color="auto" w:fill="FFD966"/>
            <w:vAlign w:val="center"/>
            <w:hideMark/>
          </w:tcPr>
          <w:p w14:paraId="01E24066" w14:textId="77777777" w:rsidR="001A5403" w:rsidRDefault="001A5403" w:rsidP="00742AF9">
            <w:pPr>
              <w:spacing w:line="360" w:lineRule="auto"/>
              <w:jc w:val="center"/>
              <w:rPr>
                <w:rFonts w:ascii="Arial" w:eastAsia="Calibri" w:hAnsi="Arial" w:cs="Arial"/>
                <w:sz w:val="20"/>
                <w:szCs w:val="20"/>
              </w:rPr>
            </w:pPr>
            <w:r>
              <w:rPr>
                <w:rFonts w:ascii="Arial" w:eastAsia="Calibri" w:hAnsi="Arial" w:cs="Arial"/>
                <w:sz w:val="20"/>
                <w:szCs w:val="20"/>
              </w:rPr>
              <w:t>3</w:t>
            </w:r>
          </w:p>
        </w:tc>
        <w:tc>
          <w:tcPr>
            <w:tcW w:w="128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5FCD290C"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Erfüllung</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5CACA0B4"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659E0715"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7A82ADD5"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0253B23A"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5FE919A2"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0C894F66"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D966"/>
            <w:vAlign w:val="center"/>
          </w:tcPr>
          <w:p w14:paraId="0AB7A39F" w14:textId="77777777" w:rsidR="001A5403" w:rsidRDefault="001A5403" w:rsidP="00742AF9">
            <w:pPr>
              <w:jc w:val="center"/>
              <w:rPr>
                <w:rFonts w:ascii="Arial" w:eastAsia="Calibri" w:hAnsi="Arial" w:cs="Arial"/>
                <w:sz w:val="20"/>
                <w:szCs w:val="20"/>
              </w:rPr>
            </w:pPr>
          </w:p>
        </w:tc>
      </w:tr>
      <w:tr w:rsidR="001A5403" w14:paraId="0D183590" w14:textId="77777777" w:rsidTr="00742AF9">
        <w:trPr>
          <w:trHeight w:val="419"/>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7D610209" w14:textId="77777777" w:rsidR="001A5403" w:rsidRDefault="001A5403" w:rsidP="00742AF9">
            <w:pPr>
              <w:rPr>
                <w:rFonts w:ascii="Arial" w:eastAsia="Calibri"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0D981905"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Korrektheit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1F049123"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0D40A7A9"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046CBDDD"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5ABC74FD"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0AE10679"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75C20D65"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D966"/>
            <w:vAlign w:val="center"/>
          </w:tcPr>
          <w:p w14:paraId="3088D9CC" w14:textId="77777777" w:rsidR="001A5403" w:rsidRDefault="001A5403" w:rsidP="00742AF9">
            <w:pPr>
              <w:jc w:val="center"/>
              <w:rPr>
                <w:rFonts w:ascii="Arial" w:eastAsia="Calibri" w:hAnsi="Arial" w:cs="Arial"/>
                <w:sz w:val="20"/>
                <w:szCs w:val="20"/>
              </w:rPr>
            </w:pPr>
          </w:p>
        </w:tc>
      </w:tr>
      <w:tr w:rsidR="001A5403" w14:paraId="57E4E0A9" w14:textId="77777777" w:rsidTr="00742AF9">
        <w:trPr>
          <w:trHeight w:val="419"/>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74CB8F9B" w14:textId="77777777" w:rsidR="001A5403" w:rsidRDefault="001A5403" w:rsidP="00742AF9">
            <w:pPr>
              <w:rPr>
                <w:rFonts w:ascii="Arial" w:eastAsia="Calibri"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40511349"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Wortschatz</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015DB99B"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03A619DF"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163B3A16"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79301432"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4483B78F"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0C25BC7F"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D966"/>
            <w:vAlign w:val="center"/>
          </w:tcPr>
          <w:p w14:paraId="1EBD1BEC" w14:textId="77777777" w:rsidR="001A5403" w:rsidRDefault="001A5403" w:rsidP="00742AF9">
            <w:pPr>
              <w:jc w:val="center"/>
              <w:rPr>
                <w:rFonts w:ascii="Arial" w:eastAsia="Calibri" w:hAnsi="Arial" w:cs="Arial"/>
                <w:sz w:val="20"/>
                <w:szCs w:val="20"/>
              </w:rPr>
            </w:pPr>
          </w:p>
        </w:tc>
      </w:tr>
      <w:tr w:rsidR="001A5403" w14:paraId="697D0870" w14:textId="77777777" w:rsidTr="00742AF9">
        <w:trPr>
          <w:trHeight w:val="419"/>
        </w:trPr>
        <w:tc>
          <w:tcPr>
            <w:tcW w:w="981" w:type="dxa"/>
            <w:vMerge w:val="restart"/>
            <w:tcBorders>
              <w:top w:val="nil"/>
              <w:left w:val="single" w:sz="4" w:space="0" w:color="auto"/>
              <w:bottom w:val="single" w:sz="4" w:space="0" w:color="auto"/>
              <w:right w:val="single" w:sz="4" w:space="0" w:color="auto"/>
            </w:tcBorders>
            <w:shd w:val="clear" w:color="auto" w:fill="FFD243"/>
            <w:vAlign w:val="center"/>
            <w:hideMark/>
          </w:tcPr>
          <w:p w14:paraId="028B8884" w14:textId="77777777" w:rsidR="001A5403" w:rsidRDefault="001A5403" w:rsidP="00742AF9">
            <w:pPr>
              <w:spacing w:line="360" w:lineRule="auto"/>
              <w:jc w:val="center"/>
              <w:rPr>
                <w:rFonts w:ascii="Arial" w:eastAsia="Calibri" w:hAnsi="Arial" w:cs="Arial"/>
                <w:sz w:val="20"/>
                <w:szCs w:val="20"/>
              </w:rPr>
            </w:pPr>
            <w:r>
              <w:rPr>
                <w:rFonts w:ascii="Arial" w:eastAsia="Calibri" w:hAnsi="Arial" w:cs="Arial"/>
                <w:sz w:val="20"/>
                <w:szCs w:val="20"/>
              </w:rPr>
              <w:t>4</w:t>
            </w:r>
          </w:p>
        </w:tc>
        <w:tc>
          <w:tcPr>
            <w:tcW w:w="1287"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3E00F09E"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Erfüllung</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451BADE0"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51EA3800"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217338BC"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5C544AE1"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28C977A0"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53FEFF74"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D243"/>
            <w:vAlign w:val="center"/>
          </w:tcPr>
          <w:p w14:paraId="789AE62B" w14:textId="77777777" w:rsidR="001A5403" w:rsidRDefault="001A5403" w:rsidP="00742AF9">
            <w:pPr>
              <w:jc w:val="center"/>
              <w:rPr>
                <w:rFonts w:ascii="Arial" w:eastAsia="Calibri" w:hAnsi="Arial" w:cs="Arial"/>
                <w:sz w:val="20"/>
                <w:szCs w:val="20"/>
              </w:rPr>
            </w:pPr>
          </w:p>
        </w:tc>
      </w:tr>
      <w:tr w:rsidR="001A5403" w14:paraId="77023009" w14:textId="77777777" w:rsidTr="00742AF9">
        <w:trPr>
          <w:trHeight w:val="419"/>
        </w:trPr>
        <w:tc>
          <w:tcPr>
            <w:tcW w:w="6663" w:type="dxa"/>
            <w:vMerge/>
            <w:tcBorders>
              <w:top w:val="nil"/>
              <w:left w:val="single" w:sz="4" w:space="0" w:color="auto"/>
              <w:bottom w:val="single" w:sz="4" w:space="0" w:color="auto"/>
              <w:right w:val="single" w:sz="4" w:space="0" w:color="auto"/>
            </w:tcBorders>
            <w:vAlign w:val="center"/>
            <w:hideMark/>
          </w:tcPr>
          <w:p w14:paraId="7CB9A499" w14:textId="77777777" w:rsidR="001A5403" w:rsidRDefault="001A5403" w:rsidP="00742AF9">
            <w:pPr>
              <w:rPr>
                <w:rFonts w:ascii="Arial" w:eastAsia="Calibri"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78EC81B5"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Korrektheit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2438EDF9"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370E2E9E"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361F2FFA"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658055B9"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07657420"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5A24A1E7"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D243"/>
            <w:vAlign w:val="center"/>
          </w:tcPr>
          <w:p w14:paraId="4A63F030" w14:textId="77777777" w:rsidR="001A5403" w:rsidRDefault="001A5403" w:rsidP="00742AF9">
            <w:pPr>
              <w:jc w:val="center"/>
              <w:rPr>
                <w:rFonts w:ascii="Arial" w:eastAsia="Calibri" w:hAnsi="Arial" w:cs="Arial"/>
                <w:sz w:val="20"/>
                <w:szCs w:val="20"/>
              </w:rPr>
            </w:pPr>
          </w:p>
        </w:tc>
      </w:tr>
      <w:tr w:rsidR="001A5403" w14:paraId="3F2C3B86" w14:textId="77777777" w:rsidTr="00742AF9">
        <w:trPr>
          <w:trHeight w:val="419"/>
        </w:trPr>
        <w:tc>
          <w:tcPr>
            <w:tcW w:w="6663" w:type="dxa"/>
            <w:vMerge/>
            <w:tcBorders>
              <w:top w:val="nil"/>
              <w:left w:val="single" w:sz="4" w:space="0" w:color="auto"/>
              <w:bottom w:val="single" w:sz="4" w:space="0" w:color="auto"/>
              <w:right w:val="single" w:sz="4" w:space="0" w:color="auto"/>
            </w:tcBorders>
            <w:vAlign w:val="center"/>
            <w:hideMark/>
          </w:tcPr>
          <w:p w14:paraId="29F9B7DE" w14:textId="77777777" w:rsidR="001A5403" w:rsidRDefault="001A5403" w:rsidP="00742AF9">
            <w:pPr>
              <w:rPr>
                <w:rFonts w:ascii="Arial" w:eastAsia="Calibri"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6C0F7705"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Wortschatz</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2855DD93"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01221378"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13518583"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397BBECB"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5B534CAC"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D243"/>
            <w:vAlign w:val="center"/>
            <w:hideMark/>
          </w:tcPr>
          <w:p w14:paraId="25B13941"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FFD243"/>
            <w:vAlign w:val="center"/>
          </w:tcPr>
          <w:p w14:paraId="1AEE3321" w14:textId="77777777" w:rsidR="001A5403" w:rsidRDefault="001A5403" w:rsidP="00742AF9">
            <w:pPr>
              <w:jc w:val="center"/>
              <w:rPr>
                <w:rFonts w:ascii="Arial" w:eastAsia="Calibri" w:hAnsi="Arial" w:cs="Arial"/>
                <w:sz w:val="20"/>
                <w:szCs w:val="20"/>
              </w:rPr>
            </w:pPr>
          </w:p>
        </w:tc>
      </w:tr>
      <w:tr w:rsidR="001A5403" w14:paraId="72EF5EF4" w14:textId="77777777" w:rsidTr="00742AF9">
        <w:trPr>
          <w:trHeight w:val="419"/>
        </w:trPr>
        <w:tc>
          <w:tcPr>
            <w:tcW w:w="981" w:type="dxa"/>
            <w:vMerge w:val="restart"/>
            <w:tcBorders>
              <w:top w:val="single" w:sz="4" w:space="0" w:color="auto"/>
              <w:left w:val="single" w:sz="4" w:space="0" w:color="auto"/>
              <w:bottom w:val="single" w:sz="4" w:space="0" w:color="auto"/>
              <w:right w:val="single" w:sz="4" w:space="0" w:color="auto"/>
            </w:tcBorders>
            <w:shd w:val="clear" w:color="auto" w:fill="C5E0B3"/>
            <w:vAlign w:val="center"/>
            <w:hideMark/>
          </w:tcPr>
          <w:p w14:paraId="1EF468E9" w14:textId="77777777" w:rsidR="001A5403" w:rsidRDefault="001A5403" w:rsidP="00742AF9">
            <w:pPr>
              <w:spacing w:line="360" w:lineRule="auto"/>
              <w:jc w:val="center"/>
              <w:rPr>
                <w:rFonts w:ascii="Arial" w:eastAsia="Calibri" w:hAnsi="Arial" w:cs="Arial"/>
                <w:sz w:val="18"/>
                <w:szCs w:val="20"/>
              </w:rPr>
            </w:pPr>
            <w:r>
              <w:rPr>
                <w:rFonts w:ascii="Arial" w:eastAsia="Calibri" w:hAnsi="Arial" w:cs="Arial"/>
                <w:sz w:val="18"/>
                <w:szCs w:val="20"/>
              </w:rPr>
              <w:t>Alle</w:t>
            </w:r>
          </w:p>
        </w:tc>
        <w:tc>
          <w:tcPr>
            <w:tcW w:w="1287"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1697555" w14:textId="77777777" w:rsidR="001A5403" w:rsidRDefault="001A5403" w:rsidP="00742AF9">
            <w:pPr>
              <w:jc w:val="center"/>
              <w:rPr>
                <w:rFonts w:ascii="Arial" w:eastAsia="Calibri" w:hAnsi="Arial" w:cs="Arial"/>
                <w:sz w:val="18"/>
                <w:szCs w:val="20"/>
              </w:rPr>
            </w:pPr>
            <w:proofErr w:type="spellStart"/>
            <w:r>
              <w:rPr>
                <w:rFonts w:ascii="Arial" w:eastAsia="Calibri" w:hAnsi="Arial" w:cs="Arial"/>
                <w:sz w:val="18"/>
                <w:szCs w:val="20"/>
              </w:rPr>
              <w:t>Flüssigkeit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65C70AAE" w14:textId="77777777" w:rsidR="001A5403" w:rsidRDefault="001A5403" w:rsidP="00742AF9">
            <w:pPr>
              <w:jc w:val="center"/>
              <w:rPr>
                <w:rFonts w:ascii="Arial" w:eastAsia="Calibri" w:hAnsi="Arial" w:cs="Arial"/>
                <w:sz w:val="18"/>
                <w:szCs w:val="20"/>
              </w:rPr>
            </w:pPr>
            <w:r>
              <w:rPr>
                <w:rFonts w:ascii="Arial" w:eastAsia="Calibri" w:hAnsi="Arial" w:cs="Arial"/>
                <w:sz w:val="18"/>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1FF19605" w14:textId="77777777" w:rsidR="001A5403" w:rsidRDefault="001A5403" w:rsidP="00742AF9">
            <w:pPr>
              <w:jc w:val="center"/>
              <w:rPr>
                <w:rFonts w:ascii="Arial" w:eastAsia="Calibri" w:hAnsi="Arial" w:cs="Arial"/>
                <w:sz w:val="18"/>
                <w:szCs w:val="20"/>
              </w:rPr>
            </w:pPr>
            <w:r>
              <w:rPr>
                <w:rFonts w:ascii="Arial" w:eastAsia="Calibri" w:hAnsi="Arial" w:cs="Arial"/>
                <w:sz w:val="18"/>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12150B5F" w14:textId="77777777" w:rsidR="001A5403" w:rsidRDefault="001A5403" w:rsidP="00742AF9">
            <w:pPr>
              <w:jc w:val="center"/>
              <w:rPr>
                <w:rFonts w:ascii="Arial" w:eastAsia="Calibri" w:hAnsi="Arial" w:cs="Arial"/>
                <w:sz w:val="18"/>
                <w:szCs w:val="20"/>
              </w:rPr>
            </w:pPr>
            <w:r>
              <w:rPr>
                <w:rFonts w:ascii="Arial" w:eastAsia="Calibri" w:hAnsi="Arial" w:cs="Arial"/>
                <w:sz w:val="18"/>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4C61EEE9" w14:textId="77777777" w:rsidR="001A5403" w:rsidRDefault="001A5403" w:rsidP="00742AF9">
            <w:pPr>
              <w:jc w:val="center"/>
              <w:rPr>
                <w:rFonts w:ascii="Arial" w:eastAsia="Calibri" w:hAnsi="Arial" w:cs="Arial"/>
                <w:sz w:val="18"/>
                <w:szCs w:val="20"/>
              </w:rPr>
            </w:pPr>
            <w:r>
              <w:rPr>
                <w:rFonts w:ascii="Arial" w:eastAsia="Calibri" w:hAnsi="Arial" w:cs="Arial"/>
                <w:sz w:val="18"/>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641751B6" w14:textId="77777777" w:rsidR="001A5403" w:rsidRDefault="001A5403" w:rsidP="00742AF9">
            <w:pPr>
              <w:jc w:val="center"/>
              <w:rPr>
                <w:rFonts w:ascii="Arial" w:eastAsia="Calibri" w:hAnsi="Arial" w:cs="Arial"/>
                <w:sz w:val="18"/>
                <w:szCs w:val="20"/>
              </w:rPr>
            </w:pPr>
            <w:r>
              <w:rPr>
                <w:rFonts w:ascii="Arial" w:eastAsia="Calibri" w:hAnsi="Arial" w:cs="Arial"/>
                <w:sz w:val="18"/>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6DA690A0" w14:textId="77777777" w:rsidR="001A5403" w:rsidRDefault="001A5403" w:rsidP="00742AF9">
            <w:pPr>
              <w:jc w:val="center"/>
              <w:rPr>
                <w:rFonts w:ascii="Arial" w:eastAsia="Calibri" w:hAnsi="Arial" w:cs="Arial"/>
                <w:sz w:val="18"/>
                <w:szCs w:val="20"/>
              </w:rPr>
            </w:pPr>
            <w:r>
              <w:rPr>
                <w:rFonts w:ascii="Arial" w:eastAsia="Calibri" w:hAnsi="Arial" w:cs="Arial"/>
                <w:sz w:val="18"/>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C5E0B3"/>
            <w:vAlign w:val="center"/>
          </w:tcPr>
          <w:p w14:paraId="2A073E57" w14:textId="77777777" w:rsidR="001A5403" w:rsidRDefault="001A5403" w:rsidP="00742AF9">
            <w:pPr>
              <w:jc w:val="center"/>
              <w:rPr>
                <w:rFonts w:ascii="Arial" w:eastAsia="Calibri" w:hAnsi="Arial" w:cs="Arial"/>
                <w:sz w:val="18"/>
                <w:szCs w:val="20"/>
              </w:rPr>
            </w:pPr>
          </w:p>
        </w:tc>
      </w:tr>
      <w:tr w:rsidR="001A5403" w14:paraId="126B5FA4" w14:textId="77777777" w:rsidTr="00742AF9">
        <w:trPr>
          <w:trHeight w:val="419"/>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641A9E31" w14:textId="77777777" w:rsidR="001A5403" w:rsidRDefault="001A5403" w:rsidP="00742AF9">
            <w:pPr>
              <w:rPr>
                <w:rFonts w:ascii="Arial" w:eastAsia="Calibri" w:hAnsi="Arial" w:cs="Arial"/>
                <w:sz w:val="18"/>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6C3398D6" w14:textId="77777777" w:rsidR="001A5403" w:rsidRDefault="001A5403" w:rsidP="00742AF9">
            <w:pPr>
              <w:jc w:val="center"/>
              <w:rPr>
                <w:rFonts w:ascii="Arial" w:eastAsia="Calibri" w:hAnsi="Arial" w:cs="Arial"/>
                <w:sz w:val="20"/>
                <w:szCs w:val="20"/>
              </w:rPr>
            </w:pPr>
            <w:proofErr w:type="spellStart"/>
            <w:r>
              <w:rPr>
                <w:rFonts w:ascii="Arial" w:eastAsia="Calibri" w:hAnsi="Arial" w:cs="Arial"/>
                <w:sz w:val="20"/>
                <w:szCs w:val="20"/>
              </w:rPr>
              <w:t>Aussprache</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127B3E2F"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1D0D4F0B"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29E14CA"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5906147"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EF096BE"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5ED3C878" w14:textId="77777777" w:rsidR="001A5403" w:rsidRDefault="001A5403" w:rsidP="00742AF9">
            <w:pPr>
              <w:jc w:val="center"/>
              <w:rPr>
                <w:rFonts w:ascii="Arial" w:eastAsia="Calibri" w:hAnsi="Arial" w:cs="Arial"/>
                <w:sz w:val="20"/>
                <w:szCs w:val="20"/>
              </w:rPr>
            </w:pPr>
            <w:r>
              <w:rPr>
                <w:rFonts w:ascii="Arial" w:eastAsia="Calibri" w:hAnsi="Arial" w:cs="Arial"/>
                <w:sz w:val="20"/>
                <w:szCs w:val="20"/>
              </w:rPr>
              <w:t>0</w:t>
            </w:r>
          </w:p>
        </w:tc>
        <w:tc>
          <w:tcPr>
            <w:tcW w:w="3406" w:type="dxa"/>
            <w:tcBorders>
              <w:top w:val="single" w:sz="4" w:space="0" w:color="auto"/>
              <w:left w:val="single" w:sz="4" w:space="0" w:color="auto"/>
              <w:bottom w:val="single" w:sz="4" w:space="0" w:color="auto"/>
              <w:right w:val="single" w:sz="4" w:space="0" w:color="auto"/>
            </w:tcBorders>
            <w:shd w:val="clear" w:color="auto" w:fill="C5E0B3"/>
            <w:vAlign w:val="center"/>
          </w:tcPr>
          <w:p w14:paraId="7DBE8E70" w14:textId="77777777" w:rsidR="001A5403" w:rsidRDefault="001A5403" w:rsidP="00742AF9">
            <w:pPr>
              <w:jc w:val="center"/>
              <w:rPr>
                <w:rFonts w:ascii="Arial" w:eastAsia="Calibri" w:hAnsi="Arial" w:cs="Arial"/>
                <w:sz w:val="20"/>
                <w:szCs w:val="20"/>
              </w:rPr>
            </w:pPr>
          </w:p>
        </w:tc>
      </w:tr>
      <w:tr w:rsidR="001A5403" w14:paraId="0995C1FA" w14:textId="77777777" w:rsidTr="00742AF9">
        <w:trPr>
          <w:trHeight w:val="503"/>
        </w:trPr>
        <w:tc>
          <w:tcPr>
            <w:tcW w:w="6663" w:type="dxa"/>
            <w:gridSpan w:val="8"/>
            <w:tcBorders>
              <w:top w:val="single" w:sz="4" w:space="0" w:color="auto"/>
              <w:left w:val="single" w:sz="4" w:space="0" w:color="auto"/>
              <w:bottom w:val="single" w:sz="4" w:space="0" w:color="auto"/>
              <w:right w:val="single" w:sz="4" w:space="0" w:color="auto"/>
            </w:tcBorders>
            <w:shd w:val="clear" w:color="auto" w:fill="F4B083"/>
            <w:vAlign w:val="center"/>
            <w:hideMark/>
          </w:tcPr>
          <w:p w14:paraId="3C40E148" w14:textId="77777777" w:rsidR="001A5403" w:rsidRDefault="001A5403" w:rsidP="00742AF9">
            <w:pPr>
              <w:spacing w:line="360" w:lineRule="auto"/>
              <w:jc w:val="right"/>
              <w:rPr>
                <w:rFonts w:ascii="Arial" w:eastAsia="Calibri" w:hAnsi="Arial" w:cs="Arial"/>
                <w:b/>
                <w:sz w:val="20"/>
                <w:szCs w:val="20"/>
              </w:rPr>
            </w:pPr>
            <w:proofErr w:type="spellStart"/>
            <w:r>
              <w:rPr>
                <w:rFonts w:ascii="Arial" w:eastAsia="Calibri" w:hAnsi="Arial" w:cs="Arial"/>
                <w:b/>
                <w:sz w:val="20"/>
                <w:szCs w:val="20"/>
              </w:rPr>
              <w:t>Erreichte</w:t>
            </w:r>
            <w:proofErr w:type="spellEnd"/>
            <w:r>
              <w:rPr>
                <w:rFonts w:ascii="Arial" w:eastAsia="Calibri" w:hAnsi="Arial" w:cs="Arial"/>
                <w:b/>
                <w:sz w:val="20"/>
                <w:szCs w:val="20"/>
              </w:rPr>
              <w:t xml:space="preserve"> </w:t>
            </w:r>
            <w:proofErr w:type="spellStart"/>
            <w:r>
              <w:rPr>
                <w:rFonts w:ascii="Arial" w:eastAsia="Calibri" w:hAnsi="Arial" w:cs="Arial"/>
                <w:b/>
                <w:sz w:val="20"/>
                <w:szCs w:val="20"/>
              </w:rPr>
              <w:t>Punkte</w:t>
            </w:r>
            <w:proofErr w:type="spellEnd"/>
            <w:r>
              <w:rPr>
                <w:rFonts w:ascii="Arial" w:eastAsia="Calibri" w:hAnsi="Arial" w:cs="Arial"/>
                <w:b/>
                <w:sz w:val="20"/>
                <w:szCs w:val="20"/>
              </w:rPr>
              <w:t xml:space="preserve"> </w:t>
            </w:r>
            <w:proofErr w:type="spellStart"/>
            <w:r>
              <w:rPr>
                <w:rFonts w:ascii="Arial" w:eastAsia="Calibri" w:hAnsi="Arial" w:cs="Arial"/>
                <w:b/>
                <w:sz w:val="20"/>
                <w:szCs w:val="20"/>
              </w:rPr>
              <w:t>gesamt</w:t>
            </w:r>
            <w:proofErr w:type="spellEnd"/>
            <w:r>
              <w:rPr>
                <w:rFonts w:ascii="Arial" w:eastAsia="Calibri" w:hAnsi="Arial" w:cs="Arial"/>
                <w:b/>
                <w:sz w:val="20"/>
                <w:szCs w:val="20"/>
              </w:rPr>
              <w:t>:</w:t>
            </w:r>
          </w:p>
        </w:tc>
        <w:tc>
          <w:tcPr>
            <w:tcW w:w="3406"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200F64AB" w14:textId="77777777" w:rsidR="001A5403" w:rsidRDefault="001A5403" w:rsidP="00742AF9">
            <w:pPr>
              <w:spacing w:line="360" w:lineRule="auto"/>
              <w:jc w:val="right"/>
              <w:rPr>
                <w:rFonts w:ascii="Arial" w:eastAsia="Calibri" w:hAnsi="Arial" w:cs="Arial"/>
                <w:sz w:val="20"/>
                <w:szCs w:val="20"/>
              </w:rPr>
            </w:pPr>
            <w:r>
              <w:rPr>
                <w:rFonts w:ascii="Arial" w:eastAsia="Calibri" w:hAnsi="Arial" w:cs="Arial"/>
                <w:sz w:val="20"/>
                <w:szCs w:val="20"/>
              </w:rPr>
              <w:t xml:space="preserve">…………….  </w:t>
            </w:r>
            <w:r>
              <w:rPr>
                <w:rFonts w:ascii="Arial" w:eastAsia="Calibri" w:hAnsi="Arial" w:cs="Arial"/>
                <w:b/>
                <w:sz w:val="20"/>
                <w:szCs w:val="20"/>
              </w:rPr>
              <w:t xml:space="preserve">von 100 </w:t>
            </w:r>
            <w:proofErr w:type="spellStart"/>
            <w:r>
              <w:rPr>
                <w:rFonts w:ascii="Arial" w:eastAsia="Calibri" w:hAnsi="Arial" w:cs="Arial"/>
                <w:b/>
                <w:sz w:val="20"/>
                <w:szCs w:val="20"/>
              </w:rPr>
              <w:t>Punkten</w:t>
            </w:r>
            <w:proofErr w:type="spellEnd"/>
          </w:p>
        </w:tc>
      </w:tr>
    </w:tbl>
    <w:p w14:paraId="513F3CBB" w14:textId="77777777" w:rsidR="001A5403" w:rsidRDefault="001A5403" w:rsidP="001A5403">
      <w:pPr>
        <w:spacing w:after="0" w:line="240" w:lineRule="auto"/>
        <w:rPr>
          <w:rFonts w:ascii="Arial" w:eastAsia="Calibri" w:hAnsi="Arial" w:cs="Arial"/>
        </w:rPr>
      </w:pPr>
    </w:p>
    <w:tbl>
      <w:tblPr>
        <w:tblStyle w:val="Tabelraster"/>
        <w:tblpPr w:leftFromText="141" w:rightFromText="141" w:vertAnchor="text" w:horzAnchor="margin" w:tblpXSpec="right" w:tblpY="107"/>
        <w:tblW w:w="0" w:type="auto"/>
        <w:tblLook w:val="04A0" w:firstRow="1" w:lastRow="0" w:firstColumn="1" w:lastColumn="0" w:noHBand="0" w:noVBand="1"/>
      </w:tblPr>
      <w:tblGrid>
        <w:gridCol w:w="1134"/>
        <w:gridCol w:w="1134"/>
      </w:tblGrid>
      <w:tr w:rsidR="001A5403" w14:paraId="5EB8D37F" w14:textId="77777777" w:rsidTr="00742AF9">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EAAAA"/>
            <w:vAlign w:val="center"/>
            <w:hideMark/>
          </w:tcPr>
          <w:p w14:paraId="0209B285" w14:textId="77777777" w:rsidR="001A5403" w:rsidRDefault="001A5403" w:rsidP="00742AF9">
            <w:pPr>
              <w:rPr>
                <w:rFonts w:ascii="Arial" w:eastAsia="Calibri" w:hAnsi="Arial" w:cs="Arial"/>
                <w:b/>
                <w:sz w:val="20"/>
                <w:szCs w:val="20"/>
              </w:rPr>
            </w:pPr>
            <w:proofErr w:type="spellStart"/>
            <w:r>
              <w:rPr>
                <w:rFonts w:ascii="Arial" w:eastAsia="Calibri" w:hAnsi="Arial" w:cs="Arial"/>
                <w:b/>
                <w:sz w:val="20"/>
                <w:szCs w:val="20"/>
              </w:rPr>
              <w:t>Punkte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EAAAA"/>
            <w:vAlign w:val="center"/>
            <w:hideMark/>
          </w:tcPr>
          <w:p w14:paraId="491250F6" w14:textId="77777777" w:rsidR="001A5403" w:rsidRDefault="001A5403" w:rsidP="00742AF9">
            <w:pPr>
              <w:rPr>
                <w:rFonts w:ascii="Arial" w:eastAsia="Calibri" w:hAnsi="Arial" w:cs="Arial"/>
                <w:b/>
                <w:sz w:val="20"/>
                <w:szCs w:val="20"/>
              </w:rPr>
            </w:pPr>
            <w:r>
              <w:rPr>
                <w:rFonts w:ascii="Arial" w:eastAsia="Calibri" w:hAnsi="Arial" w:cs="Arial"/>
                <w:b/>
                <w:sz w:val="20"/>
                <w:szCs w:val="20"/>
              </w:rPr>
              <w:t>Niveau</w:t>
            </w:r>
          </w:p>
        </w:tc>
      </w:tr>
      <w:tr w:rsidR="001A5403" w14:paraId="136DE553" w14:textId="77777777" w:rsidTr="00742AF9">
        <w:trPr>
          <w:trHeight w:val="283"/>
        </w:trPr>
        <w:tc>
          <w:tcPr>
            <w:tcW w:w="1134" w:type="dxa"/>
            <w:tcBorders>
              <w:top w:val="single" w:sz="4" w:space="0" w:color="auto"/>
              <w:left w:val="single" w:sz="4" w:space="0" w:color="auto"/>
              <w:bottom w:val="single" w:sz="4" w:space="0" w:color="auto"/>
              <w:right w:val="single" w:sz="4" w:space="0" w:color="auto"/>
            </w:tcBorders>
            <w:vAlign w:val="center"/>
            <w:hideMark/>
          </w:tcPr>
          <w:p w14:paraId="73968FB7" w14:textId="77777777" w:rsidR="001A5403" w:rsidRDefault="001A5403" w:rsidP="00742AF9">
            <w:pPr>
              <w:rPr>
                <w:rFonts w:ascii="Arial" w:eastAsia="Calibri" w:hAnsi="Arial" w:cs="Arial"/>
                <w:sz w:val="20"/>
                <w:szCs w:val="20"/>
              </w:rPr>
            </w:pPr>
            <w:r>
              <w:rPr>
                <w:rFonts w:ascii="Arial" w:eastAsia="Calibri" w:hAnsi="Arial" w:cs="Arial"/>
                <w:sz w:val="20"/>
                <w:szCs w:val="20"/>
              </w:rPr>
              <w:t>0 – 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1464DA" w14:textId="77777777" w:rsidR="001A5403" w:rsidRDefault="001A5403" w:rsidP="00742AF9">
            <w:pPr>
              <w:rPr>
                <w:rFonts w:ascii="Arial" w:eastAsia="Calibri" w:hAnsi="Arial" w:cs="Arial"/>
                <w:sz w:val="20"/>
                <w:szCs w:val="20"/>
              </w:rPr>
            </w:pPr>
            <w:proofErr w:type="spellStart"/>
            <w:r>
              <w:rPr>
                <w:rFonts w:ascii="Arial" w:eastAsia="Calibri" w:hAnsi="Arial" w:cs="Arial"/>
                <w:sz w:val="20"/>
                <w:szCs w:val="20"/>
              </w:rPr>
              <w:t>unter</w:t>
            </w:r>
            <w:proofErr w:type="spellEnd"/>
            <w:r>
              <w:rPr>
                <w:rFonts w:ascii="Arial" w:eastAsia="Calibri" w:hAnsi="Arial" w:cs="Arial"/>
                <w:sz w:val="20"/>
                <w:szCs w:val="20"/>
              </w:rPr>
              <w:t xml:space="preserve"> A1</w:t>
            </w:r>
          </w:p>
        </w:tc>
      </w:tr>
      <w:tr w:rsidR="001A5403" w14:paraId="62764C12" w14:textId="77777777" w:rsidTr="00742AF9">
        <w:trPr>
          <w:trHeight w:val="283"/>
        </w:trPr>
        <w:tc>
          <w:tcPr>
            <w:tcW w:w="1134" w:type="dxa"/>
            <w:tcBorders>
              <w:top w:val="single" w:sz="4" w:space="0" w:color="auto"/>
              <w:left w:val="single" w:sz="4" w:space="0" w:color="auto"/>
              <w:bottom w:val="single" w:sz="4" w:space="0" w:color="auto"/>
              <w:right w:val="single" w:sz="4" w:space="0" w:color="auto"/>
            </w:tcBorders>
            <w:vAlign w:val="center"/>
            <w:hideMark/>
          </w:tcPr>
          <w:p w14:paraId="7A036ACE" w14:textId="77777777" w:rsidR="001A5403" w:rsidRDefault="001A5403" w:rsidP="00742AF9">
            <w:pPr>
              <w:rPr>
                <w:rFonts w:ascii="Arial" w:eastAsia="Calibri" w:hAnsi="Arial" w:cs="Arial"/>
                <w:sz w:val="20"/>
                <w:szCs w:val="20"/>
              </w:rPr>
            </w:pPr>
            <w:r>
              <w:rPr>
                <w:rFonts w:ascii="Arial" w:eastAsia="Calibri" w:hAnsi="Arial" w:cs="Arial"/>
                <w:sz w:val="20"/>
                <w:szCs w:val="20"/>
              </w:rPr>
              <w:t>20 – 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254FE1" w14:textId="77777777" w:rsidR="001A5403" w:rsidRDefault="001A5403" w:rsidP="00742AF9">
            <w:pPr>
              <w:rPr>
                <w:rFonts w:ascii="Arial" w:eastAsia="Calibri" w:hAnsi="Arial" w:cs="Arial"/>
                <w:sz w:val="20"/>
                <w:szCs w:val="20"/>
              </w:rPr>
            </w:pPr>
            <w:r>
              <w:rPr>
                <w:rFonts w:ascii="Arial" w:eastAsia="Calibri" w:hAnsi="Arial" w:cs="Arial"/>
                <w:sz w:val="20"/>
                <w:szCs w:val="20"/>
              </w:rPr>
              <w:t>A1</w:t>
            </w:r>
          </w:p>
        </w:tc>
      </w:tr>
      <w:tr w:rsidR="001A5403" w14:paraId="5621F0CF" w14:textId="77777777" w:rsidTr="00742AF9">
        <w:trPr>
          <w:trHeight w:val="283"/>
        </w:trPr>
        <w:tc>
          <w:tcPr>
            <w:tcW w:w="1134" w:type="dxa"/>
            <w:tcBorders>
              <w:top w:val="single" w:sz="4" w:space="0" w:color="auto"/>
              <w:left w:val="single" w:sz="4" w:space="0" w:color="auto"/>
              <w:bottom w:val="single" w:sz="4" w:space="0" w:color="auto"/>
              <w:right w:val="single" w:sz="4" w:space="0" w:color="auto"/>
            </w:tcBorders>
            <w:vAlign w:val="center"/>
            <w:hideMark/>
          </w:tcPr>
          <w:p w14:paraId="6F512694" w14:textId="77777777" w:rsidR="001A5403" w:rsidRDefault="001A5403" w:rsidP="00742AF9">
            <w:pPr>
              <w:rPr>
                <w:rFonts w:ascii="Arial" w:eastAsia="Calibri" w:hAnsi="Arial" w:cs="Arial"/>
                <w:sz w:val="20"/>
                <w:szCs w:val="20"/>
              </w:rPr>
            </w:pPr>
            <w:r>
              <w:rPr>
                <w:rFonts w:ascii="Arial" w:eastAsia="Calibri" w:hAnsi="Arial" w:cs="Arial"/>
                <w:sz w:val="20"/>
                <w:szCs w:val="20"/>
              </w:rPr>
              <w:t>40 – 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41E604" w14:textId="77777777" w:rsidR="001A5403" w:rsidRDefault="001A5403" w:rsidP="00742AF9">
            <w:pPr>
              <w:rPr>
                <w:rFonts w:ascii="Arial" w:eastAsia="Calibri" w:hAnsi="Arial" w:cs="Arial"/>
                <w:sz w:val="20"/>
                <w:szCs w:val="20"/>
              </w:rPr>
            </w:pPr>
            <w:r>
              <w:rPr>
                <w:rFonts w:ascii="Arial" w:eastAsia="Calibri" w:hAnsi="Arial" w:cs="Arial"/>
                <w:sz w:val="20"/>
                <w:szCs w:val="20"/>
              </w:rPr>
              <w:t>A2</w:t>
            </w:r>
          </w:p>
        </w:tc>
      </w:tr>
      <w:tr w:rsidR="001A5403" w14:paraId="5515ED88" w14:textId="77777777" w:rsidTr="00742AF9">
        <w:trPr>
          <w:trHeight w:val="283"/>
        </w:trPr>
        <w:tc>
          <w:tcPr>
            <w:tcW w:w="1134" w:type="dxa"/>
            <w:tcBorders>
              <w:top w:val="single" w:sz="4" w:space="0" w:color="auto"/>
              <w:left w:val="single" w:sz="4" w:space="0" w:color="auto"/>
              <w:bottom w:val="single" w:sz="4" w:space="0" w:color="auto"/>
              <w:right w:val="single" w:sz="4" w:space="0" w:color="auto"/>
            </w:tcBorders>
            <w:vAlign w:val="center"/>
            <w:hideMark/>
          </w:tcPr>
          <w:p w14:paraId="6F20085E" w14:textId="77777777" w:rsidR="001A5403" w:rsidRDefault="001A5403" w:rsidP="00742AF9">
            <w:pPr>
              <w:rPr>
                <w:rFonts w:ascii="Arial" w:eastAsia="Calibri" w:hAnsi="Arial" w:cs="Arial"/>
                <w:sz w:val="20"/>
                <w:szCs w:val="20"/>
              </w:rPr>
            </w:pPr>
            <w:r>
              <w:rPr>
                <w:rFonts w:ascii="Arial" w:eastAsia="Calibri" w:hAnsi="Arial" w:cs="Arial"/>
                <w:sz w:val="20"/>
                <w:szCs w:val="20"/>
              </w:rPr>
              <w:t>80 – 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EDEFD1" w14:textId="77777777" w:rsidR="001A5403" w:rsidRDefault="001A5403" w:rsidP="00742AF9">
            <w:pPr>
              <w:rPr>
                <w:rFonts w:ascii="Arial" w:eastAsia="Calibri" w:hAnsi="Arial" w:cs="Arial"/>
                <w:sz w:val="20"/>
                <w:szCs w:val="20"/>
              </w:rPr>
            </w:pPr>
            <w:r>
              <w:rPr>
                <w:rFonts w:ascii="Arial" w:eastAsia="Calibri" w:hAnsi="Arial" w:cs="Arial"/>
                <w:sz w:val="20"/>
                <w:szCs w:val="20"/>
              </w:rPr>
              <w:t>B1</w:t>
            </w:r>
          </w:p>
        </w:tc>
      </w:tr>
    </w:tbl>
    <w:p w14:paraId="4546549F" w14:textId="77777777" w:rsidR="001A5403" w:rsidRDefault="001A5403" w:rsidP="001A5403">
      <w:pPr>
        <w:spacing w:after="0" w:line="360" w:lineRule="auto"/>
        <w:rPr>
          <w:rFonts w:ascii="Calibri" w:eastAsia="Calibri" w:hAnsi="Calibri" w:cs="Calibri"/>
          <w:b/>
        </w:rPr>
      </w:pPr>
      <w:proofErr w:type="spellStart"/>
      <w:r>
        <w:rPr>
          <w:rFonts w:ascii="Calibri" w:eastAsia="Calibri" w:hAnsi="Calibri" w:cs="Calibri"/>
          <w:b/>
        </w:rPr>
        <w:t>Bewertung</w:t>
      </w:r>
      <w:proofErr w:type="spellEnd"/>
      <w:r>
        <w:rPr>
          <w:rFonts w:ascii="Calibri" w:eastAsia="Calibri" w:hAnsi="Calibri" w:cs="Calibri"/>
          <w:b/>
        </w:rPr>
        <w:t xml:space="preserve"> 1: </w:t>
      </w:r>
      <w:r>
        <w:rPr>
          <w:rFonts w:ascii="Calibri" w:eastAsia="Calibri" w:hAnsi="Calibri" w:cs="Calibri"/>
          <w:b/>
        </w:rPr>
        <w:tab/>
      </w:r>
      <w:r>
        <w:rPr>
          <w:rFonts w:ascii="Calibri" w:eastAsia="Calibri" w:hAnsi="Calibri" w:cs="Calibri"/>
          <w:b/>
        </w:rPr>
        <w:tab/>
        <w:t>……………/100</w:t>
      </w:r>
    </w:p>
    <w:p w14:paraId="362925EA" w14:textId="77777777" w:rsidR="001A5403" w:rsidRDefault="001A5403" w:rsidP="001A5403">
      <w:pPr>
        <w:spacing w:after="0" w:line="360" w:lineRule="auto"/>
        <w:rPr>
          <w:rFonts w:ascii="Calibri" w:eastAsia="Calibri" w:hAnsi="Calibri" w:cs="Calibri"/>
          <w:b/>
        </w:rPr>
      </w:pPr>
      <w:proofErr w:type="spellStart"/>
      <w:r>
        <w:rPr>
          <w:rFonts w:ascii="Calibri" w:eastAsia="Calibri" w:hAnsi="Calibri" w:cs="Calibri"/>
          <w:b/>
        </w:rPr>
        <w:t>Bewertung</w:t>
      </w:r>
      <w:proofErr w:type="spellEnd"/>
      <w:r>
        <w:rPr>
          <w:rFonts w:ascii="Calibri" w:eastAsia="Calibri" w:hAnsi="Calibri" w:cs="Calibri"/>
          <w:b/>
        </w:rPr>
        <w:t xml:space="preserve"> 2:</w:t>
      </w:r>
      <w:r>
        <w:rPr>
          <w:rFonts w:ascii="Calibri" w:eastAsia="Calibri" w:hAnsi="Calibri" w:cs="Calibri"/>
          <w:b/>
        </w:rPr>
        <w:tab/>
      </w:r>
      <w:r>
        <w:rPr>
          <w:rFonts w:ascii="Calibri" w:eastAsia="Calibri" w:hAnsi="Calibri" w:cs="Calibri"/>
          <w:b/>
        </w:rPr>
        <w:tab/>
        <w:t>……………/100</w:t>
      </w:r>
    </w:p>
    <w:p w14:paraId="63A046CA" w14:textId="77777777" w:rsidR="001A5403" w:rsidRDefault="001A5403" w:rsidP="001A5403">
      <w:pPr>
        <w:spacing w:after="0" w:line="360" w:lineRule="auto"/>
        <w:rPr>
          <w:rFonts w:ascii="Calibri" w:eastAsia="Calibri" w:hAnsi="Calibri" w:cs="Calibri"/>
          <w:b/>
        </w:rPr>
      </w:pPr>
      <w:proofErr w:type="spellStart"/>
      <w:r>
        <w:rPr>
          <w:rFonts w:ascii="Calibri" w:eastAsia="Calibri" w:hAnsi="Calibri" w:cs="Calibri"/>
          <w:b/>
        </w:rPr>
        <w:t>Mittel</w:t>
      </w:r>
      <w:proofErr w:type="spellEnd"/>
      <w:r>
        <w:rPr>
          <w:rFonts w:ascii="Calibri" w:eastAsia="Calibri" w:hAnsi="Calibri" w:cs="Calibri"/>
          <w:b/>
        </w:rPr>
        <w:t xml:space="preserve"> </w:t>
      </w:r>
      <w:proofErr w:type="spellStart"/>
      <w:r>
        <w:rPr>
          <w:rFonts w:ascii="Calibri" w:eastAsia="Calibri" w:hAnsi="Calibri" w:cs="Calibri"/>
          <w:b/>
        </w:rPr>
        <w:t>gerundet</w:t>
      </w:r>
      <w:proofErr w:type="spellEnd"/>
      <w:r>
        <w:rPr>
          <w:rFonts w:ascii="Calibri" w:eastAsia="Calibri" w:hAnsi="Calibri" w:cs="Calibri"/>
          <w:b/>
        </w:rPr>
        <w:t xml:space="preserve">: </w:t>
      </w:r>
      <w:r>
        <w:rPr>
          <w:rFonts w:ascii="Calibri" w:eastAsia="Calibri" w:hAnsi="Calibri" w:cs="Calibri"/>
          <w:b/>
        </w:rPr>
        <w:tab/>
        <w:t>……………/100</w:t>
      </w:r>
    </w:p>
    <w:p w14:paraId="16C8A9D9" w14:textId="77777777" w:rsidR="001A5403" w:rsidRDefault="001A5403" w:rsidP="001A5403">
      <w:pPr>
        <w:spacing w:after="0" w:line="240" w:lineRule="auto"/>
        <w:rPr>
          <w:rFonts w:ascii="Calibri" w:eastAsia="Calibri" w:hAnsi="Calibri" w:cs="Arial"/>
          <w:sz w:val="16"/>
          <w:szCs w:val="16"/>
        </w:rPr>
      </w:pPr>
    </w:p>
    <w:p w14:paraId="2B28A3FA" w14:textId="77777777" w:rsidR="001A5403" w:rsidRDefault="001A5403" w:rsidP="001A5403">
      <w:pPr>
        <w:spacing w:after="0" w:line="240" w:lineRule="auto"/>
        <w:rPr>
          <w:rFonts w:ascii="Calibri" w:eastAsia="Calibri" w:hAnsi="Calibri" w:cs="Arial"/>
        </w:rPr>
      </w:pPr>
      <w:proofErr w:type="spellStart"/>
      <w:r>
        <w:rPr>
          <w:rFonts w:ascii="Calibri" w:eastAsia="Calibri" w:hAnsi="Calibri" w:cs="Arial"/>
        </w:rPr>
        <w:t>Ort</w:t>
      </w:r>
      <w:proofErr w:type="spellEnd"/>
      <w:r>
        <w:rPr>
          <w:rFonts w:ascii="Calibri" w:eastAsia="Calibri" w:hAnsi="Calibri" w:cs="Arial"/>
        </w:rPr>
        <w:t>: ……………………………</w:t>
      </w:r>
      <w:r>
        <w:rPr>
          <w:rFonts w:ascii="Calibri" w:eastAsia="Calibri" w:hAnsi="Calibri" w:cs="Arial"/>
        </w:rPr>
        <w:tab/>
      </w:r>
      <w:r>
        <w:rPr>
          <w:rFonts w:ascii="Calibri" w:eastAsia="Calibri" w:hAnsi="Calibri" w:cs="Arial"/>
        </w:rPr>
        <w:tab/>
      </w:r>
      <w:r>
        <w:rPr>
          <w:rFonts w:ascii="Calibri" w:eastAsia="Calibri" w:hAnsi="Calibri" w:cs="Arial"/>
        </w:rPr>
        <w:tab/>
        <w:t>Datum: ………………………</w:t>
      </w:r>
    </w:p>
    <w:p w14:paraId="512785DC" w14:textId="77777777" w:rsidR="001A5403" w:rsidRDefault="001A5403" w:rsidP="001A5403">
      <w:pPr>
        <w:spacing w:after="0" w:line="240" w:lineRule="auto"/>
        <w:rPr>
          <w:rFonts w:ascii="Calibri" w:eastAsia="Calibri" w:hAnsi="Calibri" w:cs="Arial"/>
          <w:sz w:val="16"/>
          <w:szCs w:val="16"/>
        </w:rPr>
      </w:pPr>
    </w:p>
    <w:p w14:paraId="7447332B" w14:textId="77777777" w:rsidR="001A5403" w:rsidRDefault="001A5403" w:rsidP="001A5403">
      <w:pPr>
        <w:spacing w:after="0" w:line="360" w:lineRule="auto"/>
        <w:rPr>
          <w:rFonts w:ascii="Calibri" w:eastAsia="Calibri" w:hAnsi="Calibri" w:cs="Arial"/>
        </w:rPr>
      </w:pPr>
      <w:r>
        <w:rPr>
          <w:rFonts w:ascii="Calibri" w:eastAsia="Calibri" w:hAnsi="Calibri" w:cs="Arial"/>
        </w:rPr>
        <w:t xml:space="preserve">Name </w:t>
      </w:r>
      <w:proofErr w:type="spellStart"/>
      <w:r>
        <w:rPr>
          <w:rFonts w:ascii="Calibri" w:eastAsia="Calibri" w:hAnsi="Calibri" w:cs="Arial"/>
        </w:rPr>
        <w:t>Bewertende</w:t>
      </w:r>
      <w:proofErr w:type="spellEnd"/>
      <w:r>
        <w:rPr>
          <w:rFonts w:ascii="Calibri" w:eastAsia="Calibri" w:hAnsi="Calibri" w:cs="Arial"/>
        </w:rPr>
        <w:t xml:space="preserve">/r 1: </w:t>
      </w:r>
      <w:r>
        <w:rPr>
          <w:rFonts w:ascii="Calibri" w:eastAsia="Calibri" w:hAnsi="Calibri" w:cs="Arial"/>
        </w:rPr>
        <w:tab/>
      </w:r>
      <w:r>
        <w:rPr>
          <w:rFonts w:ascii="Calibri" w:eastAsia="Calibri" w:hAnsi="Calibri" w:cs="Arial"/>
        </w:rPr>
        <w:tab/>
      </w:r>
      <w:r>
        <w:rPr>
          <w:rFonts w:ascii="Calibri" w:eastAsia="Calibri" w:hAnsi="Calibri" w:cs="Arial"/>
        </w:rPr>
        <w:tab/>
        <w:t xml:space="preserve">Name </w:t>
      </w:r>
      <w:proofErr w:type="spellStart"/>
      <w:r>
        <w:rPr>
          <w:rFonts w:ascii="Calibri" w:eastAsia="Calibri" w:hAnsi="Calibri" w:cs="Arial"/>
        </w:rPr>
        <w:t>Bewertende</w:t>
      </w:r>
      <w:proofErr w:type="spellEnd"/>
      <w:r>
        <w:rPr>
          <w:rFonts w:ascii="Calibri" w:eastAsia="Calibri" w:hAnsi="Calibri" w:cs="Arial"/>
        </w:rPr>
        <w:t xml:space="preserve">/r 2: </w:t>
      </w:r>
    </w:p>
    <w:p w14:paraId="6A82E830" w14:textId="77777777" w:rsidR="001A5403" w:rsidRDefault="001A5403" w:rsidP="001A5403">
      <w:pPr>
        <w:spacing w:after="0" w:line="360" w:lineRule="auto"/>
        <w:rPr>
          <w:rFonts w:ascii="Calibri" w:eastAsia="Calibri" w:hAnsi="Calibri" w:cs="Arial"/>
        </w:rPr>
      </w:pPr>
      <w:r>
        <w:rPr>
          <w:rFonts w:ascii="Calibri" w:eastAsia="Calibri" w:hAnsi="Calibri" w:cs="Arial"/>
        </w:rPr>
        <w:t xml:space="preserve">………………………………………..……   </w:t>
      </w:r>
      <w:r>
        <w:rPr>
          <w:rFonts w:ascii="Calibri" w:eastAsia="Calibri" w:hAnsi="Calibri" w:cs="Arial"/>
        </w:rPr>
        <w:tab/>
        <w:t>………..…..…………………………………</w:t>
      </w:r>
    </w:p>
    <w:p w14:paraId="3B12651C" w14:textId="77777777" w:rsidR="001A5403" w:rsidRPr="001A5403" w:rsidRDefault="001A5403" w:rsidP="001A5403">
      <w:pPr>
        <w:spacing w:after="0" w:line="360" w:lineRule="auto"/>
        <w:rPr>
          <w:rFonts w:ascii="Calibri" w:eastAsia="Calibri" w:hAnsi="Calibri" w:cs="Arial"/>
          <w:lang w:val="de-DE"/>
        </w:rPr>
      </w:pPr>
      <w:r w:rsidRPr="001A5403">
        <w:rPr>
          <w:rFonts w:ascii="Calibri" w:eastAsia="Calibri" w:hAnsi="Calibri" w:cs="Arial"/>
          <w:lang w:val="de-DE"/>
        </w:rPr>
        <w:t>Unterschrift Bewertende/r 1:</w:t>
      </w:r>
      <w:r w:rsidRPr="001A5403">
        <w:rPr>
          <w:rFonts w:ascii="Calibri" w:eastAsia="Calibri" w:hAnsi="Calibri" w:cs="Arial"/>
          <w:lang w:val="de-DE"/>
        </w:rPr>
        <w:tab/>
      </w:r>
      <w:r w:rsidRPr="001A5403">
        <w:rPr>
          <w:rFonts w:ascii="Calibri" w:eastAsia="Calibri" w:hAnsi="Calibri" w:cs="Arial"/>
          <w:lang w:val="de-DE"/>
        </w:rPr>
        <w:tab/>
        <w:t>Unterschrift Bewertende/r 2:</w:t>
      </w:r>
    </w:p>
    <w:p w14:paraId="17FC42C6" w14:textId="4BBDBDAF" w:rsidR="00A90CF7" w:rsidRPr="00A90CF7" w:rsidRDefault="001A5403" w:rsidP="001A5403">
      <w:pPr>
        <w:rPr>
          <w:i/>
        </w:rPr>
      </w:pPr>
      <w:r>
        <w:rPr>
          <w:rFonts w:ascii="Calibri" w:eastAsia="Calibri" w:hAnsi="Calibri" w:cs="Arial"/>
        </w:rPr>
        <w:t>………………………………………………</w:t>
      </w:r>
      <w:r>
        <w:rPr>
          <w:rFonts w:ascii="Calibri" w:eastAsia="Calibri" w:hAnsi="Calibri" w:cs="Arial"/>
        </w:rPr>
        <w:tab/>
      </w:r>
      <w:r>
        <w:rPr>
          <w:rFonts w:ascii="Calibri" w:eastAsia="Calibri" w:hAnsi="Calibri" w:cs="Arial"/>
        </w:rPr>
        <w:tab/>
        <w:t>…………………………………………………</w:t>
      </w:r>
    </w:p>
    <w:p w14:paraId="2B09CC75" w14:textId="66E7BF0E" w:rsidR="00585468" w:rsidRPr="00A90CF7" w:rsidRDefault="00585468">
      <w:pPr>
        <w:contextualSpacing/>
        <w:rPr>
          <w:i/>
          <w:sz w:val="24"/>
          <w:szCs w:val="24"/>
        </w:rPr>
      </w:pPr>
      <w:r w:rsidRPr="00A90CF7">
        <w:rPr>
          <w:i/>
        </w:rPr>
        <w:br w:type="page"/>
      </w:r>
    </w:p>
    <w:p w14:paraId="31F57F51" w14:textId="77777777" w:rsidR="006B4F99" w:rsidRDefault="006B4F99" w:rsidP="00E34FDB">
      <w:pPr>
        <w:pStyle w:val="Kop3"/>
      </w:pPr>
      <w:bookmarkStart w:id="67" w:name="_Toc517292246"/>
      <w:r>
        <w:lastRenderedPageBreak/>
        <w:t>IV Verslaggeving</w:t>
      </w:r>
      <w:bookmarkEnd w:id="67"/>
    </w:p>
    <w:p w14:paraId="322225F6" w14:textId="0A42B794" w:rsidR="009C0A28" w:rsidRPr="009A1364" w:rsidRDefault="009A1364" w:rsidP="006B4F99">
      <w:pPr>
        <w:rPr>
          <w:lang w:val="de-DE"/>
        </w:rPr>
      </w:pPr>
      <w:r>
        <w:t xml:space="preserve">Voor elke </w:t>
      </w:r>
      <w:proofErr w:type="spellStart"/>
      <w:r>
        <w:t>toetssessie</w:t>
      </w:r>
      <w:proofErr w:type="spellEnd"/>
      <w:r>
        <w:t xml:space="preserve"> moet een protocolformulier worden ingevuld en naar de </w:t>
      </w:r>
      <w:proofErr w:type="spellStart"/>
      <w:r>
        <w:t>Prüfungskommission</w:t>
      </w:r>
      <w:proofErr w:type="spellEnd"/>
      <w:r>
        <w:t xml:space="preserve"> van de Stichting </w:t>
      </w:r>
      <w:r w:rsidR="00805FFD">
        <w:t>Duits in de Beroepscontext</w:t>
      </w:r>
      <w:r>
        <w:t xml:space="preserve"> worden gestuurd of gemaild. </w:t>
      </w:r>
      <w:proofErr w:type="spellStart"/>
      <w:r w:rsidRPr="009A1364">
        <w:rPr>
          <w:lang w:val="de-DE"/>
        </w:rPr>
        <w:t>Het</w:t>
      </w:r>
      <w:proofErr w:type="spellEnd"/>
      <w:r w:rsidRPr="009A1364">
        <w:rPr>
          <w:lang w:val="de-DE"/>
        </w:rPr>
        <w:t xml:space="preserve"> </w:t>
      </w:r>
      <w:proofErr w:type="spellStart"/>
      <w:r w:rsidRPr="009A1364">
        <w:rPr>
          <w:lang w:val="de-DE"/>
        </w:rPr>
        <w:t>is</w:t>
      </w:r>
      <w:proofErr w:type="spellEnd"/>
      <w:r w:rsidRPr="009A1364">
        <w:rPr>
          <w:lang w:val="de-DE"/>
        </w:rPr>
        <w:t xml:space="preserve"> </w:t>
      </w:r>
      <w:proofErr w:type="spellStart"/>
      <w:r w:rsidRPr="009A1364">
        <w:rPr>
          <w:lang w:val="de-DE"/>
        </w:rPr>
        <w:t>een</w:t>
      </w:r>
      <w:proofErr w:type="spellEnd"/>
      <w:r w:rsidRPr="009A1364">
        <w:rPr>
          <w:lang w:val="de-DE"/>
        </w:rPr>
        <w:t xml:space="preserve"> </w:t>
      </w:r>
      <w:proofErr w:type="spellStart"/>
      <w:r w:rsidRPr="009A1364">
        <w:rPr>
          <w:lang w:val="de-DE"/>
        </w:rPr>
        <w:t>eenvoudig</w:t>
      </w:r>
      <w:proofErr w:type="spellEnd"/>
      <w:r w:rsidRPr="009A1364">
        <w:rPr>
          <w:lang w:val="de-DE"/>
        </w:rPr>
        <w:t xml:space="preserve"> formulier:</w:t>
      </w:r>
    </w:p>
    <w:p w14:paraId="6317188B" w14:textId="77777777" w:rsidR="009A1364" w:rsidRPr="009A1364" w:rsidRDefault="009A1364" w:rsidP="009A1364">
      <w:pPr>
        <w:jc w:val="center"/>
        <w:rPr>
          <w:b/>
          <w:sz w:val="24"/>
          <w:szCs w:val="24"/>
          <w:lang w:val="de-DE"/>
        </w:rPr>
      </w:pPr>
      <w:r w:rsidRPr="009A1364">
        <w:rPr>
          <w:b/>
          <w:sz w:val="24"/>
          <w:szCs w:val="24"/>
          <w:lang w:val="de-DE"/>
        </w:rPr>
        <w:t>Protokoll zur Durchführung der Prüfung</w:t>
      </w:r>
    </w:p>
    <w:p w14:paraId="081585F5" w14:textId="7DC9BB00" w:rsidR="009A1364" w:rsidRPr="009A1364" w:rsidRDefault="00805FFD" w:rsidP="009A1364">
      <w:pPr>
        <w:jc w:val="center"/>
        <w:rPr>
          <w:b/>
          <w:sz w:val="28"/>
          <w:szCs w:val="28"/>
          <w:lang w:val="de-DE"/>
        </w:rPr>
      </w:pPr>
      <w:r>
        <w:rPr>
          <w:b/>
          <w:sz w:val="28"/>
          <w:szCs w:val="28"/>
          <w:lang w:val="de-DE"/>
        </w:rPr>
        <w:t xml:space="preserve">Duits in de </w:t>
      </w:r>
      <w:proofErr w:type="spellStart"/>
      <w:r>
        <w:rPr>
          <w:b/>
          <w:sz w:val="28"/>
          <w:szCs w:val="28"/>
          <w:lang w:val="de-DE"/>
        </w:rPr>
        <w:t>Beroepscontext</w:t>
      </w:r>
      <w:proofErr w:type="spellEnd"/>
      <w:r w:rsidR="009A1364" w:rsidRPr="009A1364">
        <w:rPr>
          <w:b/>
          <w:sz w:val="28"/>
          <w:szCs w:val="28"/>
          <w:lang w:val="de-DE"/>
        </w:rPr>
        <w:t xml:space="preserve"> – Deutsch für den Beruf Niederlande</w:t>
      </w:r>
    </w:p>
    <w:p w14:paraId="3CC0CC57" w14:textId="77777777" w:rsidR="009A1364" w:rsidRPr="009A1364" w:rsidRDefault="009A1364" w:rsidP="009A1364">
      <w:pPr>
        <w:rPr>
          <w:lang w:val="de-DE"/>
        </w:rPr>
      </w:pPr>
      <w:r w:rsidRPr="009A1364">
        <w:rPr>
          <w:lang w:val="de-DE"/>
        </w:rPr>
        <w:t>Prüfungszentrum/MBO-Schule:</w:t>
      </w:r>
      <w:r w:rsidRPr="009A1364">
        <w:rPr>
          <w:lang w:val="de-DE"/>
        </w:rPr>
        <w:tab/>
        <w:t>_______________________________________________</w:t>
      </w:r>
    </w:p>
    <w:p w14:paraId="4B6BF242" w14:textId="77777777" w:rsidR="009A1364" w:rsidRPr="009A1364" w:rsidRDefault="009A1364" w:rsidP="009A1364">
      <w:pPr>
        <w:rPr>
          <w:lang w:val="de-DE"/>
        </w:rPr>
      </w:pPr>
      <w:r w:rsidRPr="009A1364">
        <w:rPr>
          <w:lang w:val="de-DE"/>
        </w:rPr>
        <w:t>Datum der Prüfung:</w:t>
      </w:r>
      <w:r w:rsidRPr="009A1364">
        <w:rPr>
          <w:lang w:val="de-DE"/>
        </w:rPr>
        <w:tab/>
      </w:r>
      <w:r w:rsidRPr="009A1364">
        <w:rPr>
          <w:lang w:val="de-DE"/>
        </w:rPr>
        <w:tab/>
        <w:t>________________</w:t>
      </w:r>
    </w:p>
    <w:p w14:paraId="0739A0DA" w14:textId="4FDDA712" w:rsidR="009A1364" w:rsidRPr="009A1364" w:rsidRDefault="009A1364" w:rsidP="009A1364">
      <w:pPr>
        <w:rPr>
          <w:lang w:val="de-DE"/>
        </w:rPr>
      </w:pPr>
      <w:r w:rsidRPr="009A1364">
        <w:rPr>
          <w:lang w:val="de-DE"/>
        </w:rPr>
        <w:t xml:space="preserve">Bitte </w:t>
      </w:r>
      <w:r w:rsidR="00A86A73">
        <w:rPr>
          <w:lang w:val="de-DE"/>
        </w:rPr>
        <w:t>Prüfungsmodul</w:t>
      </w:r>
      <w:r w:rsidRPr="009A1364">
        <w:rPr>
          <w:lang w:val="de-DE"/>
        </w:rPr>
        <w:t xml:space="preserve"> angeben:</w:t>
      </w:r>
      <w:r>
        <w:rPr>
          <w:noProof/>
          <w:lang w:eastAsia="nl-NL"/>
        </w:rPr>
        <mc:AlternateContent>
          <mc:Choice Requires="wps">
            <w:drawing>
              <wp:anchor distT="45720" distB="45720" distL="114300" distR="114300" simplePos="0" relativeHeight="251679744" behindDoc="0" locked="0" layoutInCell="1" allowOverlap="1" wp14:anchorId="2CB9AB01" wp14:editId="69E21409">
                <wp:simplePos x="0" y="0"/>
                <wp:positionH relativeFrom="margin">
                  <wp:align>left</wp:align>
                </wp:positionH>
                <wp:positionV relativeFrom="paragraph">
                  <wp:posOffset>259062</wp:posOffset>
                </wp:positionV>
                <wp:extent cx="200660" cy="173990"/>
                <wp:effectExtent l="0" t="0" r="27940" b="1651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3990"/>
                        </a:xfrm>
                        <a:prstGeom prst="rect">
                          <a:avLst/>
                        </a:prstGeom>
                        <a:solidFill>
                          <a:srgbClr val="FFFFFF"/>
                        </a:solidFill>
                        <a:ln w="9525">
                          <a:solidFill>
                            <a:srgbClr val="000000"/>
                          </a:solidFill>
                          <a:miter lim="800000"/>
                          <a:headEnd/>
                          <a:tailEnd/>
                        </a:ln>
                      </wps:spPr>
                      <wps:txbx>
                        <w:txbxContent>
                          <w:p w14:paraId="7E345891" w14:textId="77777777" w:rsidR="002E4BF7" w:rsidRDefault="002E4BF7" w:rsidP="009A1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9AB01" id="_x0000_t202" coordsize="21600,21600" o:spt="202" path="m,l,21600r21600,l21600,xe">
                <v:stroke joinstyle="miter"/>
                <v:path gradientshapeok="t" o:connecttype="rect"/>
              </v:shapetype>
              <v:shape id="Textfeld 2" o:spid="_x0000_s1026" type="#_x0000_t202" style="position:absolute;margin-left:0;margin-top:20.4pt;width:15.8pt;height:13.7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">
                <v:textbox>
                  <w:txbxContent>
                    <w:p w14:paraId="7E345891" w14:textId="77777777" w:rsidR="002E4BF7" w:rsidRDefault="002E4BF7" w:rsidP="009A1364"/>
                  </w:txbxContent>
                </v:textbox>
                <w10:wrap type="square" anchorx="margin"/>
              </v:shape>
            </w:pict>
          </mc:Fallback>
        </mc:AlternateContent>
      </w:r>
    </w:p>
    <w:p w14:paraId="48DC7AA0" w14:textId="54AAFDD2" w:rsidR="009A1364" w:rsidRPr="009A1364" w:rsidRDefault="009A1364" w:rsidP="009A1364">
      <w:pPr>
        <w:rPr>
          <w:lang w:val="de-DE"/>
        </w:rPr>
      </w:pPr>
      <w:r>
        <w:rPr>
          <w:noProof/>
          <w:lang w:eastAsia="nl-NL"/>
        </w:rPr>
        <mc:AlternateContent>
          <mc:Choice Requires="wps">
            <w:drawing>
              <wp:anchor distT="45720" distB="45720" distL="114300" distR="114300" simplePos="0" relativeHeight="251680768" behindDoc="0" locked="0" layoutInCell="1" allowOverlap="1" wp14:anchorId="212792D6" wp14:editId="0638CEFF">
                <wp:simplePos x="0" y="0"/>
                <wp:positionH relativeFrom="margin">
                  <wp:align>left</wp:align>
                </wp:positionH>
                <wp:positionV relativeFrom="paragraph">
                  <wp:posOffset>269875</wp:posOffset>
                </wp:positionV>
                <wp:extent cx="200660" cy="179070"/>
                <wp:effectExtent l="0" t="0" r="27940" b="1143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9070"/>
                        </a:xfrm>
                        <a:prstGeom prst="rect">
                          <a:avLst/>
                        </a:prstGeom>
                        <a:solidFill>
                          <a:srgbClr val="FFFFFF"/>
                        </a:solidFill>
                        <a:ln w="9525">
                          <a:solidFill>
                            <a:srgbClr val="000000"/>
                          </a:solidFill>
                          <a:miter lim="800000"/>
                          <a:headEnd/>
                          <a:tailEnd/>
                        </a:ln>
                      </wps:spPr>
                      <wps:txbx>
                        <w:txbxContent>
                          <w:p w14:paraId="035C4959" w14:textId="77777777" w:rsidR="002E4BF7" w:rsidRDefault="002E4BF7" w:rsidP="009A1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792D6" id="_x0000_s1027" type="#_x0000_t202" style="position:absolute;margin-left:0;margin-top:21.25pt;width:15.8pt;height:14.1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">
                <v:textbox>
                  <w:txbxContent>
                    <w:p w14:paraId="035C4959" w14:textId="77777777" w:rsidR="002E4BF7" w:rsidRDefault="002E4BF7" w:rsidP="009A1364"/>
                  </w:txbxContent>
                </v:textbox>
                <w10:wrap type="square" anchorx="margin"/>
              </v:shape>
            </w:pict>
          </mc:Fallback>
        </mc:AlternateContent>
      </w:r>
      <w:r w:rsidR="00E462DF">
        <w:rPr>
          <w:lang w:val="de-DE"/>
        </w:rPr>
        <w:t>Goethe-Test PRO</w:t>
      </w:r>
    </w:p>
    <w:p w14:paraId="4D592524" w14:textId="77777777" w:rsidR="009A1364" w:rsidRPr="009A1364" w:rsidRDefault="009A1364" w:rsidP="009A1364">
      <w:pPr>
        <w:rPr>
          <w:lang w:val="de-DE"/>
        </w:rPr>
      </w:pPr>
      <w:r w:rsidRPr="009A1364">
        <w:rPr>
          <w:lang w:val="de-DE"/>
        </w:rPr>
        <w:t xml:space="preserve"> Schreiben</w:t>
      </w:r>
    </w:p>
    <w:p w14:paraId="6FF2A7D3" w14:textId="77777777" w:rsidR="009A1364" w:rsidRPr="009A1364" w:rsidRDefault="009A1364" w:rsidP="009A1364">
      <w:pPr>
        <w:rPr>
          <w:lang w:val="de-DE"/>
        </w:rPr>
      </w:pPr>
      <w:r>
        <w:rPr>
          <w:noProof/>
          <w:lang w:eastAsia="nl-NL"/>
        </w:rPr>
        <mc:AlternateContent>
          <mc:Choice Requires="wps">
            <w:drawing>
              <wp:anchor distT="45720" distB="45720" distL="114300" distR="114300" simplePos="0" relativeHeight="251681792" behindDoc="0" locked="0" layoutInCell="1" allowOverlap="1" wp14:anchorId="4C69C967" wp14:editId="11605A2C">
                <wp:simplePos x="0" y="0"/>
                <wp:positionH relativeFrom="margin">
                  <wp:align>left</wp:align>
                </wp:positionH>
                <wp:positionV relativeFrom="paragraph">
                  <wp:posOffset>11148</wp:posOffset>
                </wp:positionV>
                <wp:extent cx="200660" cy="173990"/>
                <wp:effectExtent l="0" t="0" r="27940" b="1651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3990"/>
                        </a:xfrm>
                        <a:prstGeom prst="rect">
                          <a:avLst/>
                        </a:prstGeom>
                        <a:solidFill>
                          <a:srgbClr val="FFFFFF"/>
                        </a:solidFill>
                        <a:ln w="9525">
                          <a:solidFill>
                            <a:srgbClr val="000000"/>
                          </a:solidFill>
                          <a:miter lim="800000"/>
                          <a:headEnd/>
                          <a:tailEnd/>
                        </a:ln>
                      </wps:spPr>
                      <wps:txbx>
                        <w:txbxContent>
                          <w:p w14:paraId="0C8B15CC" w14:textId="77777777" w:rsidR="002E4BF7" w:rsidRDefault="002E4BF7" w:rsidP="009A1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9C967" id="_x0000_s1028" type="#_x0000_t202" style="position:absolute;margin-left:0;margin-top:.9pt;width:15.8pt;height:13.7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">
                <v:textbox>
                  <w:txbxContent>
                    <w:p w14:paraId="0C8B15CC" w14:textId="77777777" w:rsidR="002E4BF7" w:rsidRDefault="002E4BF7" w:rsidP="009A1364"/>
                  </w:txbxContent>
                </v:textbox>
                <w10:wrap type="square" anchorx="margin"/>
              </v:shape>
            </w:pict>
          </mc:Fallback>
        </mc:AlternateContent>
      </w:r>
      <w:r w:rsidRPr="009A1364">
        <w:rPr>
          <w:lang w:val="de-DE"/>
        </w:rPr>
        <w:t xml:space="preserve"> Sprechen</w:t>
      </w:r>
      <w:r w:rsidRPr="009A1364">
        <w:rPr>
          <w:noProof/>
          <w:lang w:val="de-DE"/>
        </w:rPr>
        <w:t xml:space="preserve"> </w:t>
      </w:r>
    </w:p>
    <w:p w14:paraId="4B1D2A03" w14:textId="77777777" w:rsidR="009A1364" w:rsidRPr="009A1364" w:rsidRDefault="009A1364" w:rsidP="009A1364">
      <w:pPr>
        <w:rPr>
          <w:lang w:val="de-DE"/>
        </w:rPr>
      </w:pPr>
    </w:p>
    <w:p w14:paraId="38E17F58" w14:textId="77777777" w:rsidR="009A1364" w:rsidRPr="009A1364" w:rsidRDefault="009A1364" w:rsidP="009A1364">
      <w:pPr>
        <w:rPr>
          <w:lang w:val="de-DE"/>
        </w:rPr>
      </w:pPr>
      <w:r w:rsidRPr="009A1364">
        <w:rPr>
          <w:lang w:val="de-DE"/>
        </w:rPr>
        <w:t>Prüfungsbeginn: ___________________</w:t>
      </w:r>
    </w:p>
    <w:p w14:paraId="3DDF2D08" w14:textId="77777777" w:rsidR="009A1364" w:rsidRPr="009A1364" w:rsidRDefault="009A1364" w:rsidP="009A1364">
      <w:pPr>
        <w:rPr>
          <w:lang w:val="de-DE"/>
        </w:rPr>
      </w:pPr>
      <w:r w:rsidRPr="009A1364">
        <w:rPr>
          <w:lang w:val="de-DE"/>
        </w:rPr>
        <w:t>Prüfungsende:    ___________________</w:t>
      </w:r>
    </w:p>
    <w:p w14:paraId="35CF727C" w14:textId="77777777" w:rsidR="009A1364" w:rsidRPr="009A1364" w:rsidRDefault="009A1364" w:rsidP="009A1364">
      <w:pPr>
        <w:rPr>
          <w:lang w:val="de-DE"/>
        </w:rPr>
      </w:pPr>
    </w:p>
    <w:p w14:paraId="7267CC12" w14:textId="77777777" w:rsidR="009A1364" w:rsidRPr="009A1364" w:rsidRDefault="009A1364" w:rsidP="009A1364">
      <w:pPr>
        <w:rPr>
          <w:lang w:val="de-DE"/>
        </w:rPr>
      </w:pPr>
      <w:r w:rsidRPr="009A1364">
        <w:rPr>
          <w:lang w:val="de-DE"/>
        </w:rPr>
        <w:t>Name – Aufsichtsperson/en: _________________________________________________________</w:t>
      </w:r>
    </w:p>
    <w:p w14:paraId="130CC441" w14:textId="77777777" w:rsidR="009A1364" w:rsidRPr="00DB455B" w:rsidRDefault="009A1364" w:rsidP="009A1364">
      <w:pPr>
        <w:rPr>
          <w:lang w:val="de-DE"/>
        </w:rPr>
      </w:pPr>
      <w:r w:rsidRPr="00DB455B">
        <w:rPr>
          <w:lang w:val="de-DE"/>
        </w:rPr>
        <w:t xml:space="preserve">Name – Prüfende:                    _________________________________________________________    </w:t>
      </w:r>
    </w:p>
    <w:p w14:paraId="6BD1B2E0" w14:textId="77777777" w:rsidR="009A1364" w:rsidRPr="00DB455B" w:rsidRDefault="009A1364" w:rsidP="009A1364">
      <w:pPr>
        <w:rPr>
          <w:lang w:val="de-DE"/>
        </w:rPr>
      </w:pPr>
    </w:p>
    <w:p w14:paraId="66C81D3B" w14:textId="77777777" w:rsidR="009A1364" w:rsidRPr="009A1364" w:rsidRDefault="009A1364" w:rsidP="009A1364">
      <w:pPr>
        <w:rPr>
          <w:lang w:val="de-DE"/>
        </w:rPr>
      </w:pPr>
      <w:r w:rsidRPr="009A1364">
        <w:rPr>
          <w:lang w:val="de-DE"/>
        </w:rPr>
        <w:t>Besondere Vorkommnisse während der Prüfung: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1642F7" w14:textId="77777777" w:rsidR="009A1364" w:rsidRPr="009A1364" w:rsidRDefault="009A1364" w:rsidP="009A1364">
      <w:pPr>
        <w:rPr>
          <w:lang w:val="de-DE"/>
        </w:rPr>
      </w:pPr>
    </w:p>
    <w:p w14:paraId="3F13D21A" w14:textId="77777777" w:rsidR="009A1364" w:rsidRPr="009A1364" w:rsidRDefault="009A1364" w:rsidP="009A1364">
      <w:pPr>
        <w:rPr>
          <w:lang w:val="de-DE"/>
        </w:rPr>
      </w:pPr>
      <w:r w:rsidRPr="009A1364">
        <w:rPr>
          <w:lang w:val="de-DE"/>
        </w:rPr>
        <w:t>Ort</w:t>
      </w:r>
      <w:r w:rsidRPr="009A1364">
        <w:rPr>
          <w:lang w:val="de-DE"/>
        </w:rPr>
        <w:tab/>
      </w:r>
      <w:r w:rsidRPr="009A1364">
        <w:rPr>
          <w:lang w:val="de-DE"/>
        </w:rPr>
        <w:tab/>
      </w:r>
      <w:r w:rsidRPr="009A1364">
        <w:rPr>
          <w:lang w:val="de-DE"/>
        </w:rPr>
        <w:tab/>
        <w:t>Datum</w:t>
      </w:r>
      <w:r w:rsidRPr="009A1364">
        <w:rPr>
          <w:lang w:val="de-DE"/>
        </w:rPr>
        <w:tab/>
      </w:r>
      <w:r w:rsidRPr="009A1364">
        <w:rPr>
          <w:lang w:val="de-DE"/>
        </w:rPr>
        <w:tab/>
      </w:r>
      <w:r w:rsidRPr="009A1364">
        <w:rPr>
          <w:lang w:val="de-DE"/>
        </w:rPr>
        <w:tab/>
        <w:t xml:space="preserve">Unterschrift Prüfende </w:t>
      </w:r>
      <w:r w:rsidRPr="009A1364">
        <w:rPr>
          <w:lang w:val="de-DE"/>
        </w:rPr>
        <w:tab/>
      </w:r>
    </w:p>
    <w:p w14:paraId="766FF726" w14:textId="77777777" w:rsidR="009A1364" w:rsidRPr="009A1364" w:rsidRDefault="009A1364" w:rsidP="009A1364">
      <w:pPr>
        <w:rPr>
          <w:lang w:val="de-DE"/>
        </w:rPr>
      </w:pPr>
      <w:r w:rsidRPr="009A1364">
        <w:rPr>
          <w:lang w:val="de-DE"/>
        </w:rPr>
        <w:t>__________________</w:t>
      </w:r>
      <w:r w:rsidRPr="009A1364">
        <w:rPr>
          <w:lang w:val="de-DE"/>
        </w:rPr>
        <w:tab/>
        <w:t>______________</w:t>
      </w:r>
      <w:r w:rsidRPr="009A1364">
        <w:rPr>
          <w:lang w:val="de-DE"/>
        </w:rPr>
        <w:tab/>
        <w:t>____________________________________________</w:t>
      </w:r>
    </w:p>
    <w:p w14:paraId="4069667D" w14:textId="77777777" w:rsidR="009C0A28" w:rsidRPr="009A1364" w:rsidRDefault="009C0A28">
      <w:pPr>
        <w:rPr>
          <w:b/>
          <w:i/>
          <w:lang w:val="de-DE"/>
        </w:rPr>
      </w:pPr>
      <w:r w:rsidRPr="009A1364">
        <w:rPr>
          <w:b/>
          <w:i/>
          <w:lang w:val="de-DE"/>
        </w:rPr>
        <w:br w:type="page"/>
      </w:r>
    </w:p>
    <w:p w14:paraId="268DA2A7" w14:textId="77777777" w:rsidR="00781496" w:rsidRPr="009C0A28" w:rsidRDefault="006B4F99" w:rsidP="00E34FDB">
      <w:pPr>
        <w:pStyle w:val="Kop2"/>
        <w:rPr>
          <w:lang w:val="de-DE"/>
        </w:rPr>
      </w:pPr>
      <w:bookmarkStart w:id="68" w:name="_Toc517292247"/>
      <w:r w:rsidRPr="009C0A28">
        <w:rPr>
          <w:lang w:val="de-DE"/>
        </w:rPr>
        <w:lastRenderedPageBreak/>
        <w:t xml:space="preserve">D </w:t>
      </w:r>
      <w:proofErr w:type="spellStart"/>
      <w:r w:rsidRPr="009C0A28">
        <w:rPr>
          <w:lang w:val="de-DE"/>
        </w:rPr>
        <w:t>Examenreglement</w:t>
      </w:r>
      <w:proofErr w:type="spellEnd"/>
      <w:r w:rsidRPr="009C0A28">
        <w:rPr>
          <w:lang w:val="de-DE"/>
        </w:rPr>
        <w:t>/Prüfungsordnung</w:t>
      </w:r>
      <w:bookmarkEnd w:id="68"/>
    </w:p>
    <w:p w14:paraId="4BDA9832" w14:textId="77777777" w:rsidR="00F14936" w:rsidRDefault="007C683D" w:rsidP="00F14936">
      <w:r w:rsidRPr="007C683D">
        <w:t xml:space="preserve">Hieronder </w:t>
      </w:r>
      <w:r w:rsidR="005D2A26">
        <w:t xml:space="preserve">vindt u </w:t>
      </w:r>
      <w:r w:rsidRPr="007C683D">
        <w:t xml:space="preserve">het officiële </w:t>
      </w:r>
      <w:r>
        <w:t xml:space="preserve">examenreglement van </w:t>
      </w:r>
      <w:r w:rsidR="005D2A26">
        <w:t xml:space="preserve">de stichting </w:t>
      </w:r>
      <w:r>
        <w:t>Duits in de Beroepscontext:</w:t>
      </w:r>
    </w:p>
    <w:tbl>
      <w:tblPr>
        <w:tblStyle w:val="Tabelraster4"/>
        <w:tblpPr w:leftFromText="180" w:rightFromText="180" w:vertAnchor="page" w:horzAnchor="page" w:tblpX="986" w:tblpY="2318"/>
        <w:tblW w:w="9930" w:type="dxa"/>
        <w:tblInd w:w="0" w:type="dxa"/>
        <w:tblLayout w:type="fixed"/>
        <w:tblLook w:val="04A0" w:firstRow="1" w:lastRow="0" w:firstColumn="1" w:lastColumn="0" w:noHBand="0" w:noVBand="1"/>
      </w:tblPr>
      <w:tblGrid>
        <w:gridCol w:w="4969"/>
        <w:gridCol w:w="4961"/>
      </w:tblGrid>
      <w:tr w:rsidR="00F14936" w:rsidRPr="00F14936" w14:paraId="3A798714" w14:textId="77777777" w:rsidTr="00F14936">
        <w:tc>
          <w:tcPr>
            <w:tcW w:w="4966" w:type="dxa"/>
            <w:tcBorders>
              <w:top w:val="single" w:sz="4" w:space="0" w:color="auto"/>
              <w:left w:val="single" w:sz="4" w:space="0" w:color="auto"/>
              <w:bottom w:val="single" w:sz="4" w:space="0" w:color="auto"/>
              <w:right w:val="single" w:sz="4" w:space="0" w:color="auto"/>
            </w:tcBorders>
          </w:tcPr>
          <w:p w14:paraId="41ED946C" w14:textId="77777777" w:rsidR="00F14936" w:rsidRPr="00F14936" w:rsidRDefault="00F14936" w:rsidP="00F14936">
            <w:pPr>
              <w:jc w:val="center"/>
              <w:rPr>
                <w:b/>
                <w:i/>
                <w:sz w:val="28"/>
                <w:szCs w:val="28"/>
                <w:lang w:val="de-DE"/>
              </w:rPr>
            </w:pPr>
            <w:r w:rsidRPr="00F14936">
              <w:rPr>
                <w:b/>
                <w:sz w:val="28"/>
                <w:szCs w:val="28"/>
                <w:lang w:val="de-DE"/>
              </w:rPr>
              <w:t>Prüfungsordnung für das Zertifikat</w:t>
            </w:r>
            <w:r w:rsidRPr="00F14936">
              <w:rPr>
                <w:b/>
                <w:sz w:val="28"/>
                <w:szCs w:val="28"/>
                <w:lang w:val="de-DE"/>
              </w:rPr>
              <w:br/>
              <w:t xml:space="preserve"> </w:t>
            </w:r>
            <w:r w:rsidRPr="00F14936">
              <w:rPr>
                <w:b/>
                <w:i/>
                <w:sz w:val="28"/>
                <w:szCs w:val="28"/>
                <w:lang w:val="de-DE"/>
              </w:rPr>
              <w:t xml:space="preserve">Duits in de </w:t>
            </w:r>
            <w:proofErr w:type="spellStart"/>
            <w:r w:rsidRPr="00F14936">
              <w:rPr>
                <w:b/>
                <w:i/>
                <w:sz w:val="28"/>
                <w:szCs w:val="28"/>
                <w:lang w:val="de-DE"/>
              </w:rPr>
              <w:t>beroepscontext</w:t>
            </w:r>
            <w:proofErr w:type="spellEnd"/>
            <w:r w:rsidRPr="00F14936">
              <w:rPr>
                <w:b/>
                <w:i/>
                <w:sz w:val="28"/>
                <w:szCs w:val="28"/>
                <w:lang w:val="de-DE"/>
              </w:rPr>
              <w:t xml:space="preserve"> –</w:t>
            </w:r>
          </w:p>
          <w:p w14:paraId="5263CC66" w14:textId="77777777" w:rsidR="00F14936" w:rsidRPr="00F14936" w:rsidRDefault="00F14936" w:rsidP="00F14936">
            <w:pPr>
              <w:jc w:val="center"/>
              <w:rPr>
                <w:b/>
                <w:i/>
                <w:sz w:val="24"/>
                <w:szCs w:val="24"/>
                <w:lang w:val="de-DE"/>
              </w:rPr>
            </w:pPr>
            <w:r w:rsidRPr="00F14936">
              <w:rPr>
                <w:b/>
                <w:i/>
                <w:sz w:val="28"/>
                <w:szCs w:val="28"/>
                <w:lang w:val="de-DE"/>
              </w:rPr>
              <w:t xml:space="preserve"> Deutsch für den Beruf Niederlande</w:t>
            </w:r>
          </w:p>
          <w:p w14:paraId="59A544BD" w14:textId="77777777" w:rsidR="00F14936" w:rsidRPr="00F14936" w:rsidRDefault="00F14936" w:rsidP="00F14936">
            <w:pPr>
              <w:jc w:val="center"/>
              <w:rPr>
                <w:b/>
                <w:i/>
                <w:sz w:val="24"/>
                <w:szCs w:val="24"/>
                <w:lang w:val="de-DE"/>
              </w:rPr>
            </w:pPr>
          </w:p>
          <w:p w14:paraId="344ADEC7" w14:textId="77777777" w:rsidR="00F14936" w:rsidRPr="00F14936" w:rsidRDefault="00F14936" w:rsidP="00F14936">
            <w:pPr>
              <w:jc w:val="right"/>
              <w:rPr>
                <w:b/>
                <w:i/>
                <w:sz w:val="20"/>
                <w:szCs w:val="20"/>
                <w:lang w:val="de-DE"/>
              </w:rPr>
            </w:pPr>
            <w:r w:rsidRPr="00F14936">
              <w:rPr>
                <w:b/>
                <w:i/>
                <w:sz w:val="20"/>
                <w:szCs w:val="20"/>
                <w:lang w:val="de-DE"/>
              </w:rPr>
              <w:t>Dezember 2018</w:t>
            </w:r>
          </w:p>
          <w:p w14:paraId="37514326" w14:textId="77777777" w:rsidR="00F14936" w:rsidRPr="00F14936" w:rsidRDefault="00F14936" w:rsidP="00F14936">
            <w:pPr>
              <w:rPr>
                <w:lang w:val="de-DE"/>
              </w:rPr>
            </w:pPr>
          </w:p>
          <w:p w14:paraId="4389CDE4" w14:textId="77777777" w:rsidR="00F14936" w:rsidRPr="00F14936" w:rsidRDefault="00F14936" w:rsidP="00F14936">
            <w:pPr>
              <w:rPr>
                <w:b/>
                <w:sz w:val="24"/>
                <w:szCs w:val="24"/>
                <w:lang w:val="de-DE"/>
              </w:rPr>
            </w:pPr>
            <w:r w:rsidRPr="00F14936">
              <w:rPr>
                <w:b/>
                <w:sz w:val="24"/>
                <w:szCs w:val="24"/>
                <w:lang w:val="de-DE"/>
              </w:rPr>
              <w:t>Inhalt Prüfungsordnung</w:t>
            </w:r>
          </w:p>
          <w:p w14:paraId="18AC6970" w14:textId="77777777" w:rsidR="00F14936" w:rsidRPr="00F14936" w:rsidRDefault="00F14936" w:rsidP="00F14936">
            <w:pPr>
              <w:rPr>
                <w:lang w:val="de-DE"/>
              </w:rPr>
            </w:pPr>
            <w:r w:rsidRPr="00F14936">
              <w:rPr>
                <w:lang w:val="de-DE"/>
              </w:rPr>
              <w:t>I    Grundlagen der Prüfung</w:t>
            </w:r>
          </w:p>
          <w:p w14:paraId="2955BDB6" w14:textId="77777777" w:rsidR="00F14936" w:rsidRPr="00F14936" w:rsidRDefault="00F14936" w:rsidP="00F14936">
            <w:pPr>
              <w:rPr>
                <w:lang w:val="de-DE"/>
              </w:rPr>
            </w:pPr>
            <w:r w:rsidRPr="00F14936">
              <w:rPr>
                <w:lang w:val="de-DE"/>
              </w:rPr>
              <w:t>II   Durchführung der Prüfung allgemein</w:t>
            </w:r>
          </w:p>
          <w:p w14:paraId="595BC8A8" w14:textId="77777777" w:rsidR="00F14936" w:rsidRPr="00F14936" w:rsidRDefault="00F14936" w:rsidP="00F14936">
            <w:pPr>
              <w:rPr>
                <w:lang w:val="de-DE"/>
              </w:rPr>
            </w:pPr>
            <w:r w:rsidRPr="00F14936">
              <w:rPr>
                <w:lang w:val="de-DE"/>
              </w:rPr>
              <w:t xml:space="preserve">III  Durchführung des </w:t>
            </w:r>
            <w:r w:rsidRPr="00F14936">
              <w:rPr>
                <w:i/>
                <w:lang w:val="de-DE"/>
              </w:rPr>
              <w:t>Goethe-Test PRO</w:t>
            </w:r>
          </w:p>
          <w:p w14:paraId="312DB132" w14:textId="77777777" w:rsidR="00F14936" w:rsidRPr="00F14936" w:rsidRDefault="00F14936" w:rsidP="00F14936">
            <w:pPr>
              <w:rPr>
                <w:lang w:val="de-DE"/>
              </w:rPr>
            </w:pPr>
            <w:r w:rsidRPr="00F14936">
              <w:rPr>
                <w:lang w:val="de-DE"/>
              </w:rPr>
              <w:t xml:space="preserve">IV  Durchführung des Prüfungsmoduls </w:t>
            </w:r>
            <w:r w:rsidRPr="00F14936">
              <w:rPr>
                <w:i/>
                <w:lang w:val="de-DE"/>
              </w:rPr>
              <w:t>Schreiben</w:t>
            </w:r>
          </w:p>
          <w:p w14:paraId="40F38EAD" w14:textId="77777777" w:rsidR="00F14936" w:rsidRPr="00F14936" w:rsidRDefault="00F14936" w:rsidP="00F14936">
            <w:pPr>
              <w:rPr>
                <w:lang w:val="de-DE"/>
              </w:rPr>
            </w:pPr>
            <w:r w:rsidRPr="00F14936">
              <w:rPr>
                <w:lang w:val="de-DE"/>
              </w:rPr>
              <w:t xml:space="preserve">V   Durchführung des Prüfungsmoduls </w:t>
            </w:r>
            <w:r w:rsidRPr="00F14936">
              <w:rPr>
                <w:i/>
                <w:lang w:val="de-DE"/>
              </w:rPr>
              <w:t>Sprechen</w:t>
            </w:r>
          </w:p>
          <w:p w14:paraId="5AB54F93" w14:textId="77777777" w:rsidR="00F14936" w:rsidRPr="00F14936" w:rsidRDefault="00F14936" w:rsidP="00F14936">
            <w:pPr>
              <w:rPr>
                <w:lang w:val="de-DE"/>
              </w:rPr>
            </w:pPr>
            <w:r w:rsidRPr="00F14936">
              <w:rPr>
                <w:lang w:val="de-DE"/>
              </w:rPr>
              <w:t xml:space="preserve">VI  Das Zertifikat </w:t>
            </w:r>
            <w:r w:rsidRPr="00F14936">
              <w:rPr>
                <w:i/>
                <w:lang w:val="de-DE"/>
              </w:rPr>
              <w:t xml:space="preserve">Duits in de </w:t>
            </w:r>
            <w:proofErr w:type="spellStart"/>
            <w:r w:rsidRPr="00F14936">
              <w:rPr>
                <w:i/>
                <w:lang w:val="de-DE"/>
              </w:rPr>
              <w:t>beroepscontext</w:t>
            </w:r>
            <w:proofErr w:type="spellEnd"/>
            <w:r w:rsidRPr="00F14936">
              <w:rPr>
                <w:i/>
                <w:lang w:val="de-DE"/>
              </w:rPr>
              <w:t xml:space="preserve"> – Deutsch für den Beruf Niederlande</w:t>
            </w:r>
          </w:p>
          <w:p w14:paraId="78BA943D" w14:textId="77777777" w:rsidR="00F14936" w:rsidRPr="00F14936" w:rsidRDefault="00F14936" w:rsidP="00F14936">
            <w:pPr>
              <w:rPr>
                <w:lang w:val="de-DE"/>
              </w:rPr>
            </w:pPr>
            <w:r w:rsidRPr="00F14936">
              <w:rPr>
                <w:lang w:val="de-DE"/>
              </w:rPr>
              <w:t>VII Schlussbestimmungen</w:t>
            </w:r>
          </w:p>
          <w:p w14:paraId="28D5E032" w14:textId="77777777" w:rsidR="00F14936" w:rsidRPr="00F14936" w:rsidRDefault="00F14936" w:rsidP="00F14936">
            <w:pPr>
              <w:rPr>
                <w:lang w:val="de-DE"/>
              </w:rPr>
            </w:pPr>
            <w:r w:rsidRPr="00F14936">
              <w:rPr>
                <w:lang w:val="de-DE"/>
              </w:rPr>
              <w:t>VIII Quellen</w:t>
            </w:r>
          </w:p>
          <w:p w14:paraId="3006B7B4" w14:textId="77777777" w:rsidR="00F14936" w:rsidRPr="00F14936" w:rsidRDefault="00F14936" w:rsidP="00F14936">
            <w:pPr>
              <w:rPr>
                <w:lang w:val="de-DE"/>
              </w:rPr>
            </w:pPr>
          </w:p>
          <w:p w14:paraId="0CC2508E" w14:textId="77777777" w:rsidR="00F14936" w:rsidRPr="00F14936" w:rsidRDefault="00F14936" w:rsidP="00F14936">
            <w:pPr>
              <w:rPr>
                <w:b/>
                <w:sz w:val="24"/>
                <w:szCs w:val="24"/>
                <w:lang w:val="de-DE"/>
              </w:rPr>
            </w:pPr>
            <w:r w:rsidRPr="00F14936">
              <w:rPr>
                <w:b/>
                <w:sz w:val="24"/>
                <w:szCs w:val="24"/>
                <w:lang w:val="de-DE"/>
              </w:rPr>
              <w:t>I Grundlagen der Prüfung</w:t>
            </w:r>
          </w:p>
          <w:p w14:paraId="15991B19" w14:textId="77777777" w:rsidR="00F14936" w:rsidRPr="00F14936" w:rsidRDefault="00F14936" w:rsidP="00F14936">
            <w:pPr>
              <w:rPr>
                <w:lang w:val="de-DE"/>
              </w:rPr>
            </w:pPr>
            <w:r w:rsidRPr="00F14936">
              <w:rPr>
                <w:lang w:val="de-DE"/>
              </w:rPr>
              <w:t xml:space="preserve">Die Prüfung </w:t>
            </w:r>
            <w:r w:rsidRPr="00F14936">
              <w:rPr>
                <w:i/>
                <w:lang w:val="de-DE"/>
              </w:rPr>
              <w:t xml:space="preserve">Duits in de </w:t>
            </w:r>
            <w:proofErr w:type="spellStart"/>
            <w:r w:rsidRPr="00F14936">
              <w:rPr>
                <w:i/>
                <w:lang w:val="de-DE"/>
              </w:rPr>
              <w:t>beroepscontext</w:t>
            </w:r>
            <w:proofErr w:type="spellEnd"/>
            <w:r w:rsidRPr="00F14936">
              <w:rPr>
                <w:i/>
                <w:lang w:val="de-DE"/>
              </w:rPr>
              <w:t xml:space="preserve"> – Deutsch für den Beruf Niederlande</w:t>
            </w:r>
            <w:r w:rsidRPr="00F14936">
              <w:rPr>
                <w:lang w:val="de-DE"/>
              </w:rPr>
              <w:t xml:space="preserve"> dient zum Nachweis von Sprachkenntnissen in Deutsch als Fremdsprache und Deutsch als Zweitsprache an niederländischen Berufsschulen (MBO-Schulen). Sie wurde in Zusammenarbeit mit der Stiftung </w:t>
            </w:r>
            <w:r w:rsidRPr="00F14936">
              <w:rPr>
                <w:i/>
                <w:lang w:val="de-DE"/>
              </w:rPr>
              <w:t xml:space="preserve">Duits in de </w:t>
            </w:r>
            <w:proofErr w:type="spellStart"/>
            <w:r w:rsidRPr="00F14936">
              <w:rPr>
                <w:i/>
                <w:lang w:val="de-DE"/>
              </w:rPr>
              <w:t>beroepscontext</w:t>
            </w:r>
            <w:proofErr w:type="spellEnd"/>
            <w:r w:rsidRPr="00F14936">
              <w:rPr>
                <w:lang w:val="de-DE"/>
              </w:rPr>
              <w:t xml:space="preserve"> und dem Goethe-Institut entwickelt und wird an Berufsschulen (MBO-Schulen) in den Niederlanden nach einheitlichen Bestimmungen durchgeführt und bewertet.</w:t>
            </w:r>
          </w:p>
          <w:p w14:paraId="2DB15ACF" w14:textId="77777777" w:rsidR="00F14936" w:rsidRPr="00F14936" w:rsidRDefault="00F14936" w:rsidP="00F14936">
            <w:pPr>
              <w:rPr>
                <w:lang w:val="de-DE"/>
              </w:rPr>
            </w:pPr>
          </w:p>
          <w:p w14:paraId="07F5910B" w14:textId="77777777" w:rsidR="00F14936" w:rsidRPr="00F14936" w:rsidRDefault="00F14936" w:rsidP="00F14936">
            <w:pPr>
              <w:rPr>
                <w:lang w:val="de-DE"/>
              </w:rPr>
            </w:pPr>
            <w:r w:rsidRPr="00F14936">
              <w:rPr>
                <w:lang w:val="de-DE"/>
              </w:rPr>
              <w:t>Die Prüfung besteht aus folgenden obligatorischen Prüfungsmodulen:</w:t>
            </w:r>
          </w:p>
          <w:p w14:paraId="72C9FE4D" w14:textId="77777777" w:rsidR="00F14936" w:rsidRPr="00F14936" w:rsidRDefault="00F14936" w:rsidP="00326A8D">
            <w:pPr>
              <w:numPr>
                <w:ilvl w:val="0"/>
                <w:numId w:val="22"/>
              </w:numPr>
              <w:contextualSpacing/>
              <w:rPr>
                <w:lang w:val="de-DE"/>
              </w:rPr>
            </w:pPr>
            <w:r w:rsidRPr="00F14936">
              <w:rPr>
                <w:lang w:val="de-DE"/>
              </w:rPr>
              <w:t xml:space="preserve">Der </w:t>
            </w:r>
            <w:r w:rsidRPr="00F14936">
              <w:rPr>
                <w:i/>
                <w:lang w:val="de-DE"/>
              </w:rPr>
              <w:t>Goethe-Test PRO</w:t>
            </w:r>
            <w:r w:rsidRPr="00F14936">
              <w:rPr>
                <w:lang w:val="de-DE"/>
              </w:rPr>
              <w:t xml:space="preserve">: </w:t>
            </w:r>
            <w:r w:rsidRPr="00F14936">
              <w:rPr>
                <w:i/>
                <w:lang w:val="de-DE"/>
              </w:rPr>
              <w:t>Lesen</w:t>
            </w:r>
            <w:r w:rsidRPr="00F14936">
              <w:rPr>
                <w:lang w:val="de-DE"/>
              </w:rPr>
              <w:t xml:space="preserve"> und </w:t>
            </w:r>
            <w:r w:rsidRPr="00F14936">
              <w:rPr>
                <w:i/>
                <w:lang w:val="de-DE"/>
              </w:rPr>
              <w:t>Hören</w:t>
            </w:r>
          </w:p>
          <w:p w14:paraId="4A2DCFBA" w14:textId="77777777" w:rsidR="00F14936" w:rsidRPr="00F14936" w:rsidRDefault="00F14936" w:rsidP="00F14936">
            <w:pPr>
              <w:ind w:left="720"/>
              <w:contextualSpacing/>
              <w:rPr>
                <w:lang w:val="de-DE"/>
              </w:rPr>
            </w:pPr>
          </w:p>
          <w:p w14:paraId="5A86E0DE" w14:textId="77777777" w:rsidR="00F14936" w:rsidRPr="00F14936" w:rsidRDefault="00F14936" w:rsidP="00F14936">
            <w:pPr>
              <w:ind w:left="720"/>
              <w:contextualSpacing/>
              <w:rPr>
                <w:lang w:val="de-DE"/>
              </w:rPr>
            </w:pPr>
            <w:r w:rsidRPr="00F14936">
              <w:rPr>
                <w:lang w:val="de-DE"/>
              </w:rPr>
              <w:t xml:space="preserve">Dieser Test stellt die Sprachkenntnisse in den rezeptiven Fertigkeiten Lesen und Hören fest. Der Test ist skaliert, das heißt, er stuft in alle sechs Niveaus der im Gemeinsamen europäischen Referenzrahmen für Sprachen (GER) beschriebenen Kompetenzskala ein. Für die Durchführung des </w:t>
            </w:r>
            <w:r w:rsidRPr="00F14936">
              <w:rPr>
                <w:i/>
                <w:lang w:val="de-DE"/>
              </w:rPr>
              <w:t>Goethe-Test PRO</w:t>
            </w:r>
            <w:r w:rsidRPr="00F14936">
              <w:rPr>
                <w:lang w:val="de-DE"/>
              </w:rPr>
              <w:t xml:space="preserve"> gelten die Bestimmungen in Teil III der Prüfungsordnung.</w:t>
            </w:r>
          </w:p>
          <w:p w14:paraId="036D9DBD" w14:textId="77777777" w:rsidR="00F14936" w:rsidRPr="00F14936" w:rsidRDefault="00F14936" w:rsidP="00F14936">
            <w:pPr>
              <w:ind w:left="720"/>
              <w:contextualSpacing/>
              <w:rPr>
                <w:lang w:val="de-DE"/>
              </w:rPr>
            </w:pPr>
          </w:p>
          <w:p w14:paraId="1F48FD28" w14:textId="77777777" w:rsidR="00F14936" w:rsidRPr="00F14936" w:rsidRDefault="00F14936" w:rsidP="00326A8D">
            <w:pPr>
              <w:numPr>
                <w:ilvl w:val="0"/>
                <w:numId w:val="23"/>
              </w:numPr>
              <w:ind w:left="709" w:hanging="425"/>
              <w:contextualSpacing/>
              <w:rPr>
                <w:i/>
                <w:lang w:val="de-DE"/>
              </w:rPr>
            </w:pPr>
            <w:r w:rsidRPr="00F14936">
              <w:rPr>
                <w:i/>
                <w:lang w:val="de-DE"/>
              </w:rPr>
              <w:t>Schreiben</w:t>
            </w:r>
          </w:p>
          <w:p w14:paraId="4E24A26D" w14:textId="77777777" w:rsidR="00F14936" w:rsidRPr="00F14936" w:rsidRDefault="00F14936" w:rsidP="00326A8D">
            <w:pPr>
              <w:numPr>
                <w:ilvl w:val="0"/>
                <w:numId w:val="23"/>
              </w:numPr>
              <w:ind w:left="709" w:hanging="425"/>
              <w:contextualSpacing/>
              <w:rPr>
                <w:i/>
                <w:lang w:val="de-DE"/>
              </w:rPr>
            </w:pPr>
            <w:r w:rsidRPr="00F14936">
              <w:rPr>
                <w:i/>
                <w:lang w:val="de-DE"/>
              </w:rPr>
              <w:t>Sprechen</w:t>
            </w:r>
          </w:p>
          <w:p w14:paraId="6E780098" w14:textId="77777777" w:rsidR="00F14936" w:rsidRPr="00F14936" w:rsidRDefault="00F14936" w:rsidP="00F14936">
            <w:pPr>
              <w:rPr>
                <w:lang w:val="de-DE"/>
              </w:rPr>
            </w:pPr>
          </w:p>
          <w:p w14:paraId="0CBBAEA0" w14:textId="77777777" w:rsidR="00F14936" w:rsidRPr="00F14936" w:rsidRDefault="00F14936" w:rsidP="00F14936">
            <w:pPr>
              <w:ind w:left="708"/>
              <w:rPr>
                <w:lang w:val="de-DE"/>
              </w:rPr>
            </w:pPr>
            <w:r w:rsidRPr="00F14936">
              <w:rPr>
                <w:lang w:val="de-DE"/>
              </w:rPr>
              <w:lastRenderedPageBreak/>
              <w:t>Diese Prüfungsmodule testen die produktiven Fertigkeiten</w:t>
            </w:r>
            <w:r w:rsidRPr="00F14936">
              <w:rPr>
                <w:i/>
                <w:lang w:val="de-DE"/>
              </w:rPr>
              <w:t xml:space="preserve"> Schreiben</w:t>
            </w:r>
            <w:r w:rsidRPr="00F14936">
              <w:rPr>
                <w:lang w:val="de-DE"/>
              </w:rPr>
              <w:t xml:space="preserve"> und </w:t>
            </w:r>
            <w:r w:rsidRPr="00F14936">
              <w:rPr>
                <w:i/>
                <w:lang w:val="de-DE"/>
              </w:rPr>
              <w:t>Sprechen</w:t>
            </w:r>
            <w:r w:rsidRPr="00F14936">
              <w:rPr>
                <w:lang w:val="de-DE"/>
              </w:rPr>
              <w:t xml:space="preserve"> (siehe Modellsatz). Die Prüfungsmodule sind skaliert und stufen die Leistung der Teilnehmenden in die Niveaus A2 oder B1 der im Gemeinsamen europäischen Referenzrahmen für Sprachen (GER) beschriebenen Kompetenzskala ein. Für die Durchführung der produktiven Fertigkeiten gelten die Bestimmungen in Teil IV und V der Prüfungsordnung.</w:t>
            </w:r>
          </w:p>
          <w:p w14:paraId="1726D6B7" w14:textId="77777777" w:rsidR="00F14936" w:rsidRPr="00F14936" w:rsidRDefault="00F14936" w:rsidP="00F14936">
            <w:pPr>
              <w:rPr>
                <w:lang w:val="de-DE"/>
              </w:rPr>
            </w:pPr>
          </w:p>
          <w:p w14:paraId="73FCCD97" w14:textId="77777777" w:rsidR="00F14936" w:rsidRPr="00F14936" w:rsidRDefault="00F14936" w:rsidP="00F14936">
            <w:pPr>
              <w:rPr>
                <w:lang w:val="de-DE"/>
              </w:rPr>
            </w:pPr>
            <w:r w:rsidRPr="00F14936">
              <w:rPr>
                <w:lang w:val="de-DE"/>
              </w:rPr>
              <w:t xml:space="preserve">Die Grundlagen des </w:t>
            </w:r>
            <w:r w:rsidRPr="00F14936">
              <w:rPr>
                <w:i/>
                <w:lang w:val="de-DE"/>
              </w:rPr>
              <w:t xml:space="preserve">Zertifikats Duits in de </w:t>
            </w:r>
            <w:proofErr w:type="spellStart"/>
            <w:r w:rsidRPr="00F14936">
              <w:rPr>
                <w:i/>
                <w:lang w:val="de-DE"/>
              </w:rPr>
              <w:t>beroepscontext</w:t>
            </w:r>
            <w:proofErr w:type="spellEnd"/>
            <w:r w:rsidRPr="00F14936">
              <w:rPr>
                <w:i/>
                <w:lang w:val="de-DE"/>
              </w:rPr>
              <w:t xml:space="preserve"> – Deutsch für den Beruf Niederlande</w:t>
            </w:r>
            <w:r w:rsidRPr="00F14936">
              <w:rPr>
                <w:lang w:val="de-DE"/>
              </w:rPr>
              <w:t xml:space="preserve"> sind für alle Prüfungsinteressierten im Internet auf der Webseite der Stiftung </w:t>
            </w:r>
            <w:r w:rsidRPr="00F14936">
              <w:rPr>
                <w:i/>
                <w:lang w:val="de-DE"/>
              </w:rPr>
              <w:t xml:space="preserve">Duits in de </w:t>
            </w:r>
            <w:proofErr w:type="spellStart"/>
            <w:r w:rsidRPr="00F14936">
              <w:rPr>
                <w:i/>
                <w:lang w:val="de-DE"/>
              </w:rPr>
              <w:t>beroepscontext</w:t>
            </w:r>
            <w:proofErr w:type="spellEnd"/>
            <w:r w:rsidRPr="00F14936">
              <w:rPr>
                <w:lang w:val="de-DE"/>
              </w:rPr>
              <w:t xml:space="preserve"> einsehbar und zugänglich. Einzelheiten zur Prüfung bezüglich Aufbau, Inhalt, Durchführung und Bewertung sind hier verbindlich beschrieben. </w:t>
            </w:r>
          </w:p>
          <w:p w14:paraId="44681ABB" w14:textId="77777777" w:rsidR="00F14936" w:rsidRPr="00F14936" w:rsidRDefault="00F14936" w:rsidP="00F14936">
            <w:pPr>
              <w:rPr>
                <w:lang w:val="de-DE"/>
              </w:rPr>
            </w:pPr>
            <w:r w:rsidRPr="00F14936">
              <w:rPr>
                <w:lang w:val="de-DE"/>
              </w:rPr>
              <w:t>Gültig ist jeweils die zuletzt veröffentlichte Fassung.</w:t>
            </w:r>
          </w:p>
          <w:p w14:paraId="68D661F4" w14:textId="77777777" w:rsidR="00F14936" w:rsidRPr="00F14936" w:rsidRDefault="00F14936" w:rsidP="00326A8D">
            <w:pPr>
              <w:numPr>
                <w:ilvl w:val="0"/>
                <w:numId w:val="24"/>
              </w:numPr>
              <w:contextualSpacing/>
              <w:rPr>
                <w:lang w:val="en-US"/>
              </w:rPr>
            </w:pPr>
            <w:r w:rsidRPr="00F14936">
              <w:rPr>
                <w:i/>
                <w:lang w:val="en-US"/>
              </w:rPr>
              <w:t>Goethe-Test PRO</w:t>
            </w:r>
            <w:r w:rsidRPr="00F14936">
              <w:rPr>
                <w:lang w:val="en-US"/>
              </w:rPr>
              <w:t xml:space="preserve"> Demo-Version</w:t>
            </w:r>
          </w:p>
          <w:p w14:paraId="0378CEAC" w14:textId="77777777" w:rsidR="00F14936" w:rsidRPr="00F14936" w:rsidRDefault="00F14936" w:rsidP="00326A8D">
            <w:pPr>
              <w:numPr>
                <w:ilvl w:val="0"/>
                <w:numId w:val="24"/>
              </w:numPr>
              <w:contextualSpacing/>
              <w:rPr>
                <w:lang w:val="de-DE"/>
              </w:rPr>
            </w:pPr>
            <w:r w:rsidRPr="00F14936">
              <w:rPr>
                <w:lang w:val="de-DE"/>
              </w:rPr>
              <w:t xml:space="preserve">Prüfungsordnung </w:t>
            </w:r>
          </w:p>
          <w:p w14:paraId="4C9D47B8" w14:textId="77777777" w:rsidR="00F14936" w:rsidRPr="00F14936" w:rsidRDefault="00F14936" w:rsidP="00326A8D">
            <w:pPr>
              <w:numPr>
                <w:ilvl w:val="0"/>
                <w:numId w:val="24"/>
              </w:numPr>
              <w:contextualSpacing/>
              <w:rPr>
                <w:lang w:val="de-DE"/>
              </w:rPr>
            </w:pPr>
            <w:r w:rsidRPr="00F14936">
              <w:rPr>
                <w:lang w:val="de-DE"/>
              </w:rPr>
              <w:t xml:space="preserve">Modellsatz </w:t>
            </w:r>
            <w:r w:rsidRPr="00F14936">
              <w:rPr>
                <w:i/>
                <w:lang w:val="de-DE"/>
              </w:rPr>
              <w:t>Schreiben</w:t>
            </w:r>
            <w:r w:rsidRPr="00F14936">
              <w:rPr>
                <w:lang w:val="de-DE"/>
              </w:rPr>
              <w:t xml:space="preserve"> und </w:t>
            </w:r>
            <w:r w:rsidRPr="00F14936">
              <w:rPr>
                <w:i/>
                <w:lang w:val="de-DE"/>
              </w:rPr>
              <w:t>Sprechen</w:t>
            </w:r>
          </w:p>
          <w:p w14:paraId="48D53044" w14:textId="77777777" w:rsidR="00F14936" w:rsidRPr="00F14936" w:rsidRDefault="00F14936" w:rsidP="00F14936">
            <w:pPr>
              <w:rPr>
                <w:lang w:val="de-DE"/>
              </w:rPr>
            </w:pPr>
          </w:p>
          <w:p w14:paraId="35A9730D" w14:textId="77777777" w:rsidR="00F14936" w:rsidRPr="00F14936" w:rsidRDefault="00F14936" w:rsidP="00F14936">
            <w:pPr>
              <w:rPr>
                <w:b/>
                <w:lang w:val="de-DE"/>
              </w:rPr>
            </w:pPr>
            <w:r w:rsidRPr="00F14936">
              <w:rPr>
                <w:b/>
                <w:lang w:val="de-DE"/>
              </w:rPr>
              <w:t>II Durchführung der Prüfung allgemein</w:t>
            </w:r>
          </w:p>
          <w:p w14:paraId="40AF851A" w14:textId="77777777" w:rsidR="00F14936" w:rsidRPr="00F14936" w:rsidRDefault="00F14936" w:rsidP="00F14936">
            <w:pPr>
              <w:rPr>
                <w:lang w:val="de-DE"/>
              </w:rPr>
            </w:pPr>
          </w:p>
          <w:p w14:paraId="289205F2" w14:textId="77777777" w:rsidR="00F14936" w:rsidRPr="00F14936" w:rsidRDefault="00F14936" w:rsidP="00F14936">
            <w:pPr>
              <w:rPr>
                <w:b/>
                <w:lang w:val="de-DE"/>
              </w:rPr>
            </w:pPr>
            <w:r w:rsidRPr="00F14936">
              <w:rPr>
                <w:b/>
                <w:lang w:val="de-DE"/>
              </w:rPr>
              <w:t>§ 1 Teilnahmevoraussetzungen</w:t>
            </w:r>
          </w:p>
          <w:p w14:paraId="04FAE40B" w14:textId="77777777" w:rsidR="00F14936" w:rsidRPr="00F14936" w:rsidRDefault="00F14936" w:rsidP="00F14936">
            <w:pPr>
              <w:rPr>
                <w:lang w:val="de-DE"/>
              </w:rPr>
            </w:pPr>
            <w:r w:rsidRPr="00F14936">
              <w:rPr>
                <w:lang w:val="de-DE"/>
              </w:rPr>
              <w:t xml:space="preserve">§ 1.1 Die </w:t>
            </w:r>
            <w:r w:rsidRPr="00F14936">
              <w:rPr>
                <w:i/>
                <w:lang w:val="de-DE"/>
              </w:rPr>
              <w:t xml:space="preserve">Prüfung Duits in de </w:t>
            </w:r>
            <w:proofErr w:type="spellStart"/>
            <w:r w:rsidRPr="00F14936">
              <w:rPr>
                <w:i/>
                <w:lang w:val="de-DE"/>
              </w:rPr>
              <w:t>beroepscontext</w:t>
            </w:r>
            <w:proofErr w:type="spellEnd"/>
            <w:r w:rsidRPr="00F14936">
              <w:rPr>
                <w:i/>
                <w:lang w:val="de-DE"/>
              </w:rPr>
              <w:t xml:space="preserve"> – Deutsch für den Beruf Niederlande</w:t>
            </w:r>
            <w:r w:rsidRPr="00F14936">
              <w:rPr>
                <w:lang w:val="de-DE"/>
              </w:rPr>
              <w:t xml:space="preserve"> kann unabhängig vom Erreichen eines Mindestalters abgelegt werden.</w:t>
            </w:r>
          </w:p>
          <w:p w14:paraId="280B2648" w14:textId="77777777" w:rsidR="00F14936" w:rsidRPr="00F14936" w:rsidRDefault="00F14936" w:rsidP="00F14936">
            <w:pPr>
              <w:rPr>
                <w:lang w:val="de-DE"/>
              </w:rPr>
            </w:pPr>
          </w:p>
          <w:p w14:paraId="4EC8590B" w14:textId="77777777" w:rsidR="00F14936" w:rsidRPr="00F14936" w:rsidRDefault="00F14936" w:rsidP="00F14936">
            <w:pPr>
              <w:rPr>
                <w:lang w:val="de-DE"/>
              </w:rPr>
            </w:pPr>
            <w:r w:rsidRPr="00F14936">
              <w:rPr>
                <w:lang w:val="de-DE"/>
              </w:rPr>
              <w:t xml:space="preserve">§ 1.2 Voraussetzung für die Teilnahme ist dass der Kandidat an einer niederländischen MBO-Schule eingeschrieben ist oder sich für diese Prüfung an einer niederländischen MBO-Schule angemeldet hat. Externe </w:t>
            </w:r>
            <w:r w:rsidRPr="00F14936">
              <w:rPr>
                <w:i/>
                <w:lang w:val="de-DE"/>
              </w:rPr>
              <w:t xml:space="preserve">(Extranei) </w:t>
            </w:r>
            <w:r w:rsidRPr="00F14936">
              <w:rPr>
                <w:lang w:val="de-DE"/>
              </w:rPr>
              <w:t xml:space="preserve">müssen die Teilnahme-genehmigung bei der </w:t>
            </w:r>
            <w:proofErr w:type="spellStart"/>
            <w:r w:rsidRPr="00F14936">
              <w:rPr>
                <w:lang w:val="de-DE"/>
              </w:rPr>
              <w:t>Examencommissie</w:t>
            </w:r>
            <w:proofErr w:type="spellEnd"/>
            <w:r w:rsidRPr="00F14936">
              <w:rPr>
                <w:lang w:val="de-DE"/>
              </w:rPr>
              <w:t xml:space="preserve"> der MBO-Schule beantragen. </w:t>
            </w:r>
          </w:p>
          <w:p w14:paraId="770CE05F" w14:textId="77777777" w:rsidR="00F14936" w:rsidRPr="00F14936" w:rsidRDefault="00F14936" w:rsidP="00F14936">
            <w:pPr>
              <w:rPr>
                <w:lang w:val="de-DE"/>
              </w:rPr>
            </w:pPr>
          </w:p>
          <w:p w14:paraId="4408937F" w14:textId="77777777" w:rsidR="00F14936" w:rsidRPr="00F14936" w:rsidRDefault="00F14936" w:rsidP="00F14936">
            <w:pPr>
              <w:rPr>
                <w:lang w:val="de-DE"/>
              </w:rPr>
            </w:pPr>
            <w:r w:rsidRPr="00F14936">
              <w:rPr>
                <w:lang w:val="de-DE"/>
              </w:rPr>
              <w:t>§ 1.3 Zugelassene Prüfungsteilnehmende sind berechtigt, die Prüfung als Ganzes oder in Prüfungsmodulen abzulegen.</w:t>
            </w:r>
          </w:p>
          <w:p w14:paraId="180F5A10" w14:textId="77777777" w:rsidR="00F14936" w:rsidRPr="00F14936" w:rsidRDefault="00F14936" w:rsidP="00F14936">
            <w:pPr>
              <w:rPr>
                <w:lang w:val="de-DE"/>
              </w:rPr>
            </w:pPr>
          </w:p>
          <w:p w14:paraId="1FFED302" w14:textId="77777777" w:rsidR="00F14936" w:rsidRPr="00F14936" w:rsidRDefault="00F14936" w:rsidP="00F14936">
            <w:pPr>
              <w:rPr>
                <w:lang w:val="de-DE"/>
              </w:rPr>
            </w:pPr>
            <w:r w:rsidRPr="00F14936">
              <w:rPr>
                <w:lang w:val="de-DE"/>
              </w:rPr>
              <w:t xml:space="preserve">§ 1.4 Personen, die nachweislich Zeugnisse dieser Prüfung gefälscht haben, sind für die Dauer von einem (1) Jahr von der Prüfungsteilnahme ausgeschlossen. Dies gilt ab dem Zeitpunkt der Kenntniserlangung  der Fälschung durch die Stiftung </w:t>
            </w:r>
            <w:r w:rsidRPr="00F14936">
              <w:rPr>
                <w:i/>
                <w:lang w:val="de-DE"/>
              </w:rPr>
              <w:t xml:space="preserve">Duits in de </w:t>
            </w:r>
            <w:proofErr w:type="spellStart"/>
            <w:r w:rsidRPr="00F14936">
              <w:rPr>
                <w:i/>
                <w:lang w:val="de-DE"/>
              </w:rPr>
              <w:t>beroepscontext</w:t>
            </w:r>
            <w:proofErr w:type="spellEnd"/>
            <w:r w:rsidRPr="00F14936">
              <w:rPr>
                <w:lang w:val="de-DE"/>
              </w:rPr>
              <w:t xml:space="preserve">. Diese Sperrfrist von einem (1) Jahr gilt landesweit für die Prüfungsteilnahme an allen MBO-Schulen in den Niederlanden. </w:t>
            </w:r>
          </w:p>
          <w:p w14:paraId="0DF1BA3D" w14:textId="77777777" w:rsidR="00F14936" w:rsidRPr="00F14936" w:rsidRDefault="00F14936" w:rsidP="00F14936">
            <w:pPr>
              <w:rPr>
                <w:b/>
                <w:lang w:val="de-DE"/>
              </w:rPr>
            </w:pPr>
          </w:p>
          <w:p w14:paraId="0D8266B8" w14:textId="77777777" w:rsidR="00F14936" w:rsidRPr="00F14936" w:rsidRDefault="00F14936" w:rsidP="00F14936">
            <w:pPr>
              <w:rPr>
                <w:b/>
                <w:lang w:val="de-DE"/>
              </w:rPr>
            </w:pPr>
            <w:r w:rsidRPr="00F14936">
              <w:rPr>
                <w:b/>
                <w:lang w:val="de-DE"/>
              </w:rPr>
              <w:t xml:space="preserve">§ 2 Anmeldung </w:t>
            </w:r>
          </w:p>
          <w:p w14:paraId="5EAB48EE" w14:textId="77777777" w:rsidR="00F14936" w:rsidRPr="00F14936" w:rsidRDefault="00F14936" w:rsidP="00F14936">
            <w:pPr>
              <w:rPr>
                <w:lang w:val="de-DE"/>
              </w:rPr>
            </w:pPr>
            <w:r w:rsidRPr="00F14936">
              <w:rPr>
                <w:lang w:val="de-DE"/>
              </w:rPr>
              <w:t xml:space="preserve">§ 2.1 Die MBO-Schule meldet die Teilnehmer zu den gegebenen Fristen bei der Stiftung </w:t>
            </w:r>
            <w:r w:rsidRPr="00F14936">
              <w:rPr>
                <w:i/>
                <w:lang w:val="de-DE"/>
              </w:rPr>
              <w:t xml:space="preserve">Duits in de </w:t>
            </w:r>
            <w:proofErr w:type="spellStart"/>
            <w:r w:rsidRPr="00F14936">
              <w:rPr>
                <w:i/>
                <w:lang w:val="de-DE"/>
              </w:rPr>
              <w:t>beroepscontext</w:t>
            </w:r>
            <w:proofErr w:type="spellEnd"/>
            <w:r w:rsidRPr="00F14936">
              <w:rPr>
                <w:lang w:val="de-DE"/>
              </w:rPr>
              <w:t xml:space="preserve"> an. Vor der Prüfung erhalten die Teilnehmer ausreichend Möglichkeiten, sich an der MBO-Schule oder via Internet über die Prüfungsanforderungen und über die Mitteilung der Prüfungsergebnisse zu informieren. </w:t>
            </w:r>
          </w:p>
          <w:p w14:paraId="6C19B31E" w14:textId="77777777" w:rsidR="00F14936" w:rsidRPr="00F14936" w:rsidRDefault="00F14936" w:rsidP="00F14936">
            <w:pPr>
              <w:rPr>
                <w:lang w:val="de-DE"/>
              </w:rPr>
            </w:pPr>
            <w:r w:rsidRPr="00F14936">
              <w:rPr>
                <w:lang w:val="de-DE"/>
              </w:rPr>
              <w:t xml:space="preserve">Die Anmeldung erfolgt über die MBO-Schule, die ihre Teilnehmer dem Prüfungssekretariat der Stiftung </w:t>
            </w:r>
            <w:r w:rsidRPr="00F14936">
              <w:rPr>
                <w:i/>
                <w:lang w:val="de-DE"/>
              </w:rPr>
              <w:t xml:space="preserve">Duits in de </w:t>
            </w:r>
            <w:proofErr w:type="spellStart"/>
            <w:r w:rsidRPr="00F14936">
              <w:rPr>
                <w:i/>
                <w:lang w:val="de-DE"/>
              </w:rPr>
              <w:t>beroepscontext</w:t>
            </w:r>
            <w:proofErr w:type="spellEnd"/>
            <w:r w:rsidRPr="00F14936">
              <w:rPr>
                <w:lang w:val="de-DE"/>
              </w:rPr>
              <w:t xml:space="preserve"> meldet. Die Anmeldefrist wird vom Prüfungssekretariat festgelegt. Berücksichtigt werden nur die Anmeldungen, die form- und fristgerecht eingehen. Mit der Anmeldung bestätigen die Prüfungsteilnehmenden, dass sie die geltende Prüfungsordnung zur Kenntnis genommen haben und anerkennen. </w:t>
            </w:r>
          </w:p>
          <w:p w14:paraId="30F96BE1" w14:textId="77777777" w:rsidR="00F14936" w:rsidRPr="00F14936" w:rsidRDefault="00F14936" w:rsidP="00F14936">
            <w:pPr>
              <w:rPr>
                <w:lang w:val="de-DE"/>
              </w:rPr>
            </w:pPr>
          </w:p>
          <w:p w14:paraId="6BAC5274" w14:textId="77777777" w:rsidR="00F14936" w:rsidRPr="00F14936" w:rsidRDefault="00F14936" w:rsidP="00F14936">
            <w:pPr>
              <w:rPr>
                <w:lang w:val="de-DE"/>
              </w:rPr>
            </w:pPr>
            <w:r w:rsidRPr="00F14936">
              <w:rPr>
                <w:lang w:val="de-DE"/>
              </w:rPr>
              <w:t xml:space="preserve">§ 2.2 Für Prüfungsteilnehmende mit spezifischem Bedarf sind Sonderregelungen möglich, sofern der spezifische Bedarf durch einen geeigneten Nachweis belegt wird. Die Sonderregelungen sind im </w:t>
            </w:r>
            <w:proofErr w:type="spellStart"/>
            <w:r w:rsidRPr="00F14936">
              <w:rPr>
                <w:lang w:val="de-DE"/>
              </w:rPr>
              <w:t>Examenreglement</w:t>
            </w:r>
            <w:proofErr w:type="spellEnd"/>
            <w:r w:rsidRPr="00F14936">
              <w:rPr>
                <w:lang w:val="de-DE"/>
              </w:rPr>
              <w:t xml:space="preserve"> der MBO-Schule festgelegt. </w:t>
            </w:r>
          </w:p>
          <w:p w14:paraId="4CE4236D" w14:textId="77777777" w:rsidR="00F14936" w:rsidRPr="00F14936" w:rsidRDefault="00F14936" w:rsidP="00F14936">
            <w:pPr>
              <w:rPr>
                <w:lang w:val="de-DE"/>
              </w:rPr>
            </w:pPr>
          </w:p>
          <w:p w14:paraId="672FED07" w14:textId="77777777" w:rsidR="00F14936" w:rsidRPr="00F14936" w:rsidRDefault="00F14936" w:rsidP="00F14936">
            <w:pPr>
              <w:rPr>
                <w:lang w:val="de-DE"/>
              </w:rPr>
            </w:pPr>
          </w:p>
          <w:p w14:paraId="34A51CFB" w14:textId="77777777" w:rsidR="00F14936" w:rsidRPr="00F14936" w:rsidRDefault="00F14936" w:rsidP="00F14936">
            <w:pPr>
              <w:rPr>
                <w:lang w:val="de-DE"/>
              </w:rPr>
            </w:pPr>
            <w:r w:rsidRPr="00F14936">
              <w:rPr>
                <w:lang w:val="de-DE"/>
              </w:rPr>
              <w:t>§ 2.3 Versäumt ein Teilnehmer die Prüfung oder ein Prüfungsmodul, so muss er sich zum Nachholtermin der Prüfung bzw. des Prüfungsmoduls erneut fristgerecht über die MBO-Schule anmelden.</w:t>
            </w:r>
          </w:p>
          <w:p w14:paraId="3D559131" w14:textId="77777777" w:rsidR="00F14936" w:rsidRPr="00F14936" w:rsidRDefault="00F14936" w:rsidP="00F14936">
            <w:pPr>
              <w:rPr>
                <w:lang w:val="de-DE"/>
              </w:rPr>
            </w:pPr>
          </w:p>
          <w:p w14:paraId="7170889B" w14:textId="77777777" w:rsidR="00F14936" w:rsidRPr="00F14936" w:rsidRDefault="00F14936" w:rsidP="00F14936">
            <w:pPr>
              <w:rPr>
                <w:b/>
                <w:lang w:val="de-DE"/>
              </w:rPr>
            </w:pPr>
            <w:r w:rsidRPr="00F14936">
              <w:rPr>
                <w:b/>
                <w:lang w:val="de-DE"/>
              </w:rPr>
              <w:t>§ 3 Prüfungstermine</w:t>
            </w:r>
          </w:p>
          <w:p w14:paraId="05358A76" w14:textId="77777777" w:rsidR="00F14936" w:rsidRPr="00F14936" w:rsidRDefault="00F14936" w:rsidP="00F14936">
            <w:pPr>
              <w:rPr>
                <w:lang w:val="de-DE"/>
              </w:rPr>
            </w:pPr>
            <w:r w:rsidRPr="00F14936">
              <w:rPr>
                <w:lang w:val="de-DE"/>
              </w:rPr>
              <w:t xml:space="preserve">§ 3.1 Die MBO-Schule bestimmt Ort und Zeit der Durchführung der Prüfung. Das rezeptive Prüfungsmodul </w:t>
            </w:r>
            <w:r w:rsidRPr="00F14936">
              <w:rPr>
                <w:i/>
                <w:lang w:val="de-DE"/>
              </w:rPr>
              <w:t>Goethe-Test PRO</w:t>
            </w:r>
            <w:r w:rsidRPr="00F14936">
              <w:rPr>
                <w:lang w:val="de-DE"/>
              </w:rPr>
              <w:t xml:space="preserve"> und die produktiven Prüfungsmodule </w:t>
            </w:r>
            <w:r w:rsidRPr="00F14936">
              <w:rPr>
                <w:i/>
                <w:lang w:val="de-DE"/>
              </w:rPr>
              <w:t>Schreiben</w:t>
            </w:r>
            <w:r w:rsidRPr="00F14936">
              <w:rPr>
                <w:lang w:val="de-DE"/>
              </w:rPr>
              <w:t xml:space="preserve"> und </w:t>
            </w:r>
            <w:r w:rsidRPr="00F14936">
              <w:rPr>
                <w:i/>
                <w:lang w:val="de-DE"/>
              </w:rPr>
              <w:t>Sprechen</w:t>
            </w:r>
            <w:r w:rsidRPr="00F14936">
              <w:rPr>
                <w:lang w:val="de-DE"/>
              </w:rPr>
              <w:t xml:space="preserve"> werden innerhalb eines Zeitraums von 12 Monaten durchgeführt.</w:t>
            </w:r>
          </w:p>
          <w:p w14:paraId="720D96EC" w14:textId="77777777" w:rsidR="00F14936" w:rsidRPr="00F14936" w:rsidRDefault="00F14936" w:rsidP="00F14936">
            <w:pPr>
              <w:rPr>
                <w:lang w:val="de-DE"/>
              </w:rPr>
            </w:pPr>
          </w:p>
          <w:p w14:paraId="0E63D592" w14:textId="77777777" w:rsidR="00F14936" w:rsidRPr="00F14936" w:rsidRDefault="00F14936" w:rsidP="00F14936">
            <w:pPr>
              <w:rPr>
                <w:lang w:val="de-DE"/>
              </w:rPr>
            </w:pPr>
            <w:r w:rsidRPr="00F14936">
              <w:rPr>
                <w:lang w:val="de-DE"/>
              </w:rPr>
              <w:t>§ 3.2 Prüfungstermine zum Nachholen der Prüfung bzw. eines Prüfungsmoduls bestimmt die jeweilige MBO-Schule.</w:t>
            </w:r>
          </w:p>
          <w:p w14:paraId="27050301" w14:textId="77777777" w:rsidR="00F14936" w:rsidRPr="00F14936" w:rsidRDefault="00F14936" w:rsidP="00F14936">
            <w:pPr>
              <w:rPr>
                <w:lang w:val="de-DE"/>
              </w:rPr>
            </w:pPr>
          </w:p>
          <w:p w14:paraId="0651035A" w14:textId="77777777" w:rsidR="00F14936" w:rsidRPr="00F14936" w:rsidRDefault="00F14936" w:rsidP="00F14936">
            <w:pPr>
              <w:rPr>
                <w:lang w:val="de-DE"/>
              </w:rPr>
            </w:pPr>
            <w:r w:rsidRPr="00F14936">
              <w:rPr>
                <w:lang w:val="de-DE"/>
              </w:rPr>
              <w:t xml:space="preserve">§ 3.3 Bei Nichterscheinen, bzw. bei einer ungenügenden oder mangelhaften Leistung haben die Prüfungsteilnehmer Anspruch auf eine Wiederholungsprüfung als Ganzes oder einzelner Prüfungsmodule. </w:t>
            </w:r>
          </w:p>
          <w:p w14:paraId="6CFA39D5" w14:textId="77777777" w:rsidR="00F14936" w:rsidRPr="00F14936" w:rsidRDefault="00F14936" w:rsidP="00F14936">
            <w:pPr>
              <w:rPr>
                <w:lang w:val="de-DE"/>
              </w:rPr>
            </w:pPr>
            <w:r w:rsidRPr="00F14936">
              <w:rPr>
                <w:lang w:val="de-DE"/>
              </w:rPr>
              <w:t xml:space="preserve">Die </w:t>
            </w:r>
            <w:proofErr w:type="spellStart"/>
            <w:r w:rsidRPr="00F14936">
              <w:rPr>
                <w:lang w:val="de-DE"/>
              </w:rPr>
              <w:t>Examencommissie</w:t>
            </w:r>
            <w:proofErr w:type="spellEnd"/>
            <w:r w:rsidRPr="00F14936">
              <w:rPr>
                <w:lang w:val="de-DE"/>
              </w:rPr>
              <w:t xml:space="preserve"> kann in Härtefällen (z.B. krankheitsbedingt) eventuell eine dritte Teilnahmegelegenheit gewähren. Die </w:t>
            </w:r>
            <w:proofErr w:type="spellStart"/>
            <w:r w:rsidRPr="00F14936">
              <w:rPr>
                <w:lang w:val="de-DE"/>
              </w:rPr>
              <w:t>Examencommissie</w:t>
            </w:r>
            <w:proofErr w:type="spellEnd"/>
            <w:r w:rsidRPr="00F14936">
              <w:rPr>
                <w:lang w:val="de-DE"/>
              </w:rPr>
              <w:t xml:space="preserve"> der MBO-Schule bestimmt Ort </w:t>
            </w:r>
            <w:r w:rsidRPr="00F14936">
              <w:rPr>
                <w:lang w:val="de-DE"/>
              </w:rPr>
              <w:lastRenderedPageBreak/>
              <w:t xml:space="preserve">und Zeit der Durchführung. Sie kann bestimmte Fristen für einen Wiederholungstermin festlegen. </w:t>
            </w:r>
          </w:p>
          <w:p w14:paraId="56898BAD" w14:textId="77777777" w:rsidR="00F14936" w:rsidRPr="00F14936" w:rsidRDefault="00F14936" w:rsidP="00F14936">
            <w:pPr>
              <w:rPr>
                <w:lang w:val="de-DE"/>
              </w:rPr>
            </w:pPr>
            <w:r w:rsidRPr="00F14936">
              <w:rPr>
                <w:lang w:val="de-DE"/>
              </w:rPr>
              <w:t>Ein Rechtsanspruch auf einen bestimmten Prüfungstermin besteht nicht.</w:t>
            </w:r>
          </w:p>
          <w:p w14:paraId="75C049E1" w14:textId="77777777" w:rsidR="00F14936" w:rsidRPr="00F14936" w:rsidRDefault="00F14936" w:rsidP="00F14936">
            <w:pPr>
              <w:rPr>
                <w:lang w:val="de-DE"/>
              </w:rPr>
            </w:pPr>
          </w:p>
          <w:p w14:paraId="6CDF3B5D" w14:textId="77777777" w:rsidR="00F14936" w:rsidRPr="00F14936" w:rsidRDefault="00F14936" w:rsidP="00F14936">
            <w:pPr>
              <w:rPr>
                <w:b/>
                <w:lang w:val="de-DE"/>
              </w:rPr>
            </w:pPr>
            <w:r w:rsidRPr="00F14936">
              <w:rPr>
                <w:b/>
                <w:lang w:val="de-DE"/>
              </w:rPr>
              <w:t xml:space="preserve">§ 4 Prüfungsgebühr </w:t>
            </w:r>
          </w:p>
          <w:p w14:paraId="4AF55E17" w14:textId="77777777" w:rsidR="00F14936" w:rsidRPr="00F14936" w:rsidRDefault="00F14936" w:rsidP="00F14936">
            <w:pPr>
              <w:rPr>
                <w:b/>
                <w:lang w:val="de-DE"/>
              </w:rPr>
            </w:pPr>
            <w:r w:rsidRPr="00F14936">
              <w:rPr>
                <w:lang w:val="de-DE"/>
              </w:rPr>
              <w:t xml:space="preserve">Die Prüfungsgebühr wird von der Stiftung </w:t>
            </w:r>
            <w:r w:rsidRPr="00F14936">
              <w:rPr>
                <w:i/>
                <w:lang w:val="de-DE"/>
              </w:rPr>
              <w:t xml:space="preserve">Duits in de </w:t>
            </w:r>
            <w:proofErr w:type="spellStart"/>
            <w:r w:rsidRPr="00F14936">
              <w:rPr>
                <w:i/>
                <w:lang w:val="de-DE"/>
              </w:rPr>
              <w:t>beroepscontext</w:t>
            </w:r>
            <w:proofErr w:type="spellEnd"/>
            <w:r w:rsidRPr="00F14936">
              <w:rPr>
                <w:lang w:val="de-DE"/>
              </w:rPr>
              <w:t xml:space="preserve"> festgelegt. </w:t>
            </w:r>
          </w:p>
          <w:p w14:paraId="42276336" w14:textId="77777777" w:rsidR="00F14936" w:rsidRPr="00F14936" w:rsidRDefault="00F14936" w:rsidP="00F14936">
            <w:pPr>
              <w:rPr>
                <w:lang w:val="de-DE"/>
              </w:rPr>
            </w:pPr>
          </w:p>
          <w:p w14:paraId="7C15D3B3" w14:textId="77777777" w:rsidR="00F14936" w:rsidRPr="00F14936" w:rsidRDefault="00F14936" w:rsidP="00F14936">
            <w:pPr>
              <w:rPr>
                <w:b/>
                <w:lang w:val="de-DE"/>
              </w:rPr>
            </w:pPr>
            <w:r w:rsidRPr="00F14936">
              <w:rPr>
                <w:b/>
                <w:lang w:val="de-DE"/>
              </w:rPr>
              <w:t xml:space="preserve">§ 5 Ausschluss der Öffentlichkeit </w:t>
            </w:r>
          </w:p>
          <w:p w14:paraId="6C6765FF" w14:textId="77777777" w:rsidR="00F14936" w:rsidRPr="00F14936" w:rsidRDefault="00F14936" w:rsidP="00F14936">
            <w:pPr>
              <w:rPr>
                <w:lang w:val="de-DE"/>
              </w:rPr>
            </w:pPr>
            <w:r w:rsidRPr="00F14936">
              <w:rPr>
                <w:lang w:val="de-DE"/>
              </w:rPr>
              <w:t>§ 5.1 Die Prüfungen sind nicht öffentlich.</w:t>
            </w:r>
          </w:p>
          <w:p w14:paraId="55C0DE19" w14:textId="77777777" w:rsidR="00F14936" w:rsidRPr="00F14936" w:rsidRDefault="00F14936" w:rsidP="00F14936">
            <w:pPr>
              <w:rPr>
                <w:lang w:val="de-DE"/>
              </w:rPr>
            </w:pPr>
          </w:p>
          <w:p w14:paraId="631545AA" w14:textId="77777777" w:rsidR="00F14936" w:rsidRPr="00F14936" w:rsidRDefault="00F14936" w:rsidP="00F14936">
            <w:pPr>
              <w:rPr>
                <w:lang w:val="de-DE"/>
              </w:rPr>
            </w:pPr>
            <w:r w:rsidRPr="00F14936">
              <w:rPr>
                <w:lang w:val="de-DE"/>
              </w:rPr>
              <w:t xml:space="preserve">§ 5.2 Ausschließlich Vertreter der </w:t>
            </w:r>
            <w:proofErr w:type="spellStart"/>
            <w:r w:rsidRPr="00F14936">
              <w:rPr>
                <w:lang w:val="de-DE"/>
              </w:rPr>
              <w:t>Examencommissie</w:t>
            </w:r>
            <w:proofErr w:type="spellEnd"/>
            <w:r w:rsidRPr="00F14936">
              <w:rPr>
                <w:lang w:val="de-DE"/>
              </w:rPr>
              <w:t xml:space="preserve"> der MBO-Schule sowie der Prüfungskommission der Stiftung </w:t>
            </w:r>
            <w:r w:rsidRPr="00F14936">
              <w:rPr>
                <w:i/>
                <w:lang w:val="de-DE"/>
              </w:rPr>
              <w:t xml:space="preserve">Duits in de </w:t>
            </w:r>
            <w:proofErr w:type="spellStart"/>
            <w:r w:rsidRPr="00F14936">
              <w:rPr>
                <w:i/>
                <w:lang w:val="de-DE"/>
              </w:rPr>
              <w:t>beroepscontext</w:t>
            </w:r>
            <w:proofErr w:type="spellEnd"/>
            <w:r w:rsidRPr="00F14936">
              <w:rPr>
                <w:lang w:val="de-DE"/>
              </w:rPr>
              <w:t xml:space="preserve"> sind aus Gründen der Qualitätssicherung berechtigt, auch unangemeldet den Prüfungen beizuwohnen. </w:t>
            </w:r>
          </w:p>
          <w:p w14:paraId="421E69C4" w14:textId="77777777" w:rsidR="00F14936" w:rsidRPr="00F14936" w:rsidRDefault="00F14936" w:rsidP="00F14936">
            <w:pPr>
              <w:rPr>
                <w:lang w:val="de-DE"/>
              </w:rPr>
            </w:pPr>
            <w:r w:rsidRPr="00F14936">
              <w:rPr>
                <w:lang w:val="de-DE"/>
              </w:rPr>
              <w:t>Sie dürfen jedoch nicht in das Prüfungsgeschehen eingreifen. Eine solche Hospitation ist im Protokoll über die Durchführung der Prüfung unter Angabe des Zeitraums zu dokumentieren.</w:t>
            </w:r>
          </w:p>
          <w:p w14:paraId="23CC6A55" w14:textId="77777777" w:rsidR="00F14936" w:rsidRPr="00F14936" w:rsidRDefault="00F14936" w:rsidP="00F14936">
            <w:pPr>
              <w:rPr>
                <w:lang w:val="de-DE"/>
              </w:rPr>
            </w:pPr>
          </w:p>
          <w:p w14:paraId="74180875" w14:textId="77777777" w:rsidR="00F14936" w:rsidRPr="00F14936" w:rsidRDefault="00F14936" w:rsidP="00F14936">
            <w:pPr>
              <w:rPr>
                <w:b/>
                <w:lang w:val="de-DE"/>
              </w:rPr>
            </w:pPr>
          </w:p>
          <w:p w14:paraId="59095894" w14:textId="77777777" w:rsidR="00F14936" w:rsidRPr="00F14936" w:rsidRDefault="00F14936" w:rsidP="00F14936">
            <w:pPr>
              <w:rPr>
                <w:b/>
                <w:lang w:val="de-DE"/>
              </w:rPr>
            </w:pPr>
            <w:r w:rsidRPr="00F14936">
              <w:rPr>
                <w:b/>
                <w:lang w:val="de-DE"/>
              </w:rPr>
              <w:t xml:space="preserve">§ 6 Ausweispflicht </w:t>
            </w:r>
          </w:p>
          <w:p w14:paraId="56980B24" w14:textId="77777777" w:rsidR="00F14936" w:rsidRPr="00F14936" w:rsidRDefault="00F14936" w:rsidP="00F14936">
            <w:pPr>
              <w:rPr>
                <w:lang w:val="de-DE"/>
              </w:rPr>
            </w:pPr>
            <w:r w:rsidRPr="00F14936">
              <w:rPr>
                <w:lang w:val="de-DE"/>
              </w:rPr>
              <w:t xml:space="preserve">Die MBO-Schule ist verpflichtet, die Identität der Prüfungsteilnehmenden zweifelsfrei festzustellen. Diese weisen sich vor Prüfungsbeginn und gegebenenfalls zu jedem beliebigen Zeitpunkt während des Prüfungsablaufs mit einem offiziellen Bilddokument (Personalausweis, Reisepass, Führerschein) aus. Die MBO-Schule hat das Recht, über die Art des Bilddokuments zu entscheiden und weitere Maßnahmen zur Klärung der Identität durchzuführen. </w:t>
            </w:r>
          </w:p>
          <w:p w14:paraId="21F05B11" w14:textId="77777777" w:rsidR="00F14936" w:rsidRPr="00F14936" w:rsidRDefault="00F14936" w:rsidP="00F14936">
            <w:pPr>
              <w:rPr>
                <w:lang w:val="de-DE"/>
              </w:rPr>
            </w:pPr>
          </w:p>
          <w:p w14:paraId="1CE25FBD" w14:textId="77777777" w:rsidR="00F14936" w:rsidRPr="00F14936" w:rsidRDefault="00F14936" w:rsidP="00F14936">
            <w:pPr>
              <w:rPr>
                <w:b/>
                <w:lang w:val="de-DE"/>
              </w:rPr>
            </w:pPr>
            <w:r w:rsidRPr="00F14936">
              <w:rPr>
                <w:b/>
                <w:lang w:val="de-DE"/>
              </w:rPr>
              <w:t xml:space="preserve">§ 7 Ausschluss von der Prüfung </w:t>
            </w:r>
          </w:p>
          <w:p w14:paraId="337F90DB" w14:textId="77777777" w:rsidR="00F14936" w:rsidRPr="00F14936" w:rsidRDefault="00F14936" w:rsidP="00F14936">
            <w:pPr>
              <w:rPr>
                <w:lang w:val="de-DE"/>
              </w:rPr>
            </w:pPr>
            <w:r w:rsidRPr="00F14936">
              <w:rPr>
                <w:lang w:val="de-DE"/>
              </w:rPr>
              <w:t>§ 7.1 Von der Prüfung wird ausgeschlossen, wer in Zusammenhang mit der Prüfung täuscht, unerlaubte Hilfsmittel mitführt, verwendet oder sie anderen gewährt oder sonst durch sein Verhalten den ordnungsgemäßen Ablauf der Prüfung stört. In diesem Fall werden die Prüfungsleistungen nicht bewertet.</w:t>
            </w:r>
          </w:p>
          <w:p w14:paraId="3FE4E811" w14:textId="77777777" w:rsidR="00F14936" w:rsidRPr="00F14936" w:rsidRDefault="00F14936" w:rsidP="00F14936">
            <w:pPr>
              <w:rPr>
                <w:lang w:val="de-DE"/>
              </w:rPr>
            </w:pPr>
          </w:p>
          <w:p w14:paraId="4BA7AB18" w14:textId="77777777" w:rsidR="00F14936" w:rsidRPr="00F14936" w:rsidRDefault="00F14936" w:rsidP="00F14936">
            <w:pPr>
              <w:rPr>
                <w:lang w:val="de-DE"/>
              </w:rPr>
            </w:pPr>
            <w:r w:rsidRPr="00F14936">
              <w:rPr>
                <w:lang w:val="de-DE"/>
              </w:rPr>
              <w:t xml:space="preserve">§ 7.2 Stellt die Aufsichtsperson anscheinende Täuschung oder andere Unregelmäßigkeiten fest, so  meldet die Aufsichtsperson das im Prüfungsprotokoll. Die Aufsichtsperson informiert den/die Teilnehmende/n über die wahrgenommene Unregelmäßigkeit und die möglichen Konsequenzen. Eventuelle Beweisstücke werden eingesammelt. Der/die Teilnehmende/n darf das Prüfungsmodul </w:t>
            </w:r>
            <w:r w:rsidRPr="00F14936">
              <w:rPr>
                <w:lang w:val="de-DE"/>
              </w:rPr>
              <w:lastRenderedPageBreak/>
              <w:t xml:space="preserve">abschließen. Erst hinterher beurteilt die </w:t>
            </w:r>
            <w:proofErr w:type="spellStart"/>
            <w:r w:rsidRPr="00F14936">
              <w:rPr>
                <w:lang w:val="de-DE"/>
              </w:rPr>
              <w:t>Examencommissie</w:t>
            </w:r>
            <w:proofErr w:type="spellEnd"/>
            <w:r w:rsidRPr="00F14936">
              <w:rPr>
                <w:lang w:val="de-DE"/>
              </w:rPr>
              <w:t xml:space="preserve"> der MBO-Schule, ob Täuschung, oder eine andere Unregelmäßigkeit vorliegt und ob dies Anlass zum Ausschluss ist.  </w:t>
            </w:r>
          </w:p>
          <w:p w14:paraId="7A5B862A" w14:textId="77777777" w:rsidR="00F14936" w:rsidRPr="00F14936" w:rsidRDefault="00F14936" w:rsidP="00F14936">
            <w:pPr>
              <w:rPr>
                <w:lang w:val="de-DE"/>
              </w:rPr>
            </w:pPr>
          </w:p>
          <w:p w14:paraId="24370048" w14:textId="77777777" w:rsidR="00F14936" w:rsidRPr="00F14936" w:rsidRDefault="00F14936" w:rsidP="00F14936">
            <w:pPr>
              <w:rPr>
                <w:lang w:val="de-DE"/>
              </w:rPr>
            </w:pPr>
            <w:r w:rsidRPr="00F14936">
              <w:rPr>
                <w:lang w:val="de-DE"/>
              </w:rPr>
              <w:t xml:space="preserve">§ 7.3 Als unerlaubte Hilfsmittel gelten fachliche Unterlagen, die weder zum Prüfungsmaterial gehören noch in den Bestimmungen der Prüfungsordnung vorgesehen sind (z.B. Grammatiken, vorbereitete Konzeptpapiere, aufgerufene Webseiten o. Ä.). </w:t>
            </w:r>
          </w:p>
          <w:p w14:paraId="6D1289EB" w14:textId="77777777" w:rsidR="00F14936" w:rsidRPr="00F14936" w:rsidRDefault="00F14936" w:rsidP="00F14936">
            <w:pPr>
              <w:rPr>
                <w:lang w:val="de-DE"/>
              </w:rPr>
            </w:pPr>
            <w:r w:rsidRPr="00F14936">
              <w:rPr>
                <w:lang w:val="de-DE"/>
              </w:rPr>
              <w:t>Technische Hilfsmittel, wie Mobiltelefone oder andere zur Aufzeichnung oder Wiedergabe geeignete Geräte, dürfen weder in den Vorbereitungsraum noch in den Prüfungsraum mitgenommen werden.</w:t>
            </w:r>
          </w:p>
          <w:p w14:paraId="7B41EC50" w14:textId="77777777" w:rsidR="00F14936" w:rsidRPr="00F14936" w:rsidRDefault="00F14936" w:rsidP="00F14936">
            <w:pPr>
              <w:rPr>
                <w:lang w:val="de-DE"/>
              </w:rPr>
            </w:pPr>
          </w:p>
          <w:p w14:paraId="2B13A14A" w14:textId="77777777" w:rsidR="00F14936" w:rsidRPr="00F14936" w:rsidRDefault="00F14936" w:rsidP="00F14936">
            <w:pPr>
              <w:rPr>
                <w:lang w:val="de-DE"/>
              </w:rPr>
            </w:pPr>
            <w:r w:rsidRPr="00F14936">
              <w:rPr>
                <w:lang w:val="de-DE"/>
              </w:rPr>
              <w:t xml:space="preserve">§ 7.4 Die MBO-Schule und Vertreter der Prüfungskommission der Stiftung </w:t>
            </w:r>
            <w:r w:rsidRPr="00F14936">
              <w:rPr>
                <w:i/>
                <w:lang w:val="de-DE"/>
              </w:rPr>
              <w:t xml:space="preserve">Duits in de </w:t>
            </w:r>
            <w:proofErr w:type="spellStart"/>
            <w:r w:rsidRPr="00F14936">
              <w:rPr>
                <w:i/>
                <w:lang w:val="de-DE"/>
              </w:rPr>
              <w:t>beroepscontext</w:t>
            </w:r>
            <w:proofErr w:type="spellEnd"/>
            <w:r w:rsidRPr="00F14936">
              <w:rPr>
                <w:lang w:val="de-DE"/>
              </w:rPr>
              <w:t xml:space="preserve"> haben das Recht, die Einhaltung der oben genannten Bestimmungen zu überprüfen bzw. durchzusetzen.</w:t>
            </w:r>
          </w:p>
          <w:p w14:paraId="2B1F60D6" w14:textId="77777777" w:rsidR="00F14936" w:rsidRPr="00F14936" w:rsidRDefault="00F14936" w:rsidP="00F14936">
            <w:pPr>
              <w:rPr>
                <w:lang w:val="de-DE"/>
              </w:rPr>
            </w:pPr>
          </w:p>
          <w:p w14:paraId="6DD2BA1F" w14:textId="77777777" w:rsidR="00F14936" w:rsidRPr="00F14936" w:rsidRDefault="00F14936" w:rsidP="00F14936">
            <w:pPr>
              <w:rPr>
                <w:lang w:val="de-DE"/>
              </w:rPr>
            </w:pPr>
            <w:r w:rsidRPr="00F14936">
              <w:rPr>
                <w:lang w:val="de-DE"/>
              </w:rPr>
              <w:t xml:space="preserve">§ 7.5 Bereits der Versuch von Prüfungs-teilnehmenden, vertrauliche Prüfungsinhalte Dritten zugänglich zu machen, führt zum Ausschluss von der Prüfung. Stellt sich nach Beendigung der Prüfung heraus, dass Tatbestände für einen Ausschluss gegeben sind, so ist die </w:t>
            </w:r>
            <w:proofErr w:type="spellStart"/>
            <w:r w:rsidRPr="00F14936">
              <w:rPr>
                <w:lang w:val="de-DE"/>
              </w:rPr>
              <w:t>Examencommissie</w:t>
            </w:r>
            <w:proofErr w:type="spellEnd"/>
            <w:r w:rsidRPr="00F14936">
              <w:rPr>
                <w:lang w:val="de-DE"/>
              </w:rPr>
              <w:t xml:space="preserve"> der MBO-Schule berechtigt, die Prüfung als nicht bestanden zu bewerten und das ggf. ausgestellte Zertifikat zurückzufordern. Die </w:t>
            </w:r>
            <w:proofErr w:type="spellStart"/>
            <w:r w:rsidRPr="00F14936">
              <w:rPr>
                <w:lang w:val="de-DE"/>
              </w:rPr>
              <w:t>Examencommissie</w:t>
            </w:r>
            <w:proofErr w:type="spellEnd"/>
            <w:r w:rsidRPr="00F14936">
              <w:rPr>
                <w:lang w:val="de-DE"/>
              </w:rPr>
              <w:t xml:space="preserve"> muss den/die Betroffene/-n anhören, bevor sie eine Entscheidung trifft. In Zweifelsfällen hält die </w:t>
            </w:r>
            <w:proofErr w:type="spellStart"/>
            <w:r w:rsidRPr="00F14936">
              <w:rPr>
                <w:lang w:val="de-DE"/>
              </w:rPr>
              <w:t>Examencommissie</w:t>
            </w:r>
            <w:proofErr w:type="spellEnd"/>
            <w:r w:rsidRPr="00F14936">
              <w:rPr>
                <w:lang w:val="de-DE"/>
              </w:rPr>
              <w:t xml:space="preserve"> Rücksprache mit der Prüfungskommission der Stiftung </w:t>
            </w:r>
            <w:r w:rsidRPr="00F14936">
              <w:rPr>
                <w:i/>
                <w:lang w:val="de-DE"/>
              </w:rPr>
              <w:t xml:space="preserve">Duits in de </w:t>
            </w:r>
            <w:proofErr w:type="spellStart"/>
            <w:r w:rsidRPr="00F14936">
              <w:rPr>
                <w:i/>
                <w:lang w:val="de-DE"/>
              </w:rPr>
              <w:t>beroepscontext</w:t>
            </w:r>
            <w:proofErr w:type="spellEnd"/>
            <w:r w:rsidRPr="00F14936">
              <w:rPr>
                <w:lang w:val="de-DE"/>
              </w:rPr>
              <w:t>.</w:t>
            </w:r>
          </w:p>
          <w:p w14:paraId="483B22EF" w14:textId="77777777" w:rsidR="00F14936" w:rsidRPr="00F14936" w:rsidRDefault="00F14936" w:rsidP="00F14936">
            <w:pPr>
              <w:rPr>
                <w:lang w:val="de-DE"/>
              </w:rPr>
            </w:pPr>
          </w:p>
          <w:p w14:paraId="1FB8056A" w14:textId="77777777" w:rsidR="00F14936" w:rsidRPr="00F14936" w:rsidRDefault="00F14936" w:rsidP="00F14936">
            <w:pPr>
              <w:rPr>
                <w:lang w:val="de-DE"/>
              </w:rPr>
            </w:pPr>
            <w:r w:rsidRPr="00F14936">
              <w:rPr>
                <w:lang w:val="de-DE"/>
              </w:rPr>
              <w:t xml:space="preserve">§ 7.6 Täuscht oder versucht ein/-e Prüfungsteilnehmende/-r in Zusammenhang mit der Prüfung über ihre/seine Identität zu täuschen, so werden diese/-r von der Prüfung ausgeschlossen. </w:t>
            </w:r>
          </w:p>
          <w:p w14:paraId="71B47E22" w14:textId="77777777" w:rsidR="00F14936" w:rsidRPr="00F14936" w:rsidRDefault="00F14936" w:rsidP="00F14936">
            <w:pPr>
              <w:rPr>
                <w:lang w:val="de-DE"/>
              </w:rPr>
            </w:pPr>
          </w:p>
          <w:p w14:paraId="3457DB42" w14:textId="77777777" w:rsidR="00F14936" w:rsidRPr="00F14936" w:rsidRDefault="00F14936" w:rsidP="00F14936">
            <w:pPr>
              <w:rPr>
                <w:lang w:val="de-DE"/>
              </w:rPr>
            </w:pPr>
            <w:r w:rsidRPr="00F14936">
              <w:rPr>
                <w:lang w:val="de-DE"/>
              </w:rPr>
              <w:t xml:space="preserve">§ 7.7 Bei Ausschluss von Prüfungsteilnehmenden aus einem der in diesen Paragraphen genannten Gründen, bestimmt die </w:t>
            </w:r>
            <w:proofErr w:type="spellStart"/>
            <w:r w:rsidRPr="00F14936">
              <w:rPr>
                <w:lang w:val="de-DE"/>
              </w:rPr>
              <w:t>Examencommissie</w:t>
            </w:r>
            <w:proofErr w:type="spellEnd"/>
            <w:r w:rsidRPr="00F14936">
              <w:rPr>
                <w:lang w:val="de-DE"/>
              </w:rPr>
              <w:t xml:space="preserve"> der MBO-Schule, ob und wann die Prüfung wiederholt werden kann. Im Falle einer positiven Entscheidung der </w:t>
            </w:r>
            <w:proofErr w:type="spellStart"/>
            <w:r w:rsidRPr="00F14936">
              <w:rPr>
                <w:lang w:val="de-DE"/>
              </w:rPr>
              <w:t>Examencommissie</w:t>
            </w:r>
            <w:proofErr w:type="spellEnd"/>
            <w:r w:rsidRPr="00F14936">
              <w:rPr>
                <w:lang w:val="de-DE"/>
              </w:rPr>
              <w:t xml:space="preserve"> kann die Prüfung bzw. können Prüfungsmodule spätestens innerhalb eines Jahres erneut abgelegt werden.           </w:t>
            </w:r>
          </w:p>
          <w:p w14:paraId="29834506" w14:textId="77777777" w:rsidR="00F14936" w:rsidRPr="00F14936" w:rsidRDefault="00F14936" w:rsidP="00F14936">
            <w:pPr>
              <w:rPr>
                <w:lang w:val="de-DE"/>
              </w:rPr>
            </w:pPr>
            <w:r w:rsidRPr="00F14936">
              <w:rPr>
                <w:lang w:val="de-DE"/>
              </w:rPr>
              <w:t xml:space="preserve">                         </w:t>
            </w:r>
          </w:p>
          <w:p w14:paraId="2BFBCD0D" w14:textId="77777777" w:rsidR="00F14936" w:rsidRPr="00F14936" w:rsidRDefault="00F14936" w:rsidP="00F14936">
            <w:pPr>
              <w:rPr>
                <w:b/>
                <w:lang w:val="de-DE"/>
              </w:rPr>
            </w:pPr>
            <w:r w:rsidRPr="00F14936">
              <w:rPr>
                <w:b/>
                <w:lang w:val="de-DE"/>
              </w:rPr>
              <w:lastRenderedPageBreak/>
              <w:t>§ 8 Rücktritt von der Prüfung bzw. Abbruch der Prüfung</w:t>
            </w:r>
          </w:p>
          <w:p w14:paraId="75F62557" w14:textId="77777777" w:rsidR="00F14936" w:rsidRPr="00F14936" w:rsidRDefault="00F14936" w:rsidP="00F14936">
            <w:pPr>
              <w:rPr>
                <w:lang w:val="de-DE"/>
              </w:rPr>
            </w:pPr>
            <w:r w:rsidRPr="00F14936">
              <w:rPr>
                <w:lang w:val="de-DE"/>
              </w:rPr>
              <w:t xml:space="preserve">§ 8.1 Erfolgt der Rücktritt vor Prüfungsbeginn, so gilt die Prüfung als nicht abgelegt. Wird die Prüfung nach Beginn abgebrochen, so gilt die Prüfung als nicht bestanden. Eine  Verhinderung muss vor Prüfungsbeginn gemeldet werden. </w:t>
            </w:r>
          </w:p>
          <w:p w14:paraId="7F036E97" w14:textId="77777777" w:rsidR="00F14936" w:rsidRPr="00F14936" w:rsidRDefault="00F14936" w:rsidP="00F14936">
            <w:pPr>
              <w:rPr>
                <w:lang w:val="de-DE"/>
              </w:rPr>
            </w:pPr>
          </w:p>
          <w:p w14:paraId="41B69DF4" w14:textId="77777777" w:rsidR="00F14936" w:rsidRPr="00F14936" w:rsidRDefault="00F14936" w:rsidP="00F14936">
            <w:pPr>
              <w:rPr>
                <w:lang w:val="de-DE"/>
              </w:rPr>
            </w:pPr>
          </w:p>
          <w:p w14:paraId="15D6604D" w14:textId="77777777" w:rsidR="00F14936" w:rsidRPr="00F14936" w:rsidRDefault="00F14936" w:rsidP="00F14936">
            <w:pPr>
              <w:rPr>
                <w:lang w:val="de-DE"/>
              </w:rPr>
            </w:pPr>
            <w:r w:rsidRPr="00F14936">
              <w:rPr>
                <w:lang w:val="de-DE"/>
              </w:rPr>
              <w:t xml:space="preserve">§ 8.2 Kommt ein Prüfungsteilnehmender zu spät, d.h. nach Beginn eines Prüfungsmoduls, wird der Einlass grundsätzlich nicht gewährt und das Prüfungsmodul gilt als nicht abgelegt. </w:t>
            </w:r>
          </w:p>
          <w:p w14:paraId="5C392876" w14:textId="77777777" w:rsidR="00F14936" w:rsidRPr="00F14936" w:rsidRDefault="00F14936" w:rsidP="00F14936">
            <w:pPr>
              <w:rPr>
                <w:lang w:val="de-DE"/>
              </w:rPr>
            </w:pPr>
          </w:p>
          <w:p w14:paraId="17D22371" w14:textId="77777777" w:rsidR="00F14936" w:rsidRPr="00F14936" w:rsidRDefault="00F14936" w:rsidP="00F14936">
            <w:pPr>
              <w:rPr>
                <w:lang w:val="de-DE"/>
              </w:rPr>
            </w:pPr>
            <w:r w:rsidRPr="00F14936">
              <w:rPr>
                <w:lang w:val="de-DE"/>
              </w:rPr>
              <w:t xml:space="preserve">§ 8.3 In beiden Fällen, Rücktritt und Verspätung, kann der oder die Teilnehmende fristgerecht bei der </w:t>
            </w:r>
            <w:proofErr w:type="spellStart"/>
            <w:r w:rsidRPr="00F14936">
              <w:rPr>
                <w:lang w:val="de-DE"/>
              </w:rPr>
              <w:t>Examencommissie</w:t>
            </w:r>
            <w:proofErr w:type="spellEnd"/>
            <w:r w:rsidRPr="00F14936">
              <w:rPr>
                <w:lang w:val="de-DE"/>
              </w:rPr>
              <w:t xml:space="preserve"> der MBO-Schule beantragen, dass die Abwesenheit begründet war und nicht als verpasste Teilnahmegelegenheit gezählt wird.  </w:t>
            </w:r>
          </w:p>
          <w:p w14:paraId="73A66117" w14:textId="77777777" w:rsidR="00F14936" w:rsidRPr="00F14936" w:rsidRDefault="00F14936" w:rsidP="00F14936">
            <w:pPr>
              <w:rPr>
                <w:lang w:val="de-DE"/>
              </w:rPr>
            </w:pPr>
            <w:r w:rsidRPr="00F14936">
              <w:rPr>
                <w:lang w:val="de-DE"/>
              </w:rPr>
              <w:t xml:space="preserve"> </w:t>
            </w:r>
          </w:p>
          <w:p w14:paraId="50E7B4A7" w14:textId="77777777" w:rsidR="00F14936" w:rsidRPr="00F14936" w:rsidRDefault="00F14936" w:rsidP="00F14936">
            <w:pPr>
              <w:rPr>
                <w:lang w:val="de-DE"/>
              </w:rPr>
            </w:pPr>
            <w:r w:rsidRPr="00F14936">
              <w:rPr>
                <w:lang w:val="de-DE"/>
              </w:rPr>
              <w:t xml:space="preserve">§ 8.4 Wird eine Prüfung nicht begonnen oder nach Beginn abgebrochen und werden dafür Krankheitsgründe geltend gemacht, dann entscheidet die </w:t>
            </w:r>
            <w:proofErr w:type="spellStart"/>
            <w:r w:rsidRPr="00F14936">
              <w:rPr>
                <w:lang w:val="de-DE"/>
              </w:rPr>
              <w:t>Examencommissie</w:t>
            </w:r>
            <w:proofErr w:type="spellEnd"/>
            <w:r w:rsidRPr="00F14936">
              <w:rPr>
                <w:lang w:val="de-DE"/>
              </w:rPr>
              <w:t xml:space="preserve"> der MBO-Schule über das weitere Vorgehen.</w:t>
            </w:r>
          </w:p>
          <w:p w14:paraId="640A49E6" w14:textId="77777777" w:rsidR="00F14936" w:rsidRPr="00F14936" w:rsidRDefault="00F14936" w:rsidP="00F14936">
            <w:pPr>
              <w:rPr>
                <w:b/>
                <w:lang w:val="de-DE"/>
              </w:rPr>
            </w:pPr>
          </w:p>
          <w:p w14:paraId="79C1F795" w14:textId="77777777" w:rsidR="00F14936" w:rsidRPr="00F14936" w:rsidRDefault="00F14936" w:rsidP="00F14936">
            <w:pPr>
              <w:rPr>
                <w:b/>
                <w:lang w:val="de-DE"/>
              </w:rPr>
            </w:pPr>
            <w:r w:rsidRPr="00F14936">
              <w:rPr>
                <w:b/>
                <w:lang w:val="de-DE"/>
              </w:rPr>
              <w:t>§ 9 Mitteilung der Prüfungsergebnisse</w:t>
            </w:r>
          </w:p>
          <w:p w14:paraId="21441913" w14:textId="77777777" w:rsidR="00F14936" w:rsidRPr="00F14936" w:rsidRDefault="00F14936" w:rsidP="00F14936">
            <w:pPr>
              <w:rPr>
                <w:lang w:val="de-DE"/>
              </w:rPr>
            </w:pPr>
            <w:r w:rsidRPr="00F14936">
              <w:rPr>
                <w:lang w:val="de-DE"/>
              </w:rPr>
              <w:t xml:space="preserve">Die Mitteilung der Prüfungsergebnisse erfolgt über die MBO-Schule, an der die Prüfung abgelegt wurde. Eine individuelle vorzeitige Ergebnismitteilung ist nicht möglich. </w:t>
            </w:r>
          </w:p>
          <w:p w14:paraId="4C82B0D0" w14:textId="77777777" w:rsidR="00F14936" w:rsidRPr="00F14936" w:rsidRDefault="00F14936" w:rsidP="00F14936">
            <w:pPr>
              <w:rPr>
                <w:b/>
                <w:lang w:val="de-DE"/>
              </w:rPr>
            </w:pPr>
          </w:p>
          <w:p w14:paraId="4CC5FD45" w14:textId="77777777" w:rsidR="00F14936" w:rsidRPr="00F14936" w:rsidRDefault="00F14936" w:rsidP="00F14936">
            <w:pPr>
              <w:rPr>
                <w:b/>
                <w:lang w:val="de-DE"/>
              </w:rPr>
            </w:pPr>
            <w:r w:rsidRPr="00F14936">
              <w:rPr>
                <w:b/>
                <w:lang w:val="de-DE"/>
              </w:rPr>
              <w:t xml:space="preserve">§ 10 </w:t>
            </w:r>
            <w:proofErr w:type="spellStart"/>
            <w:r w:rsidRPr="00F14936">
              <w:rPr>
                <w:b/>
                <w:lang w:val="de-DE"/>
              </w:rPr>
              <w:t>Examencommissie</w:t>
            </w:r>
            <w:proofErr w:type="spellEnd"/>
            <w:r w:rsidRPr="00F14936">
              <w:rPr>
                <w:b/>
                <w:lang w:val="de-DE"/>
              </w:rPr>
              <w:t xml:space="preserve"> und Prüfungsteam</w:t>
            </w:r>
          </w:p>
          <w:p w14:paraId="62921482" w14:textId="77777777" w:rsidR="00F14936" w:rsidRPr="00F14936" w:rsidRDefault="00F14936" w:rsidP="00F14936">
            <w:pPr>
              <w:rPr>
                <w:lang w:val="de-DE"/>
              </w:rPr>
            </w:pPr>
            <w:r w:rsidRPr="00F14936">
              <w:rPr>
                <w:lang w:val="de-DE"/>
              </w:rPr>
              <w:t xml:space="preserve">Für die Abnahme und ordnungsgemäße Durchführung der Prüfung beruft die </w:t>
            </w:r>
            <w:proofErr w:type="spellStart"/>
            <w:r w:rsidRPr="00F14936">
              <w:rPr>
                <w:lang w:val="de-DE"/>
              </w:rPr>
              <w:t>Examencommissie</w:t>
            </w:r>
            <w:proofErr w:type="spellEnd"/>
            <w:r w:rsidRPr="00F14936">
              <w:rPr>
                <w:lang w:val="de-DE"/>
              </w:rPr>
              <w:t xml:space="preserve"> der einzelnen MBO-Schulen ein Prüfungsteam ein, das sich aus zwei Prüfenden und einer Aufsichtsperson zusammensetzt, von denen in der Regel eine/-r der/die Prüfungsverantwortliche des jeweiligen Teams ist.</w:t>
            </w:r>
          </w:p>
          <w:p w14:paraId="1929B444" w14:textId="77777777" w:rsidR="00F14936" w:rsidRPr="00F14936" w:rsidRDefault="00F14936" w:rsidP="00F14936">
            <w:pPr>
              <w:rPr>
                <w:lang w:val="de-DE"/>
              </w:rPr>
            </w:pPr>
          </w:p>
          <w:p w14:paraId="6FF563E6" w14:textId="77777777" w:rsidR="00F14936" w:rsidRPr="00F14936" w:rsidRDefault="00F14936" w:rsidP="00F14936">
            <w:pPr>
              <w:rPr>
                <w:lang w:val="de-DE"/>
              </w:rPr>
            </w:pPr>
            <w:r w:rsidRPr="00F14936">
              <w:rPr>
                <w:b/>
                <w:bCs/>
                <w:lang w:val="de-DE"/>
              </w:rPr>
              <w:t>§ 11 Befangenheit</w:t>
            </w:r>
          </w:p>
          <w:p w14:paraId="34066E89" w14:textId="77777777" w:rsidR="00F14936" w:rsidRPr="00F14936" w:rsidRDefault="00F14936" w:rsidP="00F14936">
            <w:pPr>
              <w:rPr>
                <w:lang w:val="de-DE"/>
              </w:rPr>
            </w:pPr>
            <w:r w:rsidRPr="00F14936">
              <w:rPr>
                <w:lang w:val="de-DE"/>
              </w:rPr>
              <w:t xml:space="preserve">Die Besorgnis der Befangenheit eines/einer Prüfenden kann der/die Prüfungsteilnehmende nur vor Beginn der mündlichen Prüfung vorbringen. Die Entscheidung über die Mitwirkung des/der Prüfenden trifft die </w:t>
            </w:r>
            <w:proofErr w:type="spellStart"/>
            <w:r w:rsidRPr="00F14936">
              <w:rPr>
                <w:lang w:val="de-DE"/>
              </w:rPr>
              <w:t>Examencommissie</w:t>
            </w:r>
            <w:proofErr w:type="spellEnd"/>
            <w:r w:rsidRPr="00F14936">
              <w:rPr>
                <w:lang w:val="de-DE"/>
              </w:rPr>
              <w:t xml:space="preserve"> der MBO-Schule. </w:t>
            </w:r>
          </w:p>
          <w:p w14:paraId="75CB3A89" w14:textId="77777777" w:rsidR="00F14936" w:rsidRPr="00F14936" w:rsidRDefault="00F14936" w:rsidP="00F14936">
            <w:pPr>
              <w:rPr>
                <w:lang w:val="de-DE"/>
              </w:rPr>
            </w:pPr>
          </w:p>
          <w:p w14:paraId="10917F86" w14:textId="77777777" w:rsidR="00F14936" w:rsidRPr="00F14936" w:rsidRDefault="00F14936" w:rsidP="00F14936">
            <w:pPr>
              <w:rPr>
                <w:b/>
                <w:lang w:val="de-DE"/>
              </w:rPr>
            </w:pPr>
            <w:r w:rsidRPr="00F14936">
              <w:rPr>
                <w:b/>
                <w:lang w:val="de-DE"/>
              </w:rPr>
              <w:t>§ 12 Einsprüche</w:t>
            </w:r>
          </w:p>
          <w:p w14:paraId="38D604EE" w14:textId="77777777" w:rsidR="00F14936" w:rsidRPr="00F14936" w:rsidRDefault="00F14936" w:rsidP="00F14936">
            <w:pPr>
              <w:rPr>
                <w:lang w:val="de-DE"/>
              </w:rPr>
            </w:pPr>
            <w:r w:rsidRPr="00F14936">
              <w:rPr>
                <w:lang w:val="de-DE"/>
              </w:rPr>
              <w:t xml:space="preserve">§ 12.1 Ein Einspruch gegen das Prüfungsergebnis ist innerhalb von 10 Arbeitstagen nach Bekanntgabe </w:t>
            </w:r>
            <w:r w:rsidRPr="00F14936">
              <w:rPr>
                <w:lang w:val="de-DE"/>
              </w:rPr>
              <w:lastRenderedPageBreak/>
              <w:t xml:space="preserve">des Prüfungsergebnisses schriftlich bei der </w:t>
            </w:r>
            <w:proofErr w:type="spellStart"/>
            <w:r w:rsidRPr="00F14936">
              <w:rPr>
                <w:lang w:val="de-DE"/>
              </w:rPr>
              <w:t>Examencommissie</w:t>
            </w:r>
            <w:proofErr w:type="spellEnd"/>
            <w:r w:rsidRPr="00F14936">
              <w:rPr>
                <w:lang w:val="de-DE"/>
              </w:rPr>
              <w:t xml:space="preserve"> der MBO-Schule, an der die Prüfung abgelegt wurde, zu erheben. </w:t>
            </w:r>
          </w:p>
          <w:p w14:paraId="058802B8" w14:textId="77777777" w:rsidR="00F14936" w:rsidRPr="00F14936" w:rsidRDefault="00F14936" w:rsidP="00F14936">
            <w:pPr>
              <w:rPr>
                <w:lang w:val="de-DE"/>
              </w:rPr>
            </w:pPr>
            <w:r w:rsidRPr="00F14936">
              <w:rPr>
                <w:lang w:val="de-DE"/>
              </w:rPr>
              <w:t xml:space="preserve">Zu spät eingereichte, unbegründete oder nicht ausreichend begründete Anträge kann die </w:t>
            </w:r>
            <w:proofErr w:type="spellStart"/>
            <w:r w:rsidRPr="00F14936">
              <w:rPr>
                <w:lang w:val="de-DE"/>
              </w:rPr>
              <w:t>Examencommissie</w:t>
            </w:r>
            <w:proofErr w:type="spellEnd"/>
            <w:r w:rsidRPr="00F14936">
              <w:rPr>
                <w:lang w:val="de-DE"/>
              </w:rPr>
              <w:t xml:space="preserve"> zurückweisen. Der bloße Hinweis auf eine nicht erreichte Punktzahl ist als Begründung nicht ausreichend.</w:t>
            </w:r>
          </w:p>
          <w:p w14:paraId="4DDD01AB" w14:textId="77777777" w:rsidR="00F14936" w:rsidRPr="00F14936" w:rsidRDefault="00F14936" w:rsidP="00F14936">
            <w:pPr>
              <w:rPr>
                <w:lang w:val="de-DE"/>
              </w:rPr>
            </w:pPr>
          </w:p>
          <w:p w14:paraId="3295D922" w14:textId="77777777" w:rsidR="00F14936" w:rsidRPr="00F14936" w:rsidRDefault="00F14936" w:rsidP="00F14936">
            <w:pPr>
              <w:rPr>
                <w:lang w:val="de-DE"/>
              </w:rPr>
            </w:pPr>
            <w:r w:rsidRPr="00F14936">
              <w:rPr>
                <w:lang w:val="de-DE"/>
              </w:rPr>
              <w:t xml:space="preserve">§ 12.2 Die </w:t>
            </w:r>
            <w:proofErr w:type="spellStart"/>
            <w:r w:rsidRPr="00F14936">
              <w:rPr>
                <w:lang w:val="de-DE"/>
              </w:rPr>
              <w:t>Examencommissie</w:t>
            </w:r>
            <w:proofErr w:type="spellEnd"/>
            <w:r w:rsidRPr="00F14936">
              <w:rPr>
                <w:lang w:val="de-DE"/>
              </w:rPr>
              <w:t xml:space="preserve"> meldet Einsprüche der Stiftung </w:t>
            </w:r>
            <w:r w:rsidRPr="00F14936">
              <w:rPr>
                <w:i/>
                <w:lang w:val="de-DE"/>
              </w:rPr>
              <w:t xml:space="preserve">Duits in de </w:t>
            </w:r>
            <w:proofErr w:type="spellStart"/>
            <w:r w:rsidRPr="00F14936">
              <w:rPr>
                <w:i/>
                <w:lang w:val="de-DE"/>
              </w:rPr>
              <w:t>beroepscontext</w:t>
            </w:r>
            <w:proofErr w:type="spellEnd"/>
            <w:r w:rsidRPr="00F14936">
              <w:rPr>
                <w:lang w:val="de-DE"/>
              </w:rPr>
              <w:t xml:space="preserve"> und hält gegebenenfalls Rücksprache. Sie holt die Stellungnahmen aller Beteiligten ein und entscheidet innerhalb von 10 Arbeitstagen nach Einreichung des Antrags, ob dem Einspruch stattgegeben wird. </w:t>
            </w:r>
          </w:p>
          <w:p w14:paraId="39B7C94A" w14:textId="77777777" w:rsidR="00F14936" w:rsidRPr="00F14936" w:rsidRDefault="00F14936" w:rsidP="00F14936">
            <w:pPr>
              <w:rPr>
                <w:lang w:val="de-DE"/>
              </w:rPr>
            </w:pPr>
          </w:p>
          <w:p w14:paraId="5AB1F0DA" w14:textId="77777777" w:rsidR="00F14936" w:rsidRPr="00F14936" w:rsidRDefault="00F14936" w:rsidP="00F14936">
            <w:pPr>
              <w:rPr>
                <w:lang w:val="de-DE"/>
              </w:rPr>
            </w:pPr>
          </w:p>
          <w:p w14:paraId="601E2D3C" w14:textId="77777777" w:rsidR="00F14936" w:rsidRPr="00F14936" w:rsidRDefault="00F14936" w:rsidP="00F14936">
            <w:pPr>
              <w:rPr>
                <w:b/>
                <w:lang w:val="de-DE"/>
              </w:rPr>
            </w:pPr>
            <w:r w:rsidRPr="00F14936">
              <w:rPr>
                <w:b/>
                <w:lang w:val="de-DE"/>
              </w:rPr>
              <w:t>§ 13 Einsichtnahme</w:t>
            </w:r>
          </w:p>
          <w:p w14:paraId="00BA330A" w14:textId="77777777" w:rsidR="00F14936" w:rsidRPr="00F14936" w:rsidRDefault="00F14936" w:rsidP="00F14936">
            <w:pPr>
              <w:rPr>
                <w:lang w:val="de-DE"/>
              </w:rPr>
            </w:pPr>
            <w:r w:rsidRPr="00F14936">
              <w:rPr>
                <w:lang w:val="de-DE"/>
              </w:rPr>
              <w:t xml:space="preserve">Prüfungsteilnehmende können auf Antrag innerhalb von 10 Arbeitstagen nach Bekanntgabe des Ergebnisses unter Aufsicht eines Vertreters der MBO-Schule Einsicht in abgelegte Prüfungsmodule nehmen. Bei der Einsichtnahme werden die jeweiligen Antwort- und Bewertungsbögen und die Bewertungstabelle vorgelegt. Hierbei dürfen keine Auszüge, Kopien oder Abschriften angefertigt werden. Es wird keine Einsicht in die Kandidatenblätter mit den Aufgaben gewährt.  </w:t>
            </w:r>
          </w:p>
          <w:p w14:paraId="0244AAC1" w14:textId="77777777" w:rsidR="00F14936" w:rsidRPr="00F14936" w:rsidRDefault="00F14936" w:rsidP="00F14936">
            <w:pPr>
              <w:rPr>
                <w:lang w:val="de-DE"/>
              </w:rPr>
            </w:pPr>
            <w:r w:rsidRPr="00F14936">
              <w:rPr>
                <w:lang w:val="de-DE"/>
              </w:rPr>
              <w:t xml:space="preserve">Es besteht kein Anspruch auf ein individuelles Beratungsgespräch. </w:t>
            </w:r>
          </w:p>
          <w:p w14:paraId="1F57505C" w14:textId="77777777" w:rsidR="00F14936" w:rsidRPr="00F14936" w:rsidRDefault="00F14936" w:rsidP="00F14936">
            <w:pPr>
              <w:rPr>
                <w:lang w:val="de-DE"/>
              </w:rPr>
            </w:pPr>
          </w:p>
          <w:p w14:paraId="73B298C5" w14:textId="77777777" w:rsidR="00F14936" w:rsidRPr="00F14936" w:rsidRDefault="00F14936" w:rsidP="00F14936">
            <w:pPr>
              <w:rPr>
                <w:b/>
                <w:lang w:val="de-DE"/>
              </w:rPr>
            </w:pPr>
            <w:r w:rsidRPr="00F14936">
              <w:rPr>
                <w:b/>
                <w:lang w:val="de-DE"/>
              </w:rPr>
              <w:t xml:space="preserve">§ 14 Verschwiegenheit </w:t>
            </w:r>
          </w:p>
          <w:p w14:paraId="259BA9BA" w14:textId="77777777" w:rsidR="00F14936" w:rsidRPr="00F14936" w:rsidRDefault="00F14936" w:rsidP="00F14936">
            <w:pPr>
              <w:rPr>
                <w:lang w:val="de-DE"/>
              </w:rPr>
            </w:pPr>
            <w:r w:rsidRPr="00F14936">
              <w:rPr>
                <w:lang w:val="de-DE"/>
              </w:rPr>
              <w:t xml:space="preserve">Alle an der Durchführung und Bewertung der Prüfung Beteiligten bewahren über alle Prüfungsvorgänge und Prüfungsergebnisse gegenüber Dritten Stillschweigen. </w:t>
            </w:r>
          </w:p>
          <w:p w14:paraId="5FCB12DE" w14:textId="77777777" w:rsidR="00F14936" w:rsidRPr="00F14936" w:rsidRDefault="00F14936" w:rsidP="00F14936">
            <w:pPr>
              <w:rPr>
                <w:lang w:val="de-DE"/>
              </w:rPr>
            </w:pPr>
          </w:p>
          <w:p w14:paraId="0C9FC7BC" w14:textId="77777777" w:rsidR="00F14936" w:rsidRPr="00F14936" w:rsidRDefault="00F14936" w:rsidP="00F14936">
            <w:pPr>
              <w:rPr>
                <w:b/>
                <w:lang w:val="de-DE"/>
              </w:rPr>
            </w:pPr>
            <w:r w:rsidRPr="00F14936">
              <w:rPr>
                <w:b/>
                <w:lang w:val="de-DE"/>
              </w:rPr>
              <w:t xml:space="preserve">§ 15 Geheimhaltung </w:t>
            </w:r>
          </w:p>
          <w:p w14:paraId="68BE3F27" w14:textId="77777777" w:rsidR="00F14936" w:rsidRPr="00F14936" w:rsidRDefault="00F14936" w:rsidP="00F14936">
            <w:pPr>
              <w:rPr>
                <w:lang w:val="de-DE"/>
              </w:rPr>
            </w:pPr>
            <w:r w:rsidRPr="00F14936">
              <w:rPr>
                <w:lang w:val="de-DE"/>
              </w:rPr>
              <w:t>Alle Prüfungsunterlagen sind vertraulich. Sie unterliegen der Geheimhaltungspflicht und werden unter Verschluss gehalten.</w:t>
            </w:r>
          </w:p>
          <w:p w14:paraId="65899C6C" w14:textId="77777777" w:rsidR="00F14936" w:rsidRPr="00F14936" w:rsidRDefault="00F14936" w:rsidP="00F14936">
            <w:pPr>
              <w:rPr>
                <w:lang w:val="de-DE"/>
              </w:rPr>
            </w:pPr>
            <w:r w:rsidRPr="00F14936">
              <w:rPr>
                <w:lang w:val="de-DE"/>
              </w:rPr>
              <w:t xml:space="preserve"> </w:t>
            </w:r>
          </w:p>
          <w:p w14:paraId="6B42D298" w14:textId="77777777" w:rsidR="00F14936" w:rsidRPr="00F14936" w:rsidRDefault="00F14936" w:rsidP="00F14936">
            <w:pPr>
              <w:rPr>
                <w:b/>
                <w:lang w:val="de-DE"/>
              </w:rPr>
            </w:pPr>
            <w:r w:rsidRPr="00F14936">
              <w:rPr>
                <w:b/>
                <w:lang w:val="de-DE"/>
              </w:rPr>
              <w:t xml:space="preserve">§ 16 Urheberrecht </w:t>
            </w:r>
          </w:p>
          <w:p w14:paraId="7D95F89E" w14:textId="77777777" w:rsidR="00F14936" w:rsidRPr="00F14936" w:rsidRDefault="00F14936" w:rsidP="00F14936">
            <w:pPr>
              <w:rPr>
                <w:lang w:val="de-DE"/>
              </w:rPr>
            </w:pPr>
            <w:r w:rsidRPr="00F14936">
              <w:rPr>
                <w:lang w:val="de-DE"/>
              </w:rPr>
              <w:t xml:space="preserve">Alle Testinhalte und Prüfungsmaterialien sind urheberrechtlich geschützt und werden nur in der Prüfung verwendet. Eine darüber hinausgehende Nutzung, insbesondere die Vervielfältigung und Verbreitung sowie öffentliche Zugänglichmachung dieser Materialien ist nur mit Zustimmung der Zentrale des Goethe-Instituts und der Stiftung </w:t>
            </w:r>
            <w:r w:rsidRPr="00F14936">
              <w:rPr>
                <w:i/>
                <w:lang w:val="de-DE"/>
              </w:rPr>
              <w:t xml:space="preserve">Duits in de </w:t>
            </w:r>
            <w:proofErr w:type="spellStart"/>
            <w:r w:rsidRPr="00F14936">
              <w:rPr>
                <w:i/>
                <w:lang w:val="de-DE"/>
              </w:rPr>
              <w:t>beroepscontext</w:t>
            </w:r>
            <w:proofErr w:type="spellEnd"/>
            <w:r w:rsidRPr="00F14936">
              <w:rPr>
                <w:i/>
                <w:lang w:val="de-DE"/>
              </w:rPr>
              <w:t xml:space="preserve"> </w:t>
            </w:r>
            <w:r w:rsidRPr="00F14936">
              <w:rPr>
                <w:lang w:val="de-DE"/>
              </w:rPr>
              <w:t>gestattet.</w:t>
            </w:r>
          </w:p>
          <w:p w14:paraId="7D6FB8B6" w14:textId="77777777" w:rsidR="00F14936" w:rsidRPr="00F14936" w:rsidRDefault="00F14936" w:rsidP="00F14936">
            <w:pPr>
              <w:rPr>
                <w:lang w:val="de-DE"/>
              </w:rPr>
            </w:pPr>
          </w:p>
          <w:p w14:paraId="420E0CF0" w14:textId="77777777" w:rsidR="00F14936" w:rsidRPr="00F14936" w:rsidRDefault="00F14936" w:rsidP="00F14936">
            <w:pPr>
              <w:rPr>
                <w:b/>
                <w:lang w:val="de-DE"/>
              </w:rPr>
            </w:pPr>
            <w:r w:rsidRPr="00F14936">
              <w:rPr>
                <w:b/>
                <w:lang w:val="de-DE"/>
              </w:rPr>
              <w:lastRenderedPageBreak/>
              <w:t>§ 17 Archivierung</w:t>
            </w:r>
          </w:p>
          <w:p w14:paraId="30131F8A" w14:textId="77777777" w:rsidR="00F14936" w:rsidRPr="00F14936" w:rsidRDefault="00F14936" w:rsidP="00F14936">
            <w:pPr>
              <w:rPr>
                <w:lang w:val="de-DE"/>
              </w:rPr>
            </w:pPr>
            <w:r w:rsidRPr="00F14936">
              <w:rPr>
                <w:lang w:val="de-DE"/>
              </w:rPr>
              <w:t xml:space="preserve">Die Prüfungsunterlagen (incl. Audiodokumentation) der Prüfungsteilnehmenden werden 24 Monate, nach schulinternen Richtlinien unter Verschluss aufbewahrt und dann fachgerecht entsorgt. </w:t>
            </w:r>
          </w:p>
          <w:p w14:paraId="68ADCE7E" w14:textId="77777777" w:rsidR="00F14936" w:rsidRPr="00F14936" w:rsidRDefault="00F14936" w:rsidP="00F14936">
            <w:pPr>
              <w:rPr>
                <w:lang w:val="de-DE"/>
              </w:rPr>
            </w:pPr>
            <w:r w:rsidRPr="00F14936">
              <w:rPr>
                <w:lang w:val="de-DE"/>
              </w:rPr>
              <w:t xml:space="preserve">Die Ergebnisse des Zertifikats </w:t>
            </w:r>
            <w:r w:rsidRPr="00F14936">
              <w:rPr>
                <w:i/>
                <w:lang w:val="de-DE"/>
              </w:rPr>
              <w:t xml:space="preserve">Duits in de </w:t>
            </w:r>
            <w:proofErr w:type="spellStart"/>
            <w:r w:rsidRPr="00F14936">
              <w:rPr>
                <w:i/>
                <w:lang w:val="de-DE"/>
              </w:rPr>
              <w:t>beroepscontext</w:t>
            </w:r>
            <w:proofErr w:type="spellEnd"/>
            <w:r w:rsidRPr="00F14936">
              <w:rPr>
                <w:i/>
                <w:lang w:val="de-DE"/>
              </w:rPr>
              <w:t xml:space="preserve"> </w:t>
            </w:r>
            <w:r w:rsidRPr="00F14936">
              <w:rPr>
                <w:lang w:val="de-DE"/>
              </w:rPr>
              <w:t xml:space="preserve">– </w:t>
            </w:r>
            <w:r w:rsidRPr="00F14936">
              <w:rPr>
                <w:i/>
                <w:lang w:val="de-DE"/>
              </w:rPr>
              <w:t xml:space="preserve">Deutsch für den Beruf Niederlande </w:t>
            </w:r>
            <w:r w:rsidRPr="00F14936">
              <w:rPr>
                <w:lang w:val="de-DE"/>
              </w:rPr>
              <w:t xml:space="preserve">sowie die Zeugnisse des </w:t>
            </w:r>
            <w:r w:rsidRPr="00F14936">
              <w:rPr>
                <w:i/>
                <w:lang w:val="de-DE"/>
              </w:rPr>
              <w:t>Goethe-Test PRO</w:t>
            </w:r>
            <w:r w:rsidRPr="00F14936">
              <w:rPr>
                <w:lang w:val="de-DE"/>
              </w:rPr>
              <w:t xml:space="preserve"> werden 10 Jahre von der Stiftung </w:t>
            </w:r>
            <w:r w:rsidRPr="00F14936">
              <w:rPr>
                <w:i/>
                <w:lang w:val="de-DE"/>
              </w:rPr>
              <w:t xml:space="preserve">Duits in de </w:t>
            </w:r>
            <w:proofErr w:type="spellStart"/>
            <w:r w:rsidRPr="00F14936">
              <w:rPr>
                <w:i/>
                <w:lang w:val="de-DE"/>
              </w:rPr>
              <w:t>beroepscontext</w:t>
            </w:r>
            <w:proofErr w:type="spellEnd"/>
            <w:r w:rsidRPr="00F14936">
              <w:rPr>
                <w:lang w:val="de-DE"/>
              </w:rPr>
              <w:t xml:space="preserve"> aufbewahrt.</w:t>
            </w:r>
          </w:p>
          <w:p w14:paraId="6ED79E0C" w14:textId="77777777" w:rsidR="00F14936" w:rsidRPr="00F14936" w:rsidRDefault="00F14936" w:rsidP="00F14936">
            <w:pPr>
              <w:tabs>
                <w:tab w:val="left" w:pos="1800"/>
              </w:tabs>
              <w:rPr>
                <w:lang w:val="de-DE"/>
              </w:rPr>
            </w:pPr>
          </w:p>
          <w:p w14:paraId="60D7303D" w14:textId="77777777" w:rsidR="00F14936" w:rsidRPr="00F14936" w:rsidRDefault="00F14936" w:rsidP="00F14936">
            <w:pPr>
              <w:tabs>
                <w:tab w:val="left" w:pos="1800"/>
              </w:tabs>
              <w:rPr>
                <w:lang w:val="de-DE"/>
              </w:rPr>
            </w:pPr>
            <w:r w:rsidRPr="00F14936">
              <w:rPr>
                <w:lang w:val="de-DE"/>
              </w:rPr>
              <w:tab/>
            </w:r>
          </w:p>
          <w:p w14:paraId="3A6273FE" w14:textId="77777777" w:rsidR="00F14936" w:rsidRPr="00F14936" w:rsidRDefault="00F14936" w:rsidP="00F14936">
            <w:pPr>
              <w:rPr>
                <w:b/>
                <w:lang w:val="de-DE"/>
              </w:rPr>
            </w:pPr>
            <w:r w:rsidRPr="00F14936">
              <w:rPr>
                <w:b/>
                <w:lang w:val="de-DE"/>
              </w:rPr>
              <w:t xml:space="preserve">§ 18 Qualitätssicherung </w:t>
            </w:r>
          </w:p>
          <w:p w14:paraId="6E08BD53" w14:textId="77777777" w:rsidR="00F14936" w:rsidRPr="00F14936" w:rsidRDefault="00F14936" w:rsidP="00F14936">
            <w:pPr>
              <w:rPr>
                <w:lang w:val="de-DE"/>
              </w:rPr>
            </w:pPr>
            <w:r w:rsidRPr="00F14936">
              <w:rPr>
                <w:lang w:val="de-DE"/>
              </w:rPr>
              <w:t xml:space="preserve">Die gleichbleibend hohe Qualität der Prüfungsdurchführung wird durch regelmäßige Kontrollen der schriftlichen und mündlichen Prüfung im Rahmen von Hospitationen sowie durch Einsichtnahme in die Prüfungsunterlagen sichergestellt. Diese werden von Vertretern der Prüfungskommission der Stiftung </w:t>
            </w:r>
            <w:r w:rsidRPr="00F14936">
              <w:rPr>
                <w:i/>
                <w:lang w:val="de-DE"/>
              </w:rPr>
              <w:t xml:space="preserve">Duits in de </w:t>
            </w:r>
            <w:proofErr w:type="spellStart"/>
            <w:r w:rsidRPr="00F14936">
              <w:rPr>
                <w:i/>
                <w:lang w:val="de-DE"/>
              </w:rPr>
              <w:t>beroepscontext</w:t>
            </w:r>
            <w:proofErr w:type="spellEnd"/>
            <w:r w:rsidRPr="00F14936">
              <w:rPr>
                <w:lang w:val="de-DE"/>
              </w:rPr>
              <w:t xml:space="preserve"> sowie von der </w:t>
            </w:r>
            <w:proofErr w:type="spellStart"/>
            <w:r w:rsidRPr="00F14936">
              <w:rPr>
                <w:lang w:val="de-DE"/>
              </w:rPr>
              <w:t>Examencommissie</w:t>
            </w:r>
            <w:proofErr w:type="spellEnd"/>
            <w:r w:rsidRPr="00F14936">
              <w:rPr>
                <w:lang w:val="de-DE"/>
              </w:rPr>
              <w:t xml:space="preserve"> der MBO-Schule durchgeführt. </w:t>
            </w:r>
          </w:p>
          <w:p w14:paraId="60540220" w14:textId="77777777" w:rsidR="00F14936" w:rsidRPr="00F14936" w:rsidRDefault="00F14936" w:rsidP="00F14936">
            <w:pPr>
              <w:rPr>
                <w:lang w:val="de-DE"/>
              </w:rPr>
            </w:pPr>
          </w:p>
          <w:p w14:paraId="11E271E6" w14:textId="77777777" w:rsidR="00F14936" w:rsidRPr="00F14936" w:rsidRDefault="00F14936" w:rsidP="00F14936">
            <w:pPr>
              <w:rPr>
                <w:b/>
                <w:sz w:val="24"/>
                <w:szCs w:val="24"/>
                <w:lang w:val="de-DE"/>
              </w:rPr>
            </w:pPr>
            <w:r w:rsidRPr="00F14936">
              <w:rPr>
                <w:b/>
                <w:sz w:val="24"/>
                <w:szCs w:val="24"/>
                <w:lang w:val="de-DE"/>
              </w:rPr>
              <w:t xml:space="preserve">III Durchführung des </w:t>
            </w:r>
            <w:r w:rsidRPr="00F14936">
              <w:rPr>
                <w:b/>
                <w:i/>
                <w:sz w:val="24"/>
                <w:szCs w:val="24"/>
                <w:lang w:val="de-DE"/>
              </w:rPr>
              <w:t>Goethe-Test PRO</w:t>
            </w:r>
          </w:p>
          <w:p w14:paraId="37384A17" w14:textId="77777777" w:rsidR="00F14936" w:rsidRPr="00F14936" w:rsidRDefault="00F14936" w:rsidP="00F14936">
            <w:pPr>
              <w:rPr>
                <w:b/>
                <w:lang w:val="de-DE"/>
              </w:rPr>
            </w:pPr>
            <w:r w:rsidRPr="00F14936">
              <w:rPr>
                <w:b/>
                <w:lang w:val="de-DE"/>
              </w:rPr>
              <w:t xml:space="preserve">§ 19 Grundlagen des </w:t>
            </w:r>
            <w:r w:rsidRPr="00F14936">
              <w:rPr>
                <w:b/>
                <w:i/>
                <w:lang w:val="de-DE"/>
              </w:rPr>
              <w:t>Goethe-Test PRO</w:t>
            </w:r>
          </w:p>
          <w:p w14:paraId="057F1D6A" w14:textId="77777777" w:rsidR="00F14936" w:rsidRPr="00F14936" w:rsidRDefault="00F14936" w:rsidP="00F14936">
            <w:pPr>
              <w:rPr>
                <w:lang w:val="de-DE"/>
              </w:rPr>
            </w:pPr>
            <w:r w:rsidRPr="00F14936">
              <w:rPr>
                <w:lang w:val="de-DE"/>
              </w:rPr>
              <w:t>§ 19.1 Bestandteile des Tests</w:t>
            </w:r>
          </w:p>
          <w:p w14:paraId="789822CD" w14:textId="77777777" w:rsidR="00F14936" w:rsidRPr="00F14936" w:rsidRDefault="00F14936" w:rsidP="00F14936">
            <w:pPr>
              <w:rPr>
                <w:lang w:val="de-DE"/>
              </w:rPr>
            </w:pPr>
            <w:r w:rsidRPr="00F14936">
              <w:rPr>
                <w:lang w:val="de-DE"/>
              </w:rPr>
              <w:t xml:space="preserve">Der </w:t>
            </w:r>
            <w:r w:rsidRPr="00F14936">
              <w:rPr>
                <w:i/>
                <w:lang w:val="de-DE"/>
              </w:rPr>
              <w:t>Goethe-Test PRO</w:t>
            </w:r>
            <w:r w:rsidRPr="00F14936">
              <w:rPr>
                <w:lang w:val="de-DE"/>
              </w:rPr>
              <w:t xml:space="preserve"> besteht aus zwei Teilen, die in Kombination abgelegt werden: </w:t>
            </w:r>
            <w:r w:rsidRPr="00F14936">
              <w:rPr>
                <w:i/>
                <w:lang w:val="de-DE"/>
              </w:rPr>
              <w:t>Lesen</w:t>
            </w:r>
            <w:r w:rsidRPr="00F14936">
              <w:rPr>
                <w:lang w:val="de-DE"/>
              </w:rPr>
              <w:t xml:space="preserve"> (inklusive Wortschatz und Grammatik) und </w:t>
            </w:r>
            <w:r w:rsidRPr="00F14936">
              <w:rPr>
                <w:i/>
                <w:lang w:val="de-DE"/>
              </w:rPr>
              <w:t>Hören</w:t>
            </w:r>
            <w:r w:rsidRPr="00F14936">
              <w:rPr>
                <w:lang w:val="de-DE"/>
              </w:rPr>
              <w:t>.</w:t>
            </w:r>
          </w:p>
          <w:p w14:paraId="7F7C149F" w14:textId="77777777" w:rsidR="00F14936" w:rsidRPr="00F14936" w:rsidRDefault="00F14936" w:rsidP="00F14936">
            <w:pPr>
              <w:rPr>
                <w:lang w:val="de-DE"/>
              </w:rPr>
            </w:pPr>
          </w:p>
          <w:p w14:paraId="5630053B" w14:textId="77777777" w:rsidR="00F14936" w:rsidRPr="00F14936" w:rsidRDefault="00F14936" w:rsidP="00F14936">
            <w:pPr>
              <w:rPr>
                <w:lang w:val="de-DE"/>
              </w:rPr>
            </w:pPr>
            <w:r w:rsidRPr="00F14936">
              <w:rPr>
                <w:lang w:val="de-DE"/>
              </w:rPr>
              <w:t>§ 19.2 Testinhalte</w:t>
            </w:r>
          </w:p>
          <w:p w14:paraId="0B4590D0" w14:textId="77777777" w:rsidR="00F14936" w:rsidRPr="00F14936" w:rsidRDefault="00F14936" w:rsidP="00F14936">
            <w:pPr>
              <w:rPr>
                <w:lang w:val="de-DE"/>
              </w:rPr>
            </w:pPr>
            <w:r w:rsidRPr="00F14936">
              <w:rPr>
                <w:lang w:val="de-DE"/>
              </w:rPr>
              <w:t xml:space="preserve">Der </w:t>
            </w:r>
            <w:r w:rsidRPr="00F14936">
              <w:rPr>
                <w:i/>
                <w:lang w:val="de-DE"/>
              </w:rPr>
              <w:t>Goethe-Test PRO</w:t>
            </w:r>
            <w:r w:rsidRPr="00F14936">
              <w:rPr>
                <w:lang w:val="de-DE"/>
              </w:rPr>
              <w:t xml:space="preserve"> ist ein Online-Test und wird auf der Testplattform des Goethe-Instituts abgelegt. Die Antworten werden direkt auf der Testplattform eingegeben. Die Auswertung der Antworten erfolgt vollautomatisch.</w:t>
            </w:r>
          </w:p>
          <w:p w14:paraId="06D13004" w14:textId="77777777" w:rsidR="00F14936" w:rsidRPr="00F14936" w:rsidRDefault="00F14936" w:rsidP="00F14936">
            <w:pPr>
              <w:rPr>
                <w:lang w:val="de-DE"/>
              </w:rPr>
            </w:pPr>
          </w:p>
          <w:p w14:paraId="222BC2A0" w14:textId="77777777" w:rsidR="00F14936" w:rsidRPr="00F14936" w:rsidRDefault="00F14936" w:rsidP="00F14936">
            <w:pPr>
              <w:rPr>
                <w:lang w:val="de-DE"/>
              </w:rPr>
            </w:pPr>
            <w:r w:rsidRPr="00F14936">
              <w:rPr>
                <w:lang w:val="de-DE"/>
              </w:rPr>
              <w:t>§ 19.3 Zeitliche Organisation</w:t>
            </w:r>
          </w:p>
          <w:p w14:paraId="03D63E4F" w14:textId="77777777" w:rsidR="00F14936" w:rsidRPr="00F14936" w:rsidRDefault="00F14936" w:rsidP="00F14936">
            <w:pPr>
              <w:rPr>
                <w:lang w:val="de-DE"/>
              </w:rPr>
            </w:pPr>
            <w:r w:rsidRPr="00F14936">
              <w:rPr>
                <w:lang w:val="de-DE"/>
              </w:rPr>
              <w:t xml:space="preserve">Der </w:t>
            </w:r>
            <w:r w:rsidRPr="00F14936">
              <w:rPr>
                <w:i/>
                <w:lang w:val="de-DE"/>
              </w:rPr>
              <w:t>Goethe-Test PRO</w:t>
            </w:r>
            <w:r w:rsidRPr="00F14936">
              <w:rPr>
                <w:lang w:val="de-DE"/>
              </w:rPr>
              <w:t xml:space="preserve"> dauert in der Regel zwischen 60 und 90 Minuten. Da es sich um einen adaptiven Test handelt, der sich auf die individuellen Kenntnisse des Prüfungsteilnehmenden einstellt, kann die Testdauer von der oben genannten abweichen.</w:t>
            </w:r>
          </w:p>
          <w:p w14:paraId="4D21096E" w14:textId="77777777" w:rsidR="00F14936" w:rsidRPr="00F14936" w:rsidRDefault="00F14936" w:rsidP="00F14936">
            <w:pPr>
              <w:rPr>
                <w:lang w:val="de-DE"/>
              </w:rPr>
            </w:pPr>
          </w:p>
          <w:p w14:paraId="0773ABAA" w14:textId="77777777" w:rsidR="00F14936" w:rsidRPr="00F14936" w:rsidRDefault="00F14936" w:rsidP="00F14936">
            <w:pPr>
              <w:rPr>
                <w:b/>
                <w:lang w:val="de-DE"/>
              </w:rPr>
            </w:pPr>
            <w:r w:rsidRPr="00F14936">
              <w:rPr>
                <w:b/>
                <w:lang w:val="de-DE"/>
              </w:rPr>
              <w:t>§ 20 Testinhalte</w:t>
            </w:r>
          </w:p>
          <w:p w14:paraId="7B8D3F0B" w14:textId="77777777" w:rsidR="00F14936" w:rsidRPr="00F14936" w:rsidRDefault="00F14936" w:rsidP="00F14936">
            <w:pPr>
              <w:rPr>
                <w:lang w:val="de-DE"/>
              </w:rPr>
            </w:pPr>
            <w:r w:rsidRPr="00F14936">
              <w:rPr>
                <w:lang w:val="de-DE"/>
              </w:rPr>
              <w:t xml:space="preserve">Die Testinhalte werden ausschließlich in diesem Test und nur in der Form verwendet, in der sie von der Zentrale des Goethe-Instituts ausgegeben werden. Die Texte werden weder in ihrem Wortlaut noch in ihrer Anordnung verändert; ausgenommen von </w:t>
            </w:r>
            <w:r w:rsidRPr="00F14936">
              <w:rPr>
                <w:lang w:val="de-DE"/>
              </w:rPr>
              <w:lastRenderedPageBreak/>
              <w:t>dieser Bestimmung ist die Korrektur technischer Fehler oder Mängel.</w:t>
            </w:r>
          </w:p>
          <w:p w14:paraId="74B8823A" w14:textId="77777777" w:rsidR="00F14936" w:rsidRPr="00F14936" w:rsidRDefault="00F14936" w:rsidP="00F14936">
            <w:pPr>
              <w:rPr>
                <w:lang w:val="de-DE"/>
              </w:rPr>
            </w:pPr>
          </w:p>
          <w:p w14:paraId="6568E760" w14:textId="77777777" w:rsidR="00F14936" w:rsidRPr="00F14936" w:rsidRDefault="00F14936" w:rsidP="00F14936">
            <w:pPr>
              <w:rPr>
                <w:b/>
                <w:lang w:val="de-DE"/>
              </w:rPr>
            </w:pPr>
            <w:r w:rsidRPr="00F14936">
              <w:rPr>
                <w:b/>
                <w:lang w:val="de-DE"/>
              </w:rPr>
              <w:t>§ 21 Aufsicht</w:t>
            </w:r>
          </w:p>
          <w:p w14:paraId="048134E8" w14:textId="77777777" w:rsidR="00F14936" w:rsidRPr="00F14936" w:rsidRDefault="00F14936" w:rsidP="00F14936">
            <w:pPr>
              <w:rPr>
                <w:lang w:val="de-DE"/>
              </w:rPr>
            </w:pPr>
            <w:r w:rsidRPr="00F14936">
              <w:rPr>
                <w:lang w:val="de-DE"/>
              </w:rPr>
              <w:t xml:space="preserve">§ 21.1 Durch mindestens eine qualifizierte Aufsichtsperson wird sichergestellt, dass der </w:t>
            </w:r>
            <w:r w:rsidRPr="00F14936">
              <w:rPr>
                <w:i/>
                <w:lang w:val="de-DE"/>
              </w:rPr>
              <w:t>Goethe-Test PRO</w:t>
            </w:r>
            <w:r w:rsidRPr="00F14936">
              <w:rPr>
                <w:lang w:val="de-DE"/>
              </w:rPr>
              <w:t xml:space="preserve"> ordnungsgemäß durchgeführt wird. Die Prüfungsteilnehmenden dürfen den Testraum nur einzeln verlassen. Dies wird im Protokoll über die Durchführung des Tests unter Angabe des konkreten Zeitraums vermerkt. Teilnehmende, die den Test beendet und den Testraum verlassen haben, dürfen den Testraum während des laufenden Tests dann nicht mehr betreten.</w:t>
            </w:r>
          </w:p>
          <w:p w14:paraId="6BD75263" w14:textId="77777777" w:rsidR="00F14936" w:rsidRPr="00F14936" w:rsidRDefault="00F14936" w:rsidP="00F14936">
            <w:pPr>
              <w:rPr>
                <w:lang w:val="de-DE"/>
              </w:rPr>
            </w:pPr>
            <w:r w:rsidRPr="00F14936">
              <w:rPr>
                <w:lang w:val="de-DE"/>
              </w:rPr>
              <w:t xml:space="preserve">§ 21.2 Die Aufsichtsperson gibt vor dem Test die nötigen organisatorischen Hinweise und stellt sicher, dass die Teilnehmenden selbstständig und nur mit den erlaubten Arbeitsmitteln arbeiten. </w:t>
            </w:r>
          </w:p>
          <w:p w14:paraId="3E80A351" w14:textId="77777777" w:rsidR="00F14936" w:rsidRPr="00F14936" w:rsidRDefault="00F14936" w:rsidP="00F14936">
            <w:pPr>
              <w:rPr>
                <w:lang w:val="de-DE"/>
              </w:rPr>
            </w:pPr>
            <w:r w:rsidRPr="00F14936">
              <w:rPr>
                <w:lang w:val="de-DE"/>
              </w:rPr>
              <w:t>Die Aufsichtsperson ist nur zur Beantwortung von Fragen zur Durchführung des Tests befugt. Fragen zu Testinhalten dürfen von ihm/ihr weder beantwortet noch kommentiert werden.</w:t>
            </w:r>
          </w:p>
          <w:p w14:paraId="68061DEF" w14:textId="77777777" w:rsidR="00F14936" w:rsidRPr="00F14936" w:rsidRDefault="00F14936" w:rsidP="00F14936">
            <w:pPr>
              <w:rPr>
                <w:lang w:val="de-DE"/>
              </w:rPr>
            </w:pPr>
          </w:p>
          <w:p w14:paraId="4DB74CEA" w14:textId="77777777" w:rsidR="00F14936" w:rsidRPr="00F14936" w:rsidRDefault="00F14936" w:rsidP="00F14936">
            <w:pPr>
              <w:rPr>
                <w:b/>
                <w:lang w:val="de-DE"/>
              </w:rPr>
            </w:pPr>
            <w:r w:rsidRPr="00F14936">
              <w:rPr>
                <w:b/>
                <w:lang w:val="de-DE"/>
              </w:rPr>
              <w:t>§ 22 Schulung der Aufsichtsperson</w:t>
            </w:r>
          </w:p>
          <w:p w14:paraId="0C0E86DA" w14:textId="77777777" w:rsidR="00F14936" w:rsidRPr="00F14936" w:rsidRDefault="00F14936" w:rsidP="00F14936">
            <w:pPr>
              <w:rPr>
                <w:lang w:val="de-DE"/>
              </w:rPr>
            </w:pPr>
            <w:r w:rsidRPr="00F14936">
              <w:rPr>
                <w:lang w:val="de-DE"/>
              </w:rPr>
              <w:t xml:space="preserve">Aufsichtspersonen, die den </w:t>
            </w:r>
            <w:r w:rsidRPr="00F14936">
              <w:rPr>
                <w:i/>
                <w:lang w:val="de-DE"/>
              </w:rPr>
              <w:t>Goethe-Test PRO</w:t>
            </w:r>
            <w:r w:rsidRPr="00F14936">
              <w:rPr>
                <w:lang w:val="de-DE"/>
              </w:rPr>
              <w:t xml:space="preserve"> beaufsichtigen, müssen im Voraus an einer Schulung des Goethe-Instituts teilgenommen haben, die sie zu dieser Aufgabe qualifiziert. Anleitungen und Video-Tutorials für die Durchführung des </w:t>
            </w:r>
            <w:r w:rsidRPr="00F14936">
              <w:rPr>
                <w:i/>
                <w:lang w:val="de-DE"/>
              </w:rPr>
              <w:t>Goethe-Test PRO</w:t>
            </w:r>
            <w:r w:rsidRPr="00F14936">
              <w:rPr>
                <w:lang w:val="de-DE"/>
              </w:rPr>
              <w:t xml:space="preserve"> sind Teil dieser Schulung. </w:t>
            </w:r>
          </w:p>
          <w:p w14:paraId="24580482" w14:textId="77777777" w:rsidR="00F14936" w:rsidRPr="00F14936" w:rsidRDefault="00F14936" w:rsidP="00F14936">
            <w:pPr>
              <w:rPr>
                <w:lang w:val="de-DE"/>
              </w:rPr>
            </w:pPr>
          </w:p>
          <w:p w14:paraId="5FB1A240" w14:textId="77777777" w:rsidR="00F14936" w:rsidRPr="00F14936" w:rsidRDefault="00F14936" w:rsidP="00F14936">
            <w:pPr>
              <w:rPr>
                <w:b/>
                <w:lang w:val="de-DE"/>
              </w:rPr>
            </w:pPr>
            <w:r w:rsidRPr="00F14936">
              <w:rPr>
                <w:b/>
                <w:lang w:val="de-DE"/>
              </w:rPr>
              <w:t xml:space="preserve">§ 23 Hilfsmittel </w:t>
            </w:r>
          </w:p>
          <w:p w14:paraId="3CAA65D7" w14:textId="77777777" w:rsidR="00F14936" w:rsidRPr="00F14936" w:rsidRDefault="00F14936" w:rsidP="00F14936">
            <w:pPr>
              <w:rPr>
                <w:lang w:val="de-DE"/>
              </w:rPr>
            </w:pPr>
            <w:r w:rsidRPr="00F14936">
              <w:rPr>
                <w:lang w:val="de-DE"/>
              </w:rPr>
              <w:t xml:space="preserve">Für den </w:t>
            </w:r>
            <w:r w:rsidRPr="00F14936">
              <w:rPr>
                <w:i/>
                <w:lang w:val="de-DE"/>
              </w:rPr>
              <w:t>Goethe-Test PRO</w:t>
            </w:r>
            <w:r w:rsidRPr="00F14936">
              <w:rPr>
                <w:lang w:val="de-DE"/>
              </w:rPr>
              <w:t xml:space="preserve"> sind Wörterbücher als Hilfsmittel nicht zugelassen (vgl. §7.3).</w:t>
            </w:r>
          </w:p>
          <w:p w14:paraId="7011B4DB" w14:textId="77777777" w:rsidR="00F14936" w:rsidRPr="00F14936" w:rsidRDefault="00F14936" w:rsidP="00F14936">
            <w:pPr>
              <w:rPr>
                <w:lang w:val="de-DE"/>
              </w:rPr>
            </w:pPr>
          </w:p>
          <w:p w14:paraId="725427E5" w14:textId="77777777" w:rsidR="00F14936" w:rsidRPr="00F14936" w:rsidRDefault="00F14936" w:rsidP="00F14936">
            <w:pPr>
              <w:rPr>
                <w:b/>
                <w:lang w:val="de-DE"/>
              </w:rPr>
            </w:pPr>
            <w:r w:rsidRPr="00F14936">
              <w:rPr>
                <w:b/>
                <w:lang w:val="de-DE"/>
              </w:rPr>
              <w:t>§ 24 Protokoll über die Durchführung der Prüfung</w:t>
            </w:r>
          </w:p>
          <w:p w14:paraId="218B8397" w14:textId="77777777" w:rsidR="00F14936" w:rsidRPr="00F14936" w:rsidRDefault="00F14936" w:rsidP="00F14936">
            <w:pPr>
              <w:rPr>
                <w:lang w:val="de-DE"/>
              </w:rPr>
            </w:pPr>
            <w:r w:rsidRPr="00F14936">
              <w:rPr>
                <w:lang w:val="de-DE"/>
              </w:rPr>
              <w:t xml:space="preserve">Über den Verlauf des </w:t>
            </w:r>
            <w:r w:rsidRPr="00F14936">
              <w:rPr>
                <w:i/>
                <w:lang w:val="de-DE"/>
              </w:rPr>
              <w:t>Goethe-Test PRO</w:t>
            </w:r>
            <w:r w:rsidRPr="00F14936">
              <w:rPr>
                <w:lang w:val="de-DE"/>
              </w:rPr>
              <w:t xml:space="preserve"> wird ein Protokoll angefertigt. Darin werden die Daten zum jeweiligen Test (Prüfungsteilnehmende/-r, Prüfungszentrum, Testtermin u. a.) einschließlich Uhrzeit und gegebenenfalls besondere Vorkommnisse während des Tests festgehalten.</w:t>
            </w:r>
          </w:p>
          <w:p w14:paraId="0043F407" w14:textId="77777777" w:rsidR="00F14936" w:rsidRPr="00F14936" w:rsidRDefault="00F14936" w:rsidP="00F14936">
            <w:pPr>
              <w:rPr>
                <w:b/>
                <w:lang w:val="de-DE"/>
              </w:rPr>
            </w:pPr>
          </w:p>
          <w:p w14:paraId="49F55E8C" w14:textId="77777777" w:rsidR="00F14936" w:rsidRPr="00F14936" w:rsidRDefault="00F14936" w:rsidP="00F14936">
            <w:pPr>
              <w:rPr>
                <w:b/>
                <w:lang w:val="de-DE"/>
              </w:rPr>
            </w:pPr>
            <w:r w:rsidRPr="00F14936">
              <w:rPr>
                <w:b/>
                <w:lang w:val="de-DE"/>
              </w:rPr>
              <w:t>§ 25 Bewertung</w:t>
            </w:r>
          </w:p>
          <w:p w14:paraId="65390EEE" w14:textId="77777777" w:rsidR="00F14936" w:rsidRPr="00F14936" w:rsidRDefault="00F14936" w:rsidP="00F14936">
            <w:pPr>
              <w:rPr>
                <w:lang w:val="de-DE"/>
              </w:rPr>
            </w:pPr>
            <w:r w:rsidRPr="00F14936">
              <w:rPr>
                <w:lang w:val="de-DE"/>
              </w:rPr>
              <w:t>Die Prüfungsleistungen werden weltweit automatisch ausgewertet.</w:t>
            </w:r>
          </w:p>
          <w:p w14:paraId="58FEA22B" w14:textId="77777777" w:rsidR="00F14936" w:rsidRPr="00F14936" w:rsidRDefault="00F14936" w:rsidP="00F14936">
            <w:pPr>
              <w:rPr>
                <w:lang w:val="de-DE"/>
              </w:rPr>
            </w:pPr>
          </w:p>
          <w:p w14:paraId="3BA02011" w14:textId="77777777" w:rsidR="00F14936" w:rsidRPr="00F14936" w:rsidRDefault="00F14936" w:rsidP="00F14936">
            <w:pPr>
              <w:rPr>
                <w:b/>
                <w:lang w:val="de-DE"/>
              </w:rPr>
            </w:pPr>
            <w:r w:rsidRPr="00F14936">
              <w:rPr>
                <w:b/>
                <w:lang w:val="de-DE"/>
              </w:rPr>
              <w:t>§ 26 Archivierung</w:t>
            </w:r>
          </w:p>
          <w:p w14:paraId="08FAFADB" w14:textId="77777777" w:rsidR="00F14936" w:rsidRPr="00F14936" w:rsidRDefault="00F14936" w:rsidP="00F14936">
            <w:pPr>
              <w:rPr>
                <w:lang w:val="de-DE"/>
              </w:rPr>
            </w:pPr>
            <w:r w:rsidRPr="00F14936">
              <w:rPr>
                <w:lang w:val="de-DE"/>
              </w:rPr>
              <w:t xml:space="preserve">Die Testergebnisse werden drei Jahre lang auf der Testplattform archiviert und sind über die Webseite </w:t>
            </w:r>
            <w:hyperlink r:id="rId48" w:history="1">
              <w:r w:rsidRPr="00F14936">
                <w:rPr>
                  <w:u w:val="single"/>
                  <w:lang w:val="de-DE"/>
                </w:rPr>
                <w:t>www.goethe.de/gtp/verify</w:t>
              </w:r>
            </w:hyperlink>
            <w:r w:rsidRPr="00F14936">
              <w:rPr>
                <w:lang w:val="de-DE"/>
              </w:rPr>
              <w:t xml:space="preserve">  für den/die Prüfungsteilnehmende/n zugänglich. Nach drei </w:t>
            </w:r>
            <w:r w:rsidRPr="00F14936">
              <w:rPr>
                <w:lang w:val="de-DE"/>
              </w:rPr>
              <w:lastRenderedPageBreak/>
              <w:t xml:space="preserve">Jahren werden die Ergebnisse auf der Webseite gelöscht. Die Zeugnisse des </w:t>
            </w:r>
            <w:r w:rsidRPr="00F14936">
              <w:rPr>
                <w:i/>
                <w:lang w:val="de-DE"/>
              </w:rPr>
              <w:t>Goethe-Test PRO</w:t>
            </w:r>
            <w:r w:rsidRPr="00F14936">
              <w:rPr>
                <w:lang w:val="de-DE"/>
              </w:rPr>
              <w:t xml:space="preserve"> werden 10 Jahre von der Stiftung </w:t>
            </w:r>
            <w:r w:rsidRPr="00F14936">
              <w:rPr>
                <w:i/>
                <w:lang w:val="de-DE"/>
              </w:rPr>
              <w:t xml:space="preserve">Duits in de </w:t>
            </w:r>
            <w:proofErr w:type="spellStart"/>
            <w:r w:rsidRPr="00F14936">
              <w:rPr>
                <w:i/>
                <w:lang w:val="de-DE"/>
              </w:rPr>
              <w:t>beroepscontext</w:t>
            </w:r>
            <w:proofErr w:type="spellEnd"/>
            <w:r w:rsidRPr="00F14936">
              <w:rPr>
                <w:lang w:val="de-DE"/>
              </w:rPr>
              <w:t xml:space="preserve"> aufbewahrt.</w:t>
            </w:r>
          </w:p>
          <w:p w14:paraId="1F764C66" w14:textId="77777777" w:rsidR="00F14936" w:rsidRPr="00F14936" w:rsidRDefault="00F14936" w:rsidP="00F14936">
            <w:pPr>
              <w:rPr>
                <w:lang w:val="de-DE"/>
              </w:rPr>
            </w:pPr>
          </w:p>
          <w:p w14:paraId="185D984F" w14:textId="77777777" w:rsidR="00F14936" w:rsidRPr="00F14936" w:rsidRDefault="00F14936" w:rsidP="00F14936">
            <w:pPr>
              <w:rPr>
                <w:b/>
                <w:lang w:val="de-DE"/>
              </w:rPr>
            </w:pPr>
            <w:r w:rsidRPr="00F14936">
              <w:rPr>
                <w:b/>
                <w:lang w:val="de-DE"/>
              </w:rPr>
              <w:t>§ 27 Mitteilung des Testergebnisses und Zeugnis</w:t>
            </w:r>
          </w:p>
          <w:p w14:paraId="59A8CB77" w14:textId="77777777" w:rsidR="00F14936" w:rsidRPr="00F14936" w:rsidRDefault="00F14936" w:rsidP="00F14936">
            <w:pPr>
              <w:rPr>
                <w:lang w:val="de-DE"/>
              </w:rPr>
            </w:pPr>
            <w:r w:rsidRPr="00F14936">
              <w:rPr>
                <w:lang w:val="de-DE"/>
              </w:rPr>
              <w:t>Das Zeugnis wird maschinell erstellt und ist ohne Unterschrift gültig.</w:t>
            </w:r>
          </w:p>
          <w:p w14:paraId="3B9279FC" w14:textId="77777777" w:rsidR="00F14936" w:rsidRPr="00F14936" w:rsidRDefault="00F14936" w:rsidP="00F14936">
            <w:pPr>
              <w:rPr>
                <w:lang w:val="de-DE"/>
              </w:rPr>
            </w:pPr>
            <w:r w:rsidRPr="00F14936">
              <w:rPr>
                <w:lang w:val="de-DE"/>
              </w:rPr>
              <w:br w:type="page"/>
            </w:r>
          </w:p>
          <w:p w14:paraId="7D5E85A5" w14:textId="77777777" w:rsidR="00F14936" w:rsidRPr="00F14936" w:rsidRDefault="00F14936" w:rsidP="00F14936">
            <w:pPr>
              <w:rPr>
                <w:b/>
                <w:sz w:val="24"/>
                <w:szCs w:val="24"/>
                <w:lang w:val="de-DE"/>
              </w:rPr>
            </w:pPr>
            <w:r w:rsidRPr="00F14936">
              <w:rPr>
                <w:b/>
                <w:sz w:val="24"/>
                <w:szCs w:val="24"/>
                <w:lang w:val="de-DE"/>
              </w:rPr>
              <w:t xml:space="preserve">IV Durchführung des Prüfungsmoduls </w:t>
            </w:r>
            <w:r w:rsidRPr="00F14936">
              <w:rPr>
                <w:b/>
                <w:i/>
                <w:sz w:val="24"/>
                <w:szCs w:val="24"/>
                <w:lang w:val="de-DE"/>
              </w:rPr>
              <w:t>Schreiben</w:t>
            </w:r>
            <w:r w:rsidRPr="00F14936">
              <w:rPr>
                <w:b/>
                <w:sz w:val="24"/>
                <w:szCs w:val="24"/>
                <w:lang w:val="de-DE"/>
              </w:rPr>
              <w:t xml:space="preserve"> </w:t>
            </w:r>
          </w:p>
          <w:p w14:paraId="2E3A07A0" w14:textId="77777777" w:rsidR="00F14936" w:rsidRPr="00F14936" w:rsidRDefault="00F14936" w:rsidP="00F14936">
            <w:pPr>
              <w:rPr>
                <w:lang w:val="de-DE"/>
              </w:rPr>
            </w:pPr>
          </w:p>
          <w:p w14:paraId="03434232" w14:textId="77777777" w:rsidR="00F14936" w:rsidRPr="00F14936" w:rsidRDefault="00F14936" w:rsidP="00F14936">
            <w:pPr>
              <w:rPr>
                <w:lang w:val="de-DE"/>
              </w:rPr>
            </w:pPr>
            <w:r w:rsidRPr="00F14936">
              <w:rPr>
                <w:lang w:val="de-DE"/>
              </w:rPr>
              <w:t>Das Prüfungsmodul</w:t>
            </w:r>
            <w:r w:rsidRPr="00F14936">
              <w:rPr>
                <w:i/>
                <w:lang w:val="de-DE"/>
              </w:rPr>
              <w:t xml:space="preserve"> Schreiben</w:t>
            </w:r>
            <w:r w:rsidRPr="00F14936">
              <w:rPr>
                <w:lang w:val="de-DE"/>
              </w:rPr>
              <w:t xml:space="preserve"> des Zertifikats </w:t>
            </w:r>
            <w:r w:rsidRPr="00F14936">
              <w:rPr>
                <w:i/>
                <w:lang w:val="de-DE"/>
              </w:rPr>
              <w:t xml:space="preserve">Duits in de </w:t>
            </w:r>
            <w:proofErr w:type="spellStart"/>
            <w:r w:rsidRPr="00F14936">
              <w:rPr>
                <w:i/>
                <w:lang w:val="de-DE"/>
              </w:rPr>
              <w:t>beroepscontext</w:t>
            </w:r>
            <w:proofErr w:type="spellEnd"/>
            <w:r w:rsidRPr="00F14936">
              <w:rPr>
                <w:i/>
                <w:lang w:val="de-DE"/>
              </w:rPr>
              <w:t xml:space="preserve"> – Deutsch für den Beruf Niederlande</w:t>
            </w:r>
            <w:r w:rsidRPr="00F14936">
              <w:rPr>
                <w:lang w:val="de-DE"/>
              </w:rPr>
              <w:t xml:space="preserve"> wurde gemeinsam vom Goethe-Institut und der Stiftung </w:t>
            </w:r>
            <w:r w:rsidRPr="00F14936">
              <w:rPr>
                <w:i/>
                <w:lang w:val="de-DE"/>
              </w:rPr>
              <w:t xml:space="preserve">Duits in de </w:t>
            </w:r>
            <w:proofErr w:type="spellStart"/>
            <w:r w:rsidRPr="00F14936">
              <w:rPr>
                <w:i/>
                <w:lang w:val="de-DE"/>
              </w:rPr>
              <w:t>beroespcontext</w:t>
            </w:r>
            <w:proofErr w:type="spellEnd"/>
            <w:r w:rsidRPr="00F14936">
              <w:rPr>
                <w:lang w:val="de-DE"/>
              </w:rPr>
              <w:t xml:space="preserve"> entwickelt. </w:t>
            </w:r>
          </w:p>
          <w:p w14:paraId="464F2D10" w14:textId="77777777" w:rsidR="00F14936" w:rsidRPr="00F14936" w:rsidRDefault="00F14936" w:rsidP="00F14936">
            <w:pPr>
              <w:rPr>
                <w:lang w:val="de-DE"/>
              </w:rPr>
            </w:pPr>
            <w:r w:rsidRPr="00F14936">
              <w:rPr>
                <w:lang w:val="de-DE"/>
              </w:rPr>
              <w:t>Das Prüfungsmodul ist skaliert, das heißt, die Leistungen der Teilnehmenden werden auf den Stufen A2 und B1 der im Gemeinsamen europäischen Referenzrahmen für Sprachen (GER) beschriebenen sechsstufigen Kompetenzskala eingestuft.</w:t>
            </w:r>
          </w:p>
          <w:p w14:paraId="6680A1CB" w14:textId="77777777" w:rsidR="00F14936" w:rsidRPr="00F14936" w:rsidRDefault="00F14936" w:rsidP="00F14936">
            <w:pPr>
              <w:rPr>
                <w:lang w:val="de-DE"/>
              </w:rPr>
            </w:pPr>
          </w:p>
          <w:p w14:paraId="6FCBD790" w14:textId="77777777" w:rsidR="00F14936" w:rsidRPr="00F14936" w:rsidRDefault="00F14936" w:rsidP="00F14936">
            <w:pPr>
              <w:rPr>
                <w:b/>
                <w:lang w:val="de-DE"/>
              </w:rPr>
            </w:pPr>
            <w:r w:rsidRPr="00F14936">
              <w:rPr>
                <w:b/>
                <w:lang w:val="de-DE"/>
              </w:rPr>
              <w:t xml:space="preserve">§ 28 Prüfungsmaterialien </w:t>
            </w:r>
            <w:r w:rsidRPr="00F14936">
              <w:rPr>
                <w:b/>
                <w:i/>
                <w:lang w:val="de-DE"/>
              </w:rPr>
              <w:t xml:space="preserve">Schreiben </w:t>
            </w:r>
          </w:p>
          <w:p w14:paraId="7A19A1F3" w14:textId="77777777" w:rsidR="00F14936" w:rsidRPr="00F14936" w:rsidRDefault="00F14936" w:rsidP="00F14936">
            <w:pPr>
              <w:rPr>
                <w:lang w:val="de-DE"/>
              </w:rPr>
            </w:pPr>
            <w:r w:rsidRPr="00F14936">
              <w:rPr>
                <w:lang w:val="de-DE"/>
              </w:rPr>
              <w:t xml:space="preserve">Die Prüfungsmaterialien für das Prüfungsmodul </w:t>
            </w:r>
            <w:r w:rsidRPr="00F14936">
              <w:rPr>
                <w:i/>
                <w:lang w:val="de-DE"/>
              </w:rPr>
              <w:t>Schreiben</w:t>
            </w:r>
            <w:r w:rsidRPr="00F14936">
              <w:rPr>
                <w:lang w:val="de-DE"/>
              </w:rPr>
              <w:t xml:space="preserve"> bestehen aus:</w:t>
            </w:r>
          </w:p>
          <w:p w14:paraId="4466E42F" w14:textId="77777777" w:rsidR="00F14936" w:rsidRPr="00F14936" w:rsidRDefault="00F14936" w:rsidP="00326A8D">
            <w:pPr>
              <w:numPr>
                <w:ilvl w:val="0"/>
                <w:numId w:val="25"/>
              </w:numPr>
              <w:spacing w:line="254" w:lineRule="auto"/>
              <w:contextualSpacing/>
              <w:rPr>
                <w:lang w:val="de-DE"/>
              </w:rPr>
            </w:pPr>
            <w:r w:rsidRPr="00F14936">
              <w:rPr>
                <w:lang w:val="de-DE"/>
              </w:rPr>
              <w:t>Kandidatenblättern mit 2 Aufgaben und einem Antwortbogen</w:t>
            </w:r>
          </w:p>
          <w:p w14:paraId="3A4CB11F" w14:textId="77777777" w:rsidR="00F14936" w:rsidRPr="00F14936" w:rsidRDefault="00F14936" w:rsidP="00326A8D">
            <w:pPr>
              <w:numPr>
                <w:ilvl w:val="0"/>
                <w:numId w:val="25"/>
              </w:numPr>
              <w:spacing w:line="254" w:lineRule="auto"/>
              <w:contextualSpacing/>
              <w:rPr>
                <w:lang w:val="de-DE"/>
              </w:rPr>
            </w:pPr>
            <w:r w:rsidRPr="00F14936">
              <w:rPr>
                <w:lang w:val="de-DE"/>
              </w:rPr>
              <w:t xml:space="preserve">Bewertungskriterien und Bewertungsbogen </w:t>
            </w:r>
            <w:r w:rsidRPr="00F14936">
              <w:rPr>
                <w:i/>
                <w:lang w:val="de-DE"/>
              </w:rPr>
              <w:t>Schreiben</w:t>
            </w:r>
          </w:p>
          <w:p w14:paraId="2B33C822" w14:textId="77777777" w:rsidR="00F14936" w:rsidRPr="00F14936" w:rsidRDefault="00F14936" w:rsidP="00326A8D">
            <w:pPr>
              <w:numPr>
                <w:ilvl w:val="0"/>
                <w:numId w:val="25"/>
              </w:numPr>
              <w:spacing w:line="254" w:lineRule="auto"/>
              <w:contextualSpacing/>
              <w:rPr>
                <w:lang w:val="de-DE"/>
              </w:rPr>
            </w:pPr>
            <w:r w:rsidRPr="00F14936">
              <w:rPr>
                <w:lang w:val="de-DE"/>
              </w:rPr>
              <w:t>Konzeptpapier</w:t>
            </w:r>
          </w:p>
          <w:p w14:paraId="7C9179F8" w14:textId="77777777" w:rsidR="00F14936" w:rsidRPr="00F14936" w:rsidRDefault="00F14936" w:rsidP="00F14936">
            <w:pPr>
              <w:rPr>
                <w:lang w:val="de-DE"/>
              </w:rPr>
            </w:pPr>
          </w:p>
          <w:p w14:paraId="74011314" w14:textId="77777777" w:rsidR="00F14936" w:rsidRPr="00F14936" w:rsidRDefault="00F14936" w:rsidP="00F14936">
            <w:pPr>
              <w:rPr>
                <w:lang w:val="de-DE"/>
              </w:rPr>
            </w:pPr>
            <w:r w:rsidRPr="00F14936">
              <w:rPr>
                <w:lang w:val="de-DE"/>
              </w:rPr>
              <w:t>Das Prüfungssekretariat der Stiftung</w:t>
            </w:r>
            <w:r w:rsidRPr="00F14936">
              <w:rPr>
                <w:i/>
                <w:lang w:val="de-DE"/>
              </w:rPr>
              <w:t xml:space="preserve"> Duits in de </w:t>
            </w:r>
            <w:proofErr w:type="spellStart"/>
            <w:r w:rsidRPr="00F14936">
              <w:rPr>
                <w:i/>
                <w:lang w:val="de-DE"/>
              </w:rPr>
              <w:t>beroepscontext</w:t>
            </w:r>
            <w:proofErr w:type="spellEnd"/>
            <w:r w:rsidRPr="00F14936">
              <w:rPr>
                <w:lang w:val="de-DE"/>
              </w:rPr>
              <w:t xml:space="preserve"> stellt den MBO-Schulen die Prüfungsmaterialien digital zur Verfügung.</w:t>
            </w:r>
          </w:p>
          <w:p w14:paraId="6845ED5C" w14:textId="77777777" w:rsidR="00F14936" w:rsidRPr="00F14936" w:rsidRDefault="00F14936" w:rsidP="00F14936">
            <w:pPr>
              <w:rPr>
                <w:lang w:val="de-DE"/>
              </w:rPr>
            </w:pPr>
            <w:r w:rsidRPr="00F14936">
              <w:rPr>
                <w:lang w:val="de-DE"/>
              </w:rPr>
              <w:t>Die Prüfungsmaterialien werden ausschließlich in der Prüfung und nur in der Form verwendet, in der sie ausgegeben werden. Die Prüfungstexte werden weder in ihrem Wortlaut noch in ihrer Anordnung verändert, ausgenommen von dieser Bestimmung ist die Korrektur technischer Fehler oder Mängel.</w:t>
            </w:r>
          </w:p>
          <w:p w14:paraId="5DAFCF71" w14:textId="77777777" w:rsidR="00F14936" w:rsidRPr="00F14936" w:rsidRDefault="00F14936" w:rsidP="00F14936">
            <w:pPr>
              <w:rPr>
                <w:lang w:val="de-DE"/>
              </w:rPr>
            </w:pPr>
          </w:p>
          <w:p w14:paraId="3CB606E8" w14:textId="77777777" w:rsidR="00F14936" w:rsidRPr="00F14936" w:rsidRDefault="00F14936" w:rsidP="00F14936">
            <w:pPr>
              <w:rPr>
                <w:lang w:val="de-DE"/>
              </w:rPr>
            </w:pPr>
            <w:r w:rsidRPr="00F14936">
              <w:rPr>
                <w:lang w:val="de-DE"/>
              </w:rPr>
              <w:t>Die MBO-Schule stellt den Teilnehmenden gestempeltes Konzeptpapier zur Verfügung.</w:t>
            </w:r>
          </w:p>
          <w:p w14:paraId="2E33B87E" w14:textId="77777777" w:rsidR="00F14936" w:rsidRPr="00F14936" w:rsidRDefault="00F14936" w:rsidP="00F14936">
            <w:pPr>
              <w:rPr>
                <w:b/>
                <w:lang w:val="de-DE"/>
              </w:rPr>
            </w:pPr>
          </w:p>
          <w:p w14:paraId="113974D2" w14:textId="77777777" w:rsidR="00F14936" w:rsidRPr="00F14936" w:rsidRDefault="00F14936" w:rsidP="00F14936">
            <w:pPr>
              <w:rPr>
                <w:b/>
                <w:lang w:val="de-DE"/>
              </w:rPr>
            </w:pPr>
            <w:r w:rsidRPr="00F14936">
              <w:rPr>
                <w:b/>
                <w:lang w:val="de-DE"/>
              </w:rPr>
              <w:t>§ 29 Organisation</w:t>
            </w:r>
          </w:p>
          <w:p w14:paraId="644354DC" w14:textId="77777777" w:rsidR="00F14936" w:rsidRPr="00F14936" w:rsidRDefault="00F14936" w:rsidP="00F14936">
            <w:pPr>
              <w:rPr>
                <w:lang w:val="de-DE"/>
              </w:rPr>
            </w:pPr>
            <w:r w:rsidRPr="00F14936">
              <w:rPr>
                <w:lang w:val="de-DE"/>
              </w:rPr>
              <w:t xml:space="preserve">Das Prüfungsmodul </w:t>
            </w:r>
            <w:r w:rsidRPr="00F14936">
              <w:rPr>
                <w:i/>
                <w:lang w:val="de-DE"/>
              </w:rPr>
              <w:t>Schreiben</w:t>
            </w:r>
            <w:r w:rsidRPr="00F14936">
              <w:rPr>
                <w:lang w:val="de-DE"/>
              </w:rPr>
              <w:t xml:space="preserve"> dauert 40 Minuten und findet als Gruppenprüfung in der Regel vor dem Prüfungsmodul </w:t>
            </w:r>
            <w:r w:rsidRPr="00F14936">
              <w:rPr>
                <w:i/>
                <w:lang w:val="de-DE"/>
              </w:rPr>
              <w:t>Sprechen</w:t>
            </w:r>
            <w:r w:rsidRPr="00F14936">
              <w:rPr>
                <w:lang w:val="de-DE"/>
              </w:rPr>
              <w:t xml:space="preserve"> statt. Die Teilnehmenden sitzen in ausreichendem Abstand voneinander. Auf den Tischen liegen keine Taschen oder andere </w:t>
            </w:r>
            <w:r w:rsidRPr="00F14936">
              <w:rPr>
                <w:lang w:val="de-DE"/>
              </w:rPr>
              <w:lastRenderedPageBreak/>
              <w:t>Materialien. Mobiltelefone und andere elektronische Geräte sind ausgeschaltet und werden abgegeben.</w:t>
            </w:r>
          </w:p>
          <w:p w14:paraId="061B5B16" w14:textId="77777777" w:rsidR="00F14936" w:rsidRPr="00F14936" w:rsidRDefault="00F14936" w:rsidP="00F14936">
            <w:pPr>
              <w:rPr>
                <w:lang w:val="de-DE"/>
              </w:rPr>
            </w:pPr>
            <w:r w:rsidRPr="00F14936">
              <w:rPr>
                <w:lang w:val="de-DE"/>
              </w:rPr>
              <w:t>Die Teilnehmenden schreiben mit Kugelschreiber o.Ä. aber NICHT mit Bleistift. Mit Bleistift verfasste Texte und Antworten sind ungültig.</w:t>
            </w:r>
          </w:p>
          <w:p w14:paraId="62820254" w14:textId="77777777" w:rsidR="00F14936" w:rsidRPr="00F14936" w:rsidRDefault="00F14936" w:rsidP="00F14936">
            <w:pPr>
              <w:rPr>
                <w:lang w:val="de-DE"/>
              </w:rPr>
            </w:pPr>
            <w:r w:rsidRPr="00F14936">
              <w:rPr>
                <w:lang w:val="de-DE"/>
              </w:rPr>
              <w:t xml:space="preserve">Für Prüfungsteilnehmende mit spezifischem Bedarf können die angegebenen Zeiten verlängert werden. Einzelheiten sind in den Regelungen der MBO-Schulen festgelegt. </w:t>
            </w:r>
          </w:p>
          <w:p w14:paraId="30A03838" w14:textId="77777777" w:rsidR="00F14936" w:rsidRPr="00F14936" w:rsidRDefault="00F14936" w:rsidP="00F14936">
            <w:pPr>
              <w:rPr>
                <w:lang w:val="de-DE"/>
              </w:rPr>
            </w:pPr>
          </w:p>
          <w:p w14:paraId="0D997ECF" w14:textId="77777777" w:rsidR="00F14936" w:rsidRPr="00F14936" w:rsidRDefault="00F14936" w:rsidP="00F14936">
            <w:pPr>
              <w:rPr>
                <w:b/>
                <w:lang w:val="de-DE"/>
              </w:rPr>
            </w:pPr>
            <w:r w:rsidRPr="00F14936">
              <w:rPr>
                <w:b/>
                <w:lang w:val="de-DE"/>
              </w:rPr>
              <w:t xml:space="preserve">§ 30 Aufsicht und Protokoll über die Durchführung der Prüfung </w:t>
            </w:r>
          </w:p>
          <w:p w14:paraId="54A28318" w14:textId="77777777" w:rsidR="00F14936" w:rsidRPr="00F14936" w:rsidRDefault="00F14936" w:rsidP="00F14936">
            <w:pPr>
              <w:rPr>
                <w:lang w:val="de-DE"/>
              </w:rPr>
            </w:pPr>
            <w:r w:rsidRPr="00F14936">
              <w:rPr>
                <w:lang w:val="de-DE"/>
              </w:rPr>
              <w:t>Durch mindestens eine qualifizierte Aufsichtsperson wird sichergestellt, dass die Prüfungen ordnungsgemäß durchgeführt werden. Die Prüfungsteilnehmenden dürfen den Prüfungsraum nur einzeln verlassen (z.B. Toilettengang). Dies wird im Protokoll über die Durchführung der Prüfung unter Angabe des konkreten Zeitraums vermerkt. Teilnehmende, die die Prüfung vorzeitig beenden, dürfen den Prüfungsraum während der Prüfung nicht mehr betreten.</w:t>
            </w:r>
          </w:p>
          <w:p w14:paraId="798C1CE3" w14:textId="77777777" w:rsidR="00F14936" w:rsidRPr="00F14936" w:rsidRDefault="00F14936" w:rsidP="00F14936">
            <w:pPr>
              <w:rPr>
                <w:lang w:val="de-DE"/>
              </w:rPr>
            </w:pPr>
            <w:r w:rsidRPr="00F14936">
              <w:rPr>
                <w:lang w:val="de-DE"/>
              </w:rPr>
              <w:t>Das Protokoll wird mit den Prüfungsergebnissen archiviert.</w:t>
            </w:r>
          </w:p>
          <w:p w14:paraId="0F3D2342" w14:textId="77777777" w:rsidR="00F14936" w:rsidRPr="00F14936" w:rsidRDefault="00F14936" w:rsidP="00F14936">
            <w:pPr>
              <w:rPr>
                <w:b/>
                <w:lang w:val="de-DE"/>
              </w:rPr>
            </w:pPr>
          </w:p>
          <w:p w14:paraId="377E58F1" w14:textId="77777777" w:rsidR="00F14936" w:rsidRPr="00F14936" w:rsidRDefault="00F14936" w:rsidP="00F14936">
            <w:pPr>
              <w:rPr>
                <w:b/>
                <w:lang w:val="de-DE"/>
              </w:rPr>
            </w:pPr>
            <w:r w:rsidRPr="00F14936">
              <w:rPr>
                <w:b/>
                <w:lang w:val="de-DE"/>
              </w:rPr>
              <w:t xml:space="preserve">§ 31 Vorbereitung </w:t>
            </w:r>
          </w:p>
          <w:p w14:paraId="0526F7B6" w14:textId="77777777" w:rsidR="00F14936" w:rsidRPr="00F14936" w:rsidRDefault="00F14936" w:rsidP="00F14936">
            <w:pPr>
              <w:rPr>
                <w:lang w:val="de-DE"/>
              </w:rPr>
            </w:pPr>
            <w:r w:rsidRPr="00F14936">
              <w:rPr>
                <w:lang w:val="de-DE"/>
              </w:rPr>
              <w:t xml:space="preserve">Vor dem Prüfungstermin bereitet der/die Prüfungsverantwortliche unter Beachtung der Geheimhaltung die Prüfungsmaterialien vor. </w:t>
            </w:r>
          </w:p>
          <w:p w14:paraId="42F9B2A5" w14:textId="77777777" w:rsidR="00F14936" w:rsidRPr="00F14936" w:rsidRDefault="00F14936" w:rsidP="00F14936">
            <w:pPr>
              <w:rPr>
                <w:lang w:val="de-DE"/>
              </w:rPr>
            </w:pPr>
            <w:r w:rsidRPr="00F14936">
              <w:rPr>
                <w:lang w:val="de-DE"/>
              </w:rPr>
              <w:t xml:space="preserve">Dazu gehört auch eine inhaltliche Überprüfung der Materialien. </w:t>
            </w:r>
          </w:p>
          <w:p w14:paraId="00474042" w14:textId="77777777" w:rsidR="00F14936" w:rsidRPr="00F14936" w:rsidRDefault="00F14936" w:rsidP="00F14936">
            <w:pPr>
              <w:rPr>
                <w:lang w:val="de-DE"/>
              </w:rPr>
            </w:pPr>
          </w:p>
          <w:p w14:paraId="4878CF0F" w14:textId="77777777" w:rsidR="00F14936" w:rsidRPr="00F14936" w:rsidRDefault="00F14936" w:rsidP="00F14936">
            <w:pPr>
              <w:rPr>
                <w:b/>
                <w:lang w:val="de-DE"/>
              </w:rPr>
            </w:pPr>
            <w:r w:rsidRPr="00F14936">
              <w:rPr>
                <w:b/>
                <w:lang w:val="de-DE"/>
              </w:rPr>
              <w:t>§ 32 Hilfsmittel</w:t>
            </w:r>
          </w:p>
          <w:p w14:paraId="5DAC5D4C" w14:textId="77777777" w:rsidR="00F14936" w:rsidRPr="00F14936" w:rsidRDefault="00F14936" w:rsidP="00F14936">
            <w:pPr>
              <w:rPr>
                <w:lang w:val="de-DE"/>
              </w:rPr>
            </w:pPr>
            <w:r w:rsidRPr="00F14936">
              <w:rPr>
                <w:lang w:val="de-DE"/>
              </w:rPr>
              <w:t xml:space="preserve">Für das Prüfungsmodul </w:t>
            </w:r>
            <w:r w:rsidRPr="00F14936">
              <w:rPr>
                <w:i/>
                <w:lang w:val="de-DE"/>
              </w:rPr>
              <w:t>Schreiben</w:t>
            </w:r>
            <w:r w:rsidRPr="00F14936">
              <w:rPr>
                <w:lang w:val="de-DE"/>
              </w:rPr>
              <w:t xml:space="preserve"> ist die Benutzung eines Wörterbuchs (Papierversion) erlaubt, wenn diese Wörterbücher vom der MBO-Schule zur Verfügung gestellt werden. Die MBO-Schule hat die Pflicht eine ausreichende Zahl an Wörterbüchern bereitzustellen.</w:t>
            </w:r>
          </w:p>
          <w:p w14:paraId="38841596" w14:textId="77777777" w:rsidR="00F14936" w:rsidRPr="00F14936" w:rsidRDefault="00F14936" w:rsidP="00F14936">
            <w:pPr>
              <w:rPr>
                <w:lang w:val="de-DE"/>
              </w:rPr>
            </w:pPr>
          </w:p>
          <w:p w14:paraId="3E3CE153" w14:textId="77777777" w:rsidR="00F14936" w:rsidRPr="00F14936" w:rsidRDefault="00F14936" w:rsidP="00F14936">
            <w:pPr>
              <w:rPr>
                <w:b/>
                <w:lang w:val="de-DE"/>
              </w:rPr>
            </w:pPr>
            <w:r w:rsidRPr="00F14936">
              <w:rPr>
                <w:b/>
                <w:lang w:val="de-DE"/>
              </w:rPr>
              <w:t xml:space="preserve">§ 33 Ablauf </w:t>
            </w:r>
          </w:p>
          <w:p w14:paraId="409D1215" w14:textId="77777777" w:rsidR="00F14936" w:rsidRPr="00F14936" w:rsidRDefault="00F14936" w:rsidP="00F14936">
            <w:pPr>
              <w:rPr>
                <w:lang w:val="de-DE"/>
              </w:rPr>
            </w:pPr>
            <w:r w:rsidRPr="00F14936">
              <w:rPr>
                <w:lang w:val="de-DE"/>
              </w:rPr>
              <w:t xml:space="preserve">Vor Beginn des Prüfungsmoduls weisen sich alle Teilnehmenden aus. Die Aufsichtsperson gibt danach alle notwendigen organisatorischen Hinweise. </w:t>
            </w:r>
          </w:p>
          <w:p w14:paraId="64CB7CCE" w14:textId="77777777" w:rsidR="00F14936" w:rsidRPr="00F14936" w:rsidRDefault="00F14936" w:rsidP="00F14936">
            <w:pPr>
              <w:rPr>
                <w:lang w:val="de-DE"/>
              </w:rPr>
            </w:pPr>
            <w:r w:rsidRPr="00F14936">
              <w:rPr>
                <w:lang w:val="de-DE"/>
              </w:rPr>
              <w:t xml:space="preserve">Die Kandidatenblätter und Antwortbögen des Prüfungsmoduls </w:t>
            </w:r>
            <w:r w:rsidRPr="00F14936">
              <w:rPr>
                <w:i/>
                <w:lang w:val="de-DE"/>
              </w:rPr>
              <w:t>Schreiben</w:t>
            </w:r>
            <w:r w:rsidRPr="00F14936">
              <w:rPr>
                <w:lang w:val="de-DE"/>
              </w:rPr>
              <w:t xml:space="preserve"> sowie bei Bedarf gestempeltes Konzeptpapier werden ausgegeben. Die Teilnehmenden tragen alle erforderlichen Daten auf Antwortbögen und Konzeptpapier ein; erst dann beginnt die eigentliche Prüfungszeit. </w:t>
            </w:r>
          </w:p>
          <w:p w14:paraId="6D7FC81F" w14:textId="77777777" w:rsidR="00F14936" w:rsidRPr="00F14936" w:rsidRDefault="00F14936" w:rsidP="00F14936">
            <w:pPr>
              <w:rPr>
                <w:lang w:val="de-DE"/>
              </w:rPr>
            </w:pPr>
            <w:r w:rsidRPr="00F14936">
              <w:rPr>
                <w:lang w:val="de-DE"/>
              </w:rPr>
              <w:t xml:space="preserve">Die Kandidatenblätter des Prüfungsmoduls werden ohne Kommentar ausgegeben; alle </w:t>
            </w:r>
            <w:r w:rsidRPr="00F14936">
              <w:rPr>
                <w:lang w:val="de-DE"/>
              </w:rPr>
              <w:lastRenderedPageBreak/>
              <w:t xml:space="preserve">Aufgabenstellungen sind auf den Kandidatenblättern erklärt. </w:t>
            </w:r>
          </w:p>
          <w:p w14:paraId="5A2D2C92" w14:textId="77777777" w:rsidR="00F14936" w:rsidRPr="00F14936" w:rsidRDefault="00F14936" w:rsidP="00F14936">
            <w:pPr>
              <w:rPr>
                <w:lang w:val="de-DE"/>
              </w:rPr>
            </w:pPr>
            <w:r w:rsidRPr="00F14936">
              <w:rPr>
                <w:lang w:val="de-DE"/>
              </w:rPr>
              <w:t>Falls die Teilnehmenden den Text zunächst auf Konzeptpapier verfassen, planen sie für das Übertragen ihres Textes auf den digitalen Antwortbogen Schreiben ausreichend Zeit innerhalb der Prüfungszeit ein.</w:t>
            </w:r>
          </w:p>
          <w:p w14:paraId="1213B8AE" w14:textId="77777777" w:rsidR="00F14936" w:rsidRPr="00F14936" w:rsidRDefault="00F14936" w:rsidP="00F14936">
            <w:pPr>
              <w:rPr>
                <w:lang w:val="de-DE"/>
              </w:rPr>
            </w:pPr>
            <w:r w:rsidRPr="00F14936">
              <w:rPr>
                <w:lang w:val="de-DE"/>
              </w:rPr>
              <w:t>Beginn und Ende der Prüfungszeit werden jeweils in geeigneter Form von der Aufsichtsperson mitgeteilt.</w:t>
            </w:r>
          </w:p>
          <w:p w14:paraId="19A0A44F" w14:textId="77777777" w:rsidR="00F14936" w:rsidRPr="00F14936" w:rsidRDefault="00F14936" w:rsidP="00F14936">
            <w:pPr>
              <w:rPr>
                <w:lang w:val="de-DE"/>
              </w:rPr>
            </w:pPr>
            <w:r w:rsidRPr="00F14936">
              <w:rPr>
                <w:lang w:val="de-DE"/>
              </w:rPr>
              <w:t xml:space="preserve">Am Ende werden alle Unterlagen, auch das Konzeptpapier, eingesammelt. </w:t>
            </w:r>
          </w:p>
          <w:p w14:paraId="42CC2DE9" w14:textId="77777777" w:rsidR="00F14936" w:rsidRPr="00F14936" w:rsidRDefault="00F14936" w:rsidP="00F14936">
            <w:pPr>
              <w:rPr>
                <w:lang w:val="de-DE"/>
              </w:rPr>
            </w:pPr>
            <w:r w:rsidRPr="00F14936">
              <w:rPr>
                <w:lang w:val="de-DE"/>
              </w:rPr>
              <w:t>Prüfungsteilnehmenden ist es nicht erlaubt, mit Prüfungsmaterialien den Prüfungsraum zu verlassen. Bei vorzeitiger Abgabe verlassen die Prüfungsteilnehmenden umgehend den Raum und dürfen ihn nicht wieder betreten.</w:t>
            </w:r>
          </w:p>
          <w:p w14:paraId="2E0A1ADD" w14:textId="77777777" w:rsidR="00F14936" w:rsidRPr="00F14936" w:rsidRDefault="00F14936" w:rsidP="00F14936">
            <w:pPr>
              <w:rPr>
                <w:lang w:val="de-DE"/>
              </w:rPr>
            </w:pPr>
          </w:p>
          <w:p w14:paraId="54B5543F" w14:textId="77777777" w:rsidR="00F14936" w:rsidRPr="00F14936" w:rsidRDefault="00F14936" w:rsidP="00F14936">
            <w:pPr>
              <w:rPr>
                <w:b/>
                <w:i/>
                <w:lang w:val="de-DE"/>
              </w:rPr>
            </w:pPr>
            <w:r w:rsidRPr="00F14936">
              <w:rPr>
                <w:b/>
                <w:lang w:val="de-DE"/>
              </w:rPr>
              <w:t xml:space="preserve">§ 34 Bewertung des Prüfungsmoduls </w:t>
            </w:r>
            <w:r w:rsidRPr="00F14936">
              <w:rPr>
                <w:b/>
                <w:i/>
                <w:lang w:val="de-DE"/>
              </w:rPr>
              <w:t>Schreiben</w:t>
            </w:r>
          </w:p>
          <w:p w14:paraId="4B6DC50F" w14:textId="77777777" w:rsidR="00F14936" w:rsidRPr="00F14936" w:rsidRDefault="00F14936" w:rsidP="00F14936">
            <w:pPr>
              <w:rPr>
                <w:lang w:val="de-DE"/>
              </w:rPr>
            </w:pPr>
            <w:r w:rsidRPr="00F14936">
              <w:rPr>
                <w:lang w:val="de-DE"/>
              </w:rPr>
              <w:t xml:space="preserve">Die Bewertung erfolgt durch zwei voneinander unabhängig Bewertende nach festgelegten Bewertungskriterien. </w:t>
            </w:r>
          </w:p>
          <w:p w14:paraId="4D2DB7ED" w14:textId="77777777" w:rsidR="00F14936" w:rsidRPr="00F14936" w:rsidRDefault="00F14936" w:rsidP="00F14936">
            <w:pPr>
              <w:rPr>
                <w:lang w:val="de-DE"/>
              </w:rPr>
            </w:pPr>
            <w:r w:rsidRPr="00F14936">
              <w:rPr>
                <w:lang w:val="de-DE"/>
              </w:rPr>
              <w:t xml:space="preserve">Im Prüfungsmodul </w:t>
            </w:r>
            <w:r w:rsidRPr="00F14936">
              <w:rPr>
                <w:i/>
                <w:lang w:val="de-DE"/>
              </w:rPr>
              <w:t>Schreiben</w:t>
            </w:r>
            <w:r w:rsidRPr="00F14936">
              <w:rPr>
                <w:lang w:val="de-DE"/>
              </w:rPr>
              <w:t xml:space="preserve"> sind insgesamt maximal 100 Punkte erreichbar, davon 50 Punkte in Teil 1 und 50 Punkte in Teil 2. Es werden nur die auf dem Bewertungsbogen vorgesehenen Punktwerte für jedes der Kriterien vergeben. Zwischenwerte sind nicht zulässig. </w:t>
            </w:r>
          </w:p>
          <w:p w14:paraId="6DF5D304" w14:textId="77777777" w:rsidR="00F14936" w:rsidRPr="00F14936" w:rsidRDefault="00F14936" w:rsidP="00F14936">
            <w:pPr>
              <w:rPr>
                <w:lang w:val="de-DE"/>
              </w:rPr>
            </w:pPr>
            <w:r w:rsidRPr="00F14936">
              <w:rPr>
                <w:lang w:val="de-DE"/>
              </w:rPr>
              <w:t>Zur Ermittlung des Ergebnisses wird das arithmetische Mittel aus den beiden Bewertungen gezogen und auf volle Punkte auf- bzw. abgerundet. Das Ergebnis wird von einer/einem der Bewertenden unterschrieben.</w:t>
            </w:r>
          </w:p>
          <w:p w14:paraId="0AAD2B14" w14:textId="77777777" w:rsidR="00F14936" w:rsidRPr="00F14936" w:rsidRDefault="00F14936" w:rsidP="00F14936">
            <w:pPr>
              <w:rPr>
                <w:b/>
                <w:lang w:val="de-DE"/>
              </w:rPr>
            </w:pPr>
          </w:p>
          <w:p w14:paraId="305A6406" w14:textId="77777777" w:rsidR="00F14936" w:rsidRPr="00F14936" w:rsidRDefault="00F14936" w:rsidP="00F14936">
            <w:pPr>
              <w:rPr>
                <w:b/>
                <w:sz w:val="24"/>
                <w:szCs w:val="24"/>
                <w:lang w:val="de-DE"/>
              </w:rPr>
            </w:pPr>
            <w:r w:rsidRPr="00F14936">
              <w:rPr>
                <w:b/>
                <w:sz w:val="24"/>
                <w:szCs w:val="24"/>
                <w:lang w:val="de-DE"/>
              </w:rPr>
              <w:t xml:space="preserve">V Durchführung des Prüfungsmoduls </w:t>
            </w:r>
            <w:r w:rsidRPr="00F14936">
              <w:rPr>
                <w:b/>
                <w:i/>
                <w:sz w:val="24"/>
                <w:szCs w:val="24"/>
                <w:lang w:val="de-DE"/>
              </w:rPr>
              <w:t>Sprechen</w:t>
            </w:r>
            <w:r w:rsidRPr="00F14936">
              <w:rPr>
                <w:b/>
                <w:sz w:val="24"/>
                <w:szCs w:val="24"/>
                <w:lang w:val="de-DE"/>
              </w:rPr>
              <w:t xml:space="preserve"> </w:t>
            </w:r>
          </w:p>
          <w:p w14:paraId="16BC1825" w14:textId="77777777" w:rsidR="00F14936" w:rsidRPr="00F14936" w:rsidRDefault="00F14936" w:rsidP="00F14936">
            <w:pPr>
              <w:rPr>
                <w:lang w:val="de-DE"/>
              </w:rPr>
            </w:pPr>
          </w:p>
          <w:p w14:paraId="48F6EE60" w14:textId="77777777" w:rsidR="00F14936" w:rsidRPr="00F14936" w:rsidRDefault="00F14936" w:rsidP="00F14936">
            <w:pPr>
              <w:rPr>
                <w:lang w:val="de-DE"/>
              </w:rPr>
            </w:pPr>
            <w:r w:rsidRPr="00F14936">
              <w:rPr>
                <w:lang w:val="de-DE"/>
              </w:rPr>
              <w:t>Das Prüfungsmodul</w:t>
            </w:r>
            <w:r w:rsidRPr="00F14936">
              <w:rPr>
                <w:i/>
                <w:lang w:val="de-DE"/>
              </w:rPr>
              <w:t xml:space="preserve"> Sprechen</w:t>
            </w:r>
            <w:r w:rsidRPr="00F14936">
              <w:rPr>
                <w:lang w:val="de-DE"/>
              </w:rPr>
              <w:t xml:space="preserve"> des Zertifikats </w:t>
            </w:r>
            <w:r w:rsidRPr="00F14936">
              <w:rPr>
                <w:i/>
                <w:lang w:val="de-DE"/>
              </w:rPr>
              <w:t xml:space="preserve">Duits in de </w:t>
            </w:r>
            <w:proofErr w:type="spellStart"/>
            <w:r w:rsidRPr="00F14936">
              <w:rPr>
                <w:i/>
                <w:lang w:val="de-DE"/>
              </w:rPr>
              <w:t>beroepscontext</w:t>
            </w:r>
            <w:proofErr w:type="spellEnd"/>
            <w:r w:rsidRPr="00F14936">
              <w:rPr>
                <w:i/>
                <w:lang w:val="de-DE"/>
              </w:rPr>
              <w:t xml:space="preserve"> – Deutsch für den Beruf Niederlande</w:t>
            </w:r>
            <w:r w:rsidRPr="00F14936">
              <w:rPr>
                <w:lang w:val="de-DE"/>
              </w:rPr>
              <w:t xml:space="preserve"> wurde gemeinsam vom Goethe-Institut und der Stiftung </w:t>
            </w:r>
            <w:r w:rsidRPr="00F14936">
              <w:rPr>
                <w:i/>
                <w:lang w:val="de-DE"/>
              </w:rPr>
              <w:t xml:space="preserve">Duits in de </w:t>
            </w:r>
            <w:proofErr w:type="spellStart"/>
            <w:r w:rsidRPr="00F14936">
              <w:rPr>
                <w:i/>
                <w:lang w:val="de-DE"/>
              </w:rPr>
              <w:t>beroespcontext</w:t>
            </w:r>
            <w:proofErr w:type="spellEnd"/>
            <w:r w:rsidRPr="00F14936">
              <w:rPr>
                <w:lang w:val="de-DE"/>
              </w:rPr>
              <w:t xml:space="preserve"> entwickelt. </w:t>
            </w:r>
          </w:p>
          <w:p w14:paraId="4423B5C9" w14:textId="77777777" w:rsidR="00F14936" w:rsidRPr="00F14936" w:rsidRDefault="00F14936" w:rsidP="00F14936">
            <w:pPr>
              <w:rPr>
                <w:lang w:val="de-DE"/>
              </w:rPr>
            </w:pPr>
            <w:r w:rsidRPr="00F14936">
              <w:rPr>
                <w:lang w:val="de-DE"/>
              </w:rPr>
              <w:t>Das Prüfungsmodul ist skaliert, das heißt, die Leistungen der Teilnehmenden werden auf den Stufen A2 und B1 der im Gemeinsamen europäischen Referenzrahmen für Sprachen (GER) beschriebenen sechsstufigen Kompetenzskala eingestuft.</w:t>
            </w:r>
          </w:p>
          <w:p w14:paraId="2901C2DA" w14:textId="77777777" w:rsidR="00F14936" w:rsidRPr="00F14936" w:rsidRDefault="00F14936" w:rsidP="00F14936">
            <w:pPr>
              <w:rPr>
                <w:lang w:val="de-DE"/>
              </w:rPr>
            </w:pPr>
          </w:p>
          <w:p w14:paraId="768C897C" w14:textId="77777777" w:rsidR="00F14936" w:rsidRPr="00F14936" w:rsidRDefault="00F14936" w:rsidP="00F14936">
            <w:pPr>
              <w:rPr>
                <w:b/>
                <w:lang w:val="de-DE"/>
              </w:rPr>
            </w:pPr>
            <w:r w:rsidRPr="00F14936">
              <w:rPr>
                <w:b/>
                <w:lang w:val="de-DE"/>
              </w:rPr>
              <w:t>§ 35 Prüfungsmaterialien</w:t>
            </w:r>
            <w:r w:rsidRPr="00F14936">
              <w:rPr>
                <w:b/>
                <w:i/>
                <w:lang w:val="de-DE"/>
              </w:rPr>
              <w:t xml:space="preserve"> Sprechen</w:t>
            </w:r>
          </w:p>
          <w:p w14:paraId="0883553C" w14:textId="77777777" w:rsidR="00F14936" w:rsidRPr="00F14936" w:rsidRDefault="00F14936" w:rsidP="00F14936">
            <w:pPr>
              <w:rPr>
                <w:lang w:val="de-DE"/>
              </w:rPr>
            </w:pPr>
            <w:r w:rsidRPr="00F14936">
              <w:rPr>
                <w:lang w:val="de-DE"/>
              </w:rPr>
              <w:t>Die Prüfungsmaterialien für das Prüfungsmodul Sprechen bestehen aus:</w:t>
            </w:r>
          </w:p>
          <w:p w14:paraId="31698396" w14:textId="77777777" w:rsidR="00F14936" w:rsidRPr="00F14936" w:rsidRDefault="00F14936" w:rsidP="00326A8D">
            <w:pPr>
              <w:numPr>
                <w:ilvl w:val="0"/>
                <w:numId w:val="26"/>
              </w:numPr>
              <w:spacing w:line="254" w:lineRule="auto"/>
              <w:contextualSpacing/>
              <w:rPr>
                <w:lang w:val="de-DE"/>
              </w:rPr>
            </w:pPr>
            <w:r w:rsidRPr="00F14936">
              <w:rPr>
                <w:lang w:val="de-DE"/>
              </w:rPr>
              <w:t xml:space="preserve">Kandidatenblättern mit 4 Aufgaben </w:t>
            </w:r>
          </w:p>
          <w:p w14:paraId="37E9F273" w14:textId="77777777" w:rsidR="00F14936" w:rsidRPr="00F14936" w:rsidRDefault="00F14936" w:rsidP="00326A8D">
            <w:pPr>
              <w:numPr>
                <w:ilvl w:val="0"/>
                <w:numId w:val="26"/>
              </w:numPr>
              <w:spacing w:line="254" w:lineRule="auto"/>
              <w:contextualSpacing/>
              <w:rPr>
                <w:lang w:val="de-DE"/>
              </w:rPr>
            </w:pPr>
            <w:r w:rsidRPr="00F14936">
              <w:rPr>
                <w:lang w:val="de-DE"/>
              </w:rPr>
              <w:lastRenderedPageBreak/>
              <w:t xml:space="preserve">Bewertungskriterien und Bewertungsbogen </w:t>
            </w:r>
            <w:r w:rsidRPr="00F14936">
              <w:rPr>
                <w:i/>
                <w:lang w:val="de-DE"/>
              </w:rPr>
              <w:t>Sprechen</w:t>
            </w:r>
          </w:p>
          <w:p w14:paraId="25070144" w14:textId="77777777" w:rsidR="00F14936" w:rsidRPr="00F14936" w:rsidRDefault="00F14936" w:rsidP="00326A8D">
            <w:pPr>
              <w:numPr>
                <w:ilvl w:val="0"/>
                <w:numId w:val="26"/>
              </w:numPr>
              <w:spacing w:line="254" w:lineRule="auto"/>
              <w:contextualSpacing/>
              <w:rPr>
                <w:lang w:val="de-DE"/>
              </w:rPr>
            </w:pPr>
            <w:r w:rsidRPr="00F14936">
              <w:rPr>
                <w:lang w:val="de-DE"/>
              </w:rPr>
              <w:t>Konzeptpapier</w:t>
            </w:r>
          </w:p>
          <w:p w14:paraId="18C85F3A" w14:textId="77777777" w:rsidR="00F14936" w:rsidRPr="00F14936" w:rsidRDefault="00F14936" w:rsidP="00F14936">
            <w:pPr>
              <w:rPr>
                <w:lang w:val="de-DE"/>
              </w:rPr>
            </w:pPr>
          </w:p>
          <w:p w14:paraId="59F9FF86" w14:textId="77777777" w:rsidR="00F14936" w:rsidRPr="00F14936" w:rsidRDefault="00F14936" w:rsidP="00F14936">
            <w:pPr>
              <w:rPr>
                <w:lang w:val="de-DE"/>
              </w:rPr>
            </w:pPr>
            <w:r w:rsidRPr="00F14936">
              <w:rPr>
                <w:lang w:val="de-DE"/>
              </w:rPr>
              <w:t xml:space="preserve">Das Prüfungssekretariat der Stiftung </w:t>
            </w:r>
            <w:r w:rsidRPr="00F14936">
              <w:rPr>
                <w:i/>
                <w:lang w:val="de-DE"/>
              </w:rPr>
              <w:t xml:space="preserve">Duits in de </w:t>
            </w:r>
            <w:proofErr w:type="spellStart"/>
            <w:r w:rsidRPr="00F14936">
              <w:rPr>
                <w:i/>
                <w:lang w:val="de-DE"/>
              </w:rPr>
              <w:t>beroepscontext</w:t>
            </w:r>
            <w:proofErr w:type="spellEnd"/>
            <w:r w:rsidRPr="00F14936">
              <w:rPr>
                <w:lang w:val="de-DE"/>
              </w:rPr>
              <w:t xml:space="preserve"> stellt den MBO-Schulen die Prüfungsmaterialien digital zur Verfügung.</w:t>
            </w:r>
          </w:p>
          <w:p w14:paraId="66CC8E25" w14:textId="77777777" w:rsidR="00F14936" w:rsidRPr="00F14936" w:rsidRDefault="00F14936" w:rsidP="00F14936">
            <w:pPr>
              <w:rPr>
                <w:lang w:val="de-DE"/>
              </w:rPr>
            </w:pPr>
            <w:r w:rsidRPr="00F14936">
              <w:rPr>
                <w:lang w:val="de-DE"/>
              </w:rPr>
              <w:t>Die Prüfungsmaterialien werden ausschließlich in der Prüfung und nur in der Form verwendet, in der sie ausgegeben werden. Die Prüfungstexte werden weder in ihrem Wortlaut noch in ihrer Anordnung verändert, ausgenommen von dieser Bestimmung ist die Korrektur technischer Fehler oder Mängel.</w:t>
            </w:r>
          </w:p>
          <w:p w14:paraId="5CBC6238" w14:textId="77777777" w:rsidR="00F14936" w:rsidRPr="00F14936" w:rsidRDefault="00F14936" w:rsidP="00F14936">
            <w:pPr>
              <w:rPr>
                <w:lang w:val="de-DE"/>
              </w:rPr>
            </w:pPr>
            <w:r w:rsidRPr="00F14936">
              <w:rPr>
                <w:lang w:val="de-DE"/>
              </w:rPr>
              <w:t>Die MBO-Schule stellt den Teilnehmenden Konzeptpapier zur Verfügung.</w:t>
            </w:r>
          </w:p>
          <w:p w14:paraId="4210E213" w14:textId="77777777" w:rsidR="00F14936" w:rsidRPr="00F14936" w:rsidRDefault="00F14936" w:rsidP="00F14936">
            <w:pPr>
              <w:rPr>
                <w:lang w:val="de-DE"/>
              </w:rPr>
            </w:pPr>
          </w:p>
          <w:p w14:paraId="1CBDC3AD" w14:textId="77777777" w:rsidR="00F14936" w:rsidRPr="00F14936" w:rsidRDefault="00F14936" w:rsidP="00F14936">
            <w:pPr>
              <w:rPr>
                <w:b/>
                <w:lang w:val="de-DE"/>
              </w:rPr>
            </w:pPr>
            <w:r w:rsidRPr="00F14936">
              <w:rPr>
                <w:b/>
                <w:lang w:val="de-DE"/>
              </w:rPr>
              <w:t>§ 36 Organisation</w:t>
            </w:r>
          </w:p>
          <w:p w14:paraId="37089658" w14:textId="77777777" w:rsidR="00F14936" w:rsidRPr="00F14936" w:rsidRDefault="00F14936" w:rsidP="00F14936">
            <w:pPr>
              <w:rPr>
                <w:lang w:val="de-DE"/>
              </w:rPr>
            </w:pPr>
            <w:r w:rsidRPr="00F14936">
              <w:rPr>
                <w:lang w:val="de-DE"/>
              </w:rPr>
              <w:t xml:space="preserve">Das Prüfungsmodul </w:t>
            </w:r>
            <w:r w:rsidRPr="00F14936">
              <w:rPr>
                <w:i/>
                <w:lang w:val="de-DE"/>
              </w:rPr>
              <w:t>Sprechen</w:t>
            </w:r>
            <w:r w:rsidRPr="00F14936">
              <w:rPr>
                <w:lang w:val="de-DE"/>
              </w:rPr>
              <w:t xml:space="preserve"> findet in der Regel nach dem Prüfungsmodul</w:t>
            </w:r>
            <w:r w:rsidRPr="00F14936">
              <w:rPr>
                <w:i/>
                <w:lang w:val="de-DE"/>
              </w:rPr>
              <w:t xml:space="preserve"> Schreiben</w:t>
            </w:r>
            <w:r w:rsidRPr="00F14936">
              <w:rPr>
                <w:lang w:val="de-DE"/>
              </w:rPr>
              <w:t xml:space="preserve"> statt.</w:t>
            </w:r>
          </w:p>
          <w:p w14:paraId="5F7C8748" w14:textId="77777777" w:rsidR="00F14936" w:rsidRPr="00F14936" w:rsidRDefault="00F14936" w:rsidP="00F14936">
            <w:pPr>
              <w:rPr>
                <w:lang w:val="de-DE"/>
              </w:rPr>
            </w:pPr>
            <w:r w:rsidRPr="00F14936">
              <w:rPr>
                <w:lang w:val="de-DE"/>
              </w:rPr>
              <w:t>Das Modul wird als Paarprüfung durchgeführt, in Ausnahmefällen, z.B. bei ungerader Anzahl, ist auch eine Einzelprüfung möglich. Eine Paarprüfung dauert 20 Minuten und eine Einzelprüfung 15 Minuten.</w:t>
            </w:r>
          </w:p>
          <w:p w14:paraId="475EC2C7" w14:textId="77777777" w:rsidR="00F14936" w:rsidRPr="00F14936" w:rsidRDefault="00F14936" w:rsidP="00F14936">
            <w:pPr>
              <w:rPr>
                <w:lang w:val="de-DE"/>
              </w:rPr>
            </w:pPr>
            <w:r w:rsidRPr="00F14936">
              <w:rPr>
                <w:lang w:val="de-DE"/>
              </w:rPr>
              <w:t>Teil 1 dauert circa 2 Minuten</w:t>
            </w:r>
          </w:p>
          <w:p w14:paraId="19631C2B" w14:textId="77777777" w:rsidR="00F14936" w:rsidRPr="00F14936" w:rsidRDefault="00F14936" w:rsidP="00F14936">
            <w:pPr>
              <w:rPr>
                <w:lang w:val="de-DE"/>
              </w:rPr>
            </w:pPr>
            <w:r w:rsidRPr="00F14936">
              <w:rPr>
                <w:lang w:val="de-DE"/>
              </w:rPr>
              <w:t>Teil 2 circa 2–3 Minuten pro Kandidat</w:t>
            </w:r>
          </w:p>
          <w:p w14:paraId="0A3C693A" w14:textId="77777777" w:rsidR="00F14936" w:rsidRPr="00F14936" w:rsidRDefault="00F14936" w:rsidP="00F14936">
            <w:pPr>
              <w:rPr>
                <w:lang w:val="de-DE"/>
              </w:rPr>
            </w:pPr>
            <w:r w:rsidRPr="00F14936">
              <w:rPr>
                <w:lang w:val="de-DE"/>
              </w:rPr>
              <w:t>Teil 3 circa 4 Minuten</w:t>
            </w:r>
          </w:p>
          <w:p w14:paraId="4A9D941C" w14:textId="77777777" w:rsidR="00F14936" w:rsidRPr="00F14936" w:rsidRDefault="00F14936" w:rsidP="00F14936">
            <w:pPr>
              <w:rPr>
                <w:lang w:val="de-DE"/>
              </w:rPr>
            </w:pPr>
            <w:r w:rsidRPr="00F14936">
              <w:rPr>
                <w:lang w:val="de-DE"/>
              </w:rPr>
              <w:t>Teil 4 circa 3-4 Minuten pro Kandidat.</w:t>
            </w:r>
          </w:p>
          <w:p w14:paraId="1A47DF4D" w14:textId="77777777" w:rsidR="00F14936" w:rsidRPr="00F14936" w:rsidRDefault="00F14936" w:rsidP="00F14936">
            <w:pPr>
              <w:rPr>
                <w:lang w:val="de-DE"/>
              </w:rPr>
            </w:pPr>
          </w:p>
          <w:p w14:paraId="524E3A61" w14:textId="77777777" w:rsidR="00F14936" w:rsidRPr="00F14936" w:rsidRDefault="00F14936" w:rsidP="00F14936">
            <w:pPr>
              <w:rPr>
                <w:lang w:val="de-DE"/>
              </w:rPr>
            </w:pPr>
          </w:p>
          <w:p w14:paraId="1E2277ED" w14:textId="77777777" w:rsidR="00F14936" w:rsidRPr="00F14936" w:rsidRDefault="00F14936" w:rsidP="00F14936">
            <w:pPr>
              <w:rPr>
                <w:lang w:val="de-DE"/>
              </w:rPr>
            </w:pPr>
            <w:r w:rsidRPr="00F14936">
              <w:rPr>
                <w:lang w:val="de-DE"/>
              </w:rPr>
              <w:t>Für die Prüfung steht ein geeigneter Raum zur Verfügung. Tisch- und Sitzordnung werden so gewählt, dass eine freundliche Prüfungsatmosphäre entsteht. Der Prüfungsraum ist hell und ruhig, ohne störende Geräusche von außen, (Mobil)-Telefone sind abgestellt.</w:t>
            </w:r>
          </w:p>
          <w:p w14:paraId="2B5F8D06" w14:textId="77777777" w:rsidR="00F14936" w:rsidRPr="00F14936" w:rsidRDefault="00F14936" w:rsidP="00F14936">
            <w:pPr>
              <w:rPr>
                <w:lang w:val="de-DE"/>
              </w:rPr>
            </w:pPr>
            <w:r w:rsidRPr="00F14936">
              <w:rPr>
                <w:lang w:val="de-DE"/>
              </w:rPr>
              <w:t xml:space="preserve">Von allen mündlichen Prüfungen werden Audioaufnahmen gemacht. </w:t>
            </w:r>
          </w:p>
          <w:p w14:paraId="0BB1F56D" w14:textId="77777777" w:rsidR="00F14936" w:rsidRPr="00F14936" w:rsidRDefault="00F14936" w:rsidP="00F14936">
            <w:pPr>
              <w:rPr>
                <w:lang w:val="de-DE"/>
              </w:rPr>
            </w:pPr>
          </w:p>
          <w:p w14:paraId="45210CB2" w14:textId="77777777" w:rsidR="00F14936" w:rsidRPr="00F14936" w:rsidRDefault="00F14936" w:rsidP="00F14936">
            <w:pPr>
              <w:rPr>
                <w:lang w:val="de-DE"/>
              </w:rPr>
            </w:pPr>
            <w:r w:rsidRPr="00F14936">
              <w:rPr>
                <w:lang w:val="de-DE"/>
              </w:rPr>
              <w:t xml:space="preserve">Für Prüfungsteilnehmende mit spezifischem Bedarf können die angegebenen Zeiten verlängert werden. Einzelheiten sind in den Regelungen der MBO-Schulen festgelegt. </w:t>
            </w:r>
          </w:p>
          <w:p w14:paraId="1FF0E80D" w14:textId="77777777" w:rsidR="00F14936" w:rsidRPr="00F14936" w:rsidRDefault="00F14936" w:rsidP="00F14936">
            <w:pPr>
              <w:rPr>
                <w:lang w:val="de-DE"/>
              </w:rPr>
            </w:pPr>
          </w:p>
          <w:p w14:paraId="7802F6F6" w14:textId="77777777" w:rsidR="00F14936" w:rsidRPr="00F14936" w:rsidRDefault="00F14936" w:rsidP="00F14936">
            <w:pPr>
              <w:rPr>
                <w:b/>
                <w:lang w:val="de-DE"/>
              </w:rPr>
            </w:pPr>
            <w:r w:rsidRPr="00F14936">
              <w:rPr>
                <w:b/>
                <w:lang w:val="de-DE"/>
              </w:rPr>
              <w:t xml:space="preserve">§ 37 Protokoll über die Durchführung der Prüfung </w:t>
            </w:r>
          </w:p>
          <w:p w14:paraId="24C93D12" w14:textId="77777777" w:rsidR="00F14936" w:rsidRPr="00F14936" w:rsidRDefault="00F14936" w:rsidP="00F14936">
            <w:pPr>
              <w:rPr>
                <w:lang w:val="de-DE"/>
              </w:rPr>
            </w:pPr>
            <w:r w:rsidRPr="00F14936">
              <w:rPr>
                <w:lang w:val="de-DE"/>
              </w:rPr>
              <w:t xml:space="preserve">Über die Durchführung der Prüfung wird ein Protokoll geführt, das besondere Vorkommnisse während der Prüfung festhält und mit den Prüfungsergebnissen archiviert wird.  </w:t>
            </w:r>
          </w:p>
          <w:p w14:paraId="57389F33" w14:textId="77777777" w:rsidR="00F14936" w:rsidRPr="00F14936" w:rsidRDefault="00F14936" w:rsidP="00F14936">
            <w:pPr>
              <w:rPr>
                <w:lang w:val="de-DE"/>
              </w:rPr>
            </w:pPr>
          </w:p>
          <w:p w14:paraId="22E8B9A8" w14:textId="77777777" w:rsidR="00F14936" w:rsidRDefault="00F14936" w:rsidP="00F14936">
            <w:pPr>
              <w:rPr>
                <w:b/>
                <w:lang w:val="de-DE"/>
              </w:rPr>
            </w:pPr>
            <w:r w:rsidRPr="00F14936">
              <w:rPr>
                <w:b/>
                <w:lang w:val="de-DE"/>
              </w:rPr>
              <w:t>§ 38 Vorbereitung</w:t>
            </w:r>
          </w:p>
          <w:p w14:paraId="66382365" w14:textId="306B6404" w:rsidR="00F14936" w:rsidRPr="00F14936" w:rsidRDefault="00F14936" w:rsidP="00F14936">
            <w:pPr>
              <w:rPr>
                <w:b/>
                <w:lang w:val="de-DE"/>
              </w:rPr>
            </w:pPr>
            <w:r w:rsidRPr="00F14936">
              <w:rPr>
                <w:lang w:val="de-DE"/>
              </w:rPr>
              <w:lastRenderedPageBreak/>
              <w:t xml:space="preserve">Für die Vorbereitung steht ein geeigneter Raum zur Verfügung. Die Aufsichtsperson gibt den Teilnehmenden ohne Kommentar die Kandidatenblätter für das Prüfungsmodul </w:t>
            </w:r>
            <w:r w:rsidRPr="00F14936">
              <w:rPr>
                <w:i/>
                <w:lang w:val="de-DE"/>
              </w:rPr>
              <w:t>Sprechen</w:t>
            </w:r>
            <w:r w:rsidRPr="00F14936">
              <w:rPr>
                <w:lang w:val="de-DE"/>
              </w:rPr>
              <w:t xml:space="preserve">; alle Aufgabenstellungen sind auf den Kandidatenblättern vermerkt. Für Notizen steht gestempeltes Konzeptpapier zur Verfügung. Die Teilnehmenden dürfen ihre in der Vorbereitungszeit erstellten stichpunktartigen Notizen während des Prüfungsmoduls </w:t>
            </w:r>
            <w:r w:rsidRPr="00F14936">
              <w:rPr>
                <w:i/>
                <w:lang w:val="de-DE"/>
              </w:rPr>
              <w:t>Sprechen</w:t>
            </w:r>
            <w:r w:rsidRPr="00F14936">
              <w:rPr>
                <w:lang w:val="de-DE"/>
              </w:rPr>
              <w:t xml:space="preserve"> verwenden.</w:t>
            </w:r>
          </w:p>
          <w:p w14:paraId="12B2D27B" w14:textId="77777777" w:rsidR="00F14936" w:rsidRPr="00F14936" w:rsidRDefault="00F14936" w:rsidP="00F14936">
            <w:pPr>
              <w:rPr>
                <w:lang w:val="de-DE"/>
              </w:rPr>
            </w:pPr>
          </w:p>
          <w:p w14:paraId="714164AA" w14:textId="77777777" w:rsidR="00F14936" w:rsidRPr="00F14936" w:rsidRDefault="00F14936" w:rsidP="00F14936">
            <w:pPr>
              <w:rPr>
                <w:lang w:val="de-DE"/>
              </w:rPr>
            </w:pPr>
            <w:r w:rsidRPr="00F14936">
              <w:rPr>
                <w:lang w:val="de-DE"/>
              </w:rPr>
              <w:t>Vor Beginn wird die Identität des/der Teilnehmenden zweifelsfrei festgestellt.</w:t>
            </w:r>
          </w:p>
          <w:p w14:paraId="74BFBF7F" w14:textId="77777777" w:rsidR="00F14936" w:rsidRPr="00F14936" w:rsidRDefault="00F14936" w:rsidP="00F14936">
            <w:pPr>
              <w:rPr>
                <w:lang w:val="de-DE"/>
              </w:rPr>
            </w:pPr>
            <w:r w:rsidRPr="00F14936">
              <w:rPr>
                <w:lang w:val="de-DE"/>
              </w:rPr>
              <w:t xml:space="preserve">Teil 1 und Teil 2 der mündlichen Prüfung wird ohne Vorbereitungszeit durchgeführt. Zur Vorbereitung auf die Teile 3 und 4 der mündlichen Prüfung erhalten die Teilnehmenden sowohl für die Paar- als auch für die Einzelprüfung 15 Minuten Zeit. </w:t>
            </w:r>
          </w:p>
          <w:p w14:paraId="7B226125" w14:textId="77777777" w:rsidR="00F14936" w:rsidRPr="00F14936" w:rsidRDefault="00F14936" w:rsidP="00F14936">
            <w:pPr>
              <w:rPr>
                <w:lang w:val="de-DE"/>
              </w:rPr>
            </w:pPr>
          </w:p>
          <w:p w14:paraId="70F5CBF0" w14:textId="77777777" w:rsidR="00F14936" w:rsidRPr="00F14936" w:rsidRDefault="00F14936" w:rsidP="00F14936">
            <w:pPr>
              <w:rPr>
                <w:b/>
                <w:lang w:val="de-DE"/>
              </w:rPr>
            </w:pPr>
            <w:r w:rsidRPr="00F14936">
              <w:rPr>
                <w:b/>
                <w:lang w:val="de-DE"/>
              </w:rPr>
              <w:t xml:space="preserve">§ 39 Hilfsmittel </w:t>
            </w:r>
          </w:p>
          <w:p w14:paraId="209DAE00" w14:textId="77777777" w:rsidR="00F14936" w:rsidRPr="00F14936" w:rsidRDefault="00F14936" w:rsidP="00F14936">
            <w:pPr>
              <w:rPr>
                <w:lang w:val="de-DE"/>
              </w:rPr>
            </w:pPr>
            <w:r w:rsidRPr="00F14936">
              <w:rPr>
                <w:lang w:val="de-DE"/>
              </w:rPr>
              <w:t>In der Vorbereitung auf die mündliche Prüfung ist die Benutzung eines Wörterbuchs (Papierversion) erlaubt, wenn diese Wörterbücher von der MBO-Schule zur Verfügung gestellt werden. Die MBO-Schule hat die Pflicht eine ausreichende Zahl an Wörterbüchern bereitzustellen.</w:t>
            </w:r>
          </w:p>
          <w:p w14:paraId="5C28FA8F" w14:textId="77777777" w:rsidR="00F14936" w:rsidRPr="00F14936" w:rsidRDefault="00F14936" w:rsidP="00F14936">
            <w:pPr>
              <w:rPr>
                <w:lang w:val="de-DE"/>
              </w:rPr>
            </w:pPr>
          </w:p>
          <w:p w14:paraId="2B212182" w14:textId="77777777" w:rsidR="00F14936" w:rsidRPr="00F14936" w:rsidRDefault="00F14936" w:rsidP="00F14936">
            <w:pPr>
              <w:rPr>
                <w:b/>
                <w:lang w:val="de-DE"/>
              </w:rPr>
            </w:pPr>
            <w:r w:rsidRPr="00F14936">
              <w:rPr>
                <w:b/>
                <w:lang w:val="de-DE"/>
              </w:rPr>
              <w:t>§ 40 Ablauf</w:t>
            </w:r>
          </w:p>
          <w:p w14:paraId="310F3EBC" w14:textId="77777777" w:rsidR="00F14936" w:rsidRPr="00F14936" w:rsidRDefault="00F14936" w:rsidP="00F14936">
            <w:pPr>
              <w:rPr>
                <w:lang w:val="de-DE"/>
              </w:rPr>
            </w:pPr>
            <w:r w:rsidRPr="00F14936">
              <w:rPr>
                <w:lang w:val="de-DE"/>
              </w:rPr>
              <w:t xml:space="preserve">Das Prüfungsmodul </w:t>
            </w:r>
            <w:r w:rsidRPr="00F14936">
              <w:rPr>
                <w:i/>
                <w:lang w:val="de-DE"/>
              </w:rPr>
              <w:t>Sprechen</w:t>
            </w:r>
            <w:r w:rsidRPr="00F14936">
              <w:rPr>
                <w:lang w:val="de-DE"/>
              </w:rPr>
              <w:t xml:space="preserve"> wird von zwei Prüfenden durchgeführt. Eine/-r der Prüfenden moderiert das Prüfungsgespräch. Bei Aufgabe 2 und 4 stellt der/die andere Prüfende ein bis zwei Fragen. Beide Prüfenden machen Notizen und bewerten die Prüfungsleistungen unabhängig voneinander. </w:t>
            </w:r>
          </w:p>
          <w:p w14:paraId="30E68937" w14:textId="77777777" w:rsidR="00F14936" w:rsidRPr="00F14936" w:rsidRDefault="00F14936" w:rsidP="00F14936">
            <w:pPr>
              <w:rPr>
                <w:lang w:val="de-DE"/>
              </w:rPr>
            </w:pPr>
            <w:r w:rsidRPr="00F14936">
              <w:rPr>
                <w:lang w:val="de-DE"/>
              </w:rPr>
              <w:t xml:space="preserve">Zu Beginn begrüßen die Prüfenden die </w:t>
            </w:r>
          </w:p>
          <w:p w14:paraId="172AD16F" w14:textId="77777777" w:rsidR="00F14936" w:rsidRPr="00F14936" w:rsidRDefault="00F14936" w:rsidP="00F14936">
            <w:pPr>
              <w:rPr>
                <w:lang w:val="de-DE"/>
              </w:rPr>
            </w:pPr>
            <w:r w:rsidRPr="00F14936">
              <w:rPr>
                <w:lang w:val="de-DE"/>
              </w:rPr>
              <w:t>Teilnehmenden und stellen sich selbst kurz vor. Der/Die Moderator/-in führt ein kurzes Gespräch mit den Prüfungsteilnehmenden zum Kennenlernen. Die Prüfenden erläutern vor jedem Prüfungsteil kurz die Aufgabenstellung.</w:t>
            </w:r>
          </w:p>
          <w:p w14:paraId="60B1499E" w14:textId="77777777" w:rsidR="00F14936" w:rsidRPr="00F14936" w:rsidRDefault="00F14936" w:rsidP="00F14936">
            <w:pPr>
              <w:rPr>
                <w:lang w:val="de-DE"/>
              </w:rPr>
            </w:pPr>
            <w:r w:rsidRPr="00F14936">
              <w:rPr>
                <w:lang w:val="de-DE"/>
              </w:rPr>
              <w:t>In Teil 1 formulieren die Teilnehmenden nacheinander anhand der Stichworte auf den Aufgabenkarten Fragen (eine oder zwei Fragen pro Karte) und beantworten die Fragen des Partners/ der Partnerin.</w:t>
            </w:r>
          </w:p>
          <w:p w14:paraId="0C621861" w14:textId="77777777" w:rsidR="00F14936" w:rsidRPr="00F14936" w:rsidRDefault="00F14936" w:rsidP="00F14936">
            <w:pPr>
              <w:rPr>
                <w:lang w:val="de-DE"/>
              </w:rPr>
            </w:pPr>
            <w:r w:rsidRPr="00F14936">
              <w:rPr>
                <w:lang w:val="de-DE"/>
              </w:rPr>
              <w:t>In Teil 2 erzählt jede/-r Teilnehmende anhand der Stichpunkte etwas über sich und beantwortet am Ende eine oder zwei Fragen des/der Prüfenden dazu.</w:t>
            </w:r>
          </w:p>
          <w:p w14:paraId="2A4DFCE2" w14:textId="77777777" w:rsidR="00F14936" w:rsidRPr="00F14936" w:rsidRDefault="00F14936" w:rsidP="00F14936">
            <w:pPr>
              <w:rPr>
                <w:lang w:val="de-DE"/>
              </w:rPr>
            </w:pPr>
          </w:p>
          <w:p w14:paraId="0CEB340F" w14:textId="77777777" w:rsidR="00F14936" w:rsidRPr="00F14936" w:rsidRDefault="00F14936" w:rsidP="00F14936">
            <w:pPr>
              <w:rPr>
                <w:lang w:val="de-DE"/>
              </w:rPr>
            </w:pPr>
            <w:r w:rsidRPr="00F14936">
              <w:rPr>
                <w:lang w:val="de-DE"/>
              </w:rPr>
              <w:t xml:space="preserve">In Teil 3 planen die Teilnehmenden (bzw. bei Einzelprüfungen der/die Teilnehmende und ein/eine Prüfende/-r) etwas gemeinsam. Dabei sollen beide </w:t>
            </w:r>
            <w:r w:rsidRPr="00F14936">
              <w:rPr>
                <w:lang w:val="de-DE"/>
              </w:rPr>
              <w:lastRenderedPageBreak/>
              <w:t>Fragen stellen, Vorschläge machen und ihre Meinung äußern.</w:t>
            </w:r>
          </w:p>
          <w:p w14:paraId="3638E1A4" w14:textId="77777777" w:rsidR="00F14936" w:rsidRPr="00F14936" w:rsidRDefault="00F14936" w:rsidP="00F14936">
            <w:pPr>
              <w:rPr>
                <w:lang w:val="de-DE"/>
              </w:rPr>
            </w:pPr>
          </w:p>
          <w:p w14:paraId="3F352147" w14:textId="77777777" w:rsidR="00F14936" w:rsidRPr="00F14936" w:rsidRDefault="00F14936" w:rsidP="00F14936">
            <w:pPr>
              <w:rPr>
                <w:lang w:val="de-DE"/>
              </w:rPr>
            </w:pPr>
            <w:r w:rsidRPr="00F14936">
              <w:rPr>
                <w:lang w:val="de-DE"/>
              </w:rPr>
              <w:t>In Teil 4 präsentieren die Teilnehmenden nacheinander ein Thema. Sie führen in das Thema ein, erzählen über ihre Erfahrungen, nennen Vor- und Nachteile und ihre eigene Meinung und schließen die Präsentation ab.</w:t>
            </w:r>
          </w:p>
          <w:p w14:paraId="744A6C51" w14:textId="77777777" w:rsidR="00F14936" w:rsidRPr="00F14936" w:rsidRDefault="00F14936" w:rsidP="00F14936">
            <w:pPr>
              <w:rPr>
                <w:lang w:val="de-DE"/>
              </w:rPr>
            </w:pPr>
            <w:r w:rsidRPr="00F14936">
              <w:rPr>
                <w:lang w:val="de-DE"/>
              </w:rPr>
              <w:t xml:space="preserve">Am Ende der Präsentation gibt der/die zweite Prüfende Rückmeldung zu dem Gehörten und stellt Fragen. Der/die Teilnehmende beantwortet die Fragen des/der Prüfenden. </w:t>
            </w:r>
          </w:p>
          <w:p w14:paraId="662A6339" w14:textId="77777777" w:rsidR="00F14936" w:rsidRPr="00F14936" w:rsidRDefault="00F14936" w:rsidP="00F14936">
            <w:pPr>
              <w:rPr>
                <w:lang w:val="de-DE"/>
              </w:rPr>
            </w:pPr>
            <w:r w:rsidRPr="00F14936">
              <w:rPr>
                <w:lang w:val="de-DE"/>
              </w:rPr>
              <w:t>In der Paarprüfung greifen die Prüfenden so wenig wie möglich in das Gespräch ein, es sei denn</w:t>
            </w:r>
          </w:p>
          <w:p w14:paraId="032D6F08" w14:textId="77777777" w:rsidR="00F14936" w:rsidRPr="00F14936" w:rsidRDefault="00F14936" w:rsidP="00326A8D">
            <w:pPr>
              <w:numPr>
                <w:ilvl w:val="0"/>
                <w:numId w:val="27"/>
              </w:numPr>
              <w:contextualSpacing/>
              <w:rPr>
                <w:lang w:val="de-DE"/>
              </w:rPr>
            </w:pPr>
            <w:r w:rsidRPr="00F14936">
              <w:rPr>
                <w:lang w:val="de-DE"/>
              </w:rPr>
              <w:t xml:space="preserve">ein/-e Teilnehmende/-r schweigt für längere Zeit oder sagt zu wenig; </w:t>
            </w:r>
          </w:p>
          <w:p w14:paraId="010939E9" w14:textId="77777777" w:rsidR="00F14936" w:rsidRPr="00F14936" w:rsidRDefault="00F14936" w:rsidP="00326A8D">
            <w:pPr>
              <w:numPr>
                <w:ilvl w:val="0"/>
                <w:numId w:val="27"/>
              </w:numPr>
              <w:contextualSpacing/>
              <w:rPr>
                <w:lang w:val="de-DE"/>
              </w:rPr>
            </w:pPr>
            <w:r w:rsidRPr="00F14936">
              <w:rPr>
                <w:lang w:val="de-DE"/>
              </w:rPr>
              <w:t>ein/-e Teilnehmende/-r lässt den/die andere/-n Prüfungsteilnehmende/-n nicht zu Wort kommen;</w:t>
            </w:r>
          </w:p>
          <w:p w14:paraId="59FF555F" w14:textId="77777777" w:rsidR="00F14936" w:rsidRPr="00F14936" w:rsidRDefault="00F14936" w:rsidP="00326A8D">
            <w:pPr>
              <w:numPr>
                <w:ilvl w:val="0"/>
                <w:numId w:val="27"/>
              </w:numPr>
              <w:contextualSpacing/>
              <w:rPr>
                <w:lang w:val="de-DE"/>
              </w:rPr>
            </w:pPr>
            <w:r w:rsidRPr="00F14936">
              <w:rPr>
                <w:lang w:val="de-DE"/>
              </w:rPr>
              <w:t>die Aussagen eines/einer Teilnehmenden sind unverständlich;</w:t>
            </w:r>
          </w:p>
          <w:p w14:paraId="337AF10D" w14:textId="77777777" w:rsidR="00F14936" w:rsidRPr="00F14936" w:rsidRDefault="00F14936" w:rsidP="00326A8D">
            <w:pPr>
              <w:numPr>
                <w:ilvl w:val="0"/>
                <w:numId w:val="27"/>
              </w:numPr>
              <w:contextualSpacing/>
              <w:rPr>
                <w:lang w:val="de-DE"/>
              </w:rPr>
            </w:pPr>
            <w:r w:rsidRPr="00F14936">
              <w:rPr>
                <w:lang w:val="de-DE"/>
              </w:rPr>
              <w:t>die Teilnehmenden haben die Aufgabenstellung nicht verstanden.</w:t>
            </w:r>
          </w:p>
          <w:p w14:paraId="0E7E5AC4" w14:textId="77777777" w:rsidR="00F14936" w:rsidRPr="00F14936" w:rsidRDefault="00F14936" w:rsidP="00F14936">
            <w:pPr>
              <w:rPr>
                <w:lang w:val="de-DE"/>
              </w:rPr>
            </w:pPr>
            <w:r w:rsidRPr="00F14936">
              <w:rPr>
                <w:lang w:val="de-DE"/>
              </w:rPr>
              <w:t>Am Ende der Prüfung werden alle Unterlagen, auch das Konzeptpapier, eingesammelt.</w:t>
            </w:r>
          </w:p>
          <w:p w14:paraId="206CB8EB" w14:textId="77777777" w:rsidR="00F14936" w:rsidRPr="00F14936" w:rsidRDefault="00F14936" w:rsidP="00F14936">
            <w:pPr>
              <w:rPr>
                <w:lang w:val="de-DE"/>
              </w:rPr>
            </w:pPr>
            <w:r w:rsidRPr="00F14936">
              <w:rPr>
                <w:lang w:val="de-DE"/>
              </w:rPr>
              <w:t>Prüfungsteilnehmenden ist es nicht erlaubt, mit Prüfungsmaterialien den Prüfungsraum zu verlassen.</w:t>
            </w:r>
          </w:p>
          <w:p w14:paraId="05FECD31" w14:textId="77777777" w:rsidR="00F14936" w:rsidRPr="00F14936" w:rsidRDefault="00F14936" w:rsidP="00F14936">
            <w:pPr>
              <w:rPr>
                <w:lang w:val="de-DE"/>
              </w:rPr>
            </w:pPr>
          </w:p>
          <w:p w14:paraId="1B127EA9" w14:textId="77777777" w:rsidR="00F14936" w:rsidRPr="00F14936" w:rsidRDefault="00F14936" w:rsidP="00F14936">
            <w:pPr>
              <w:rPr>
                <w:b/>
                <w:lang w:val="de-DE"/>
              </w:rPr>
            </w:pPr>
            <w:r w:rsidRPr="00F14936">
              <w:rPr>
                <w:b/>
                <w:lang w:val="de-DE"/>
              </w:rPr>
              <w:t xml:space="preserve">§ 41  Bewertung Prüfungsmodul </w:t>
            </w:r>
            <w:r w:rsidRPr="00F14936">
              <w:rPr>
                <w:b/>
                <w:i/>
                <w:lang w:val="de-DE"/>
              </w:rPr>
              <w:t>Sprechen</w:t>
            </w:r>
          </w:p>
          <w:p w14:paraId="2F91D32A" w14:textId="77777777" w:rsidR="00F14936" w:rsidRPr="00F14936" w:rsidRDefault="00F14936" w:rsidP="00F14936">
            <w:pPr>
              <w:rPr>
                <w:lang w:val="de-DE"/>
              </w:rPr>
            </w:pPr>
            <w:r w:rsidRPr="00F14936">
              <w:rPr>
                <w:lang w:val="de-DE"/>
              </w:rPr>
              <w:t>Die Teile 1 bis 4 zur mündlichen Produktion werden von zwei Prüfenden getrennt bewertet. Die Bewertung erfolgt nach festgelegten Bewertungskriterien (siehe Modellsatz). Es werden nur die vorgesehenen Punktwerte für jedes der Kriterien vergeben; Zwischenwerte sind nicht zulässig.</w:t>
            </w:r>
          </w:p>
          <w:p w14:paraId="085ECDD3" w14:textId="77777777" w:rsidR="00F14936" w:rsidRPr="00F14936" w:rsidRDefault="00F14936" w:rsidP="00F14936">
            <w:pPr>
              <w:rPr>
                <w:lang w:val="de-DE"/>
              </w:rPr>
            </w:pPr>
            <w:r w:rsidRPr="00F14936">
              <w:rPr>
                <w:lang w:val="de-DE"/>
              </w:rPr>
              <w:t xml:space="preserve">Bei dem Prüfungsmodul </w:t>
            </w:r>
            <w:r w:rsidRPr="00F14936">
              <w:rPr>
                <w:i/>
                <w:lang w:val="de-DE"/>
              </w:rPr>
              <w:t>Sprechen</w:t>
            </w:r>
            <w:r w:rsidRPr="00F14936">
              <w:rPr>
                <w:lang w:val="de-DE"/>
              </w:rPr>
              <w:t xml:space="preserve"> sind maximal 100 Punkte erreichbar, davon 20 Punkte in Teil 1, 2 und 3, 30 Punkte in Teil 4, 5 Punkte für Flüssigkeit und 5 Punkte für die Aussprache.</w:t>
            </w:r>
          </w:p>
          <w:p w14:paraId="380AC9C8" w14:textId="77777777" w:rsidR="00F14936" w:rsidRPr="00F14936" w:rsidRDefault="00F14936" w:rsidP="00F14936">
            <w:pPr>
              <w:rPr>
                <w:lang w:val="de-DE"/>
              </w:rPr>
            </w:pPr>
            <w:r w:rsidRPr="00F14936">
              <w:rPr>
                <w:lang w:val="de-DE"/>
              </w:rPr>
              <w:t>Das Einleitungsgespräch wird nicht bewertet.</w:t>
            </w:r>
          </w:p>
          <w:p w14:paraId="10EBC4FE" w14:textId="77777777" w:rsidR="00F14936" w:rsidRPr="00F14936" w:rsidRDefault="00F14936" w:rsidP="00F14936">
            <w:pPr>
              <w:rPr>
                <w:lang w:val="de-DE"/>
              </w:rPr>
            </w:pPr>
          </w:p>
          <w:p w14:paraId="3FF0F4C1" w14:textId="77777777" w:rsidR="00F14936" w:rsidRPr="00F14936" w:rsidRDefault="00F14936" w:rsidP="00F14936">
            <w:pPr>
              <w:rPr>
                <w:lang w:val="de-DE"/>
              </w:rPr>
            </w:pPr>
            <w:r w:rsidRPr="00F14936">
              <w:rPr>
                <w:lang w:val="de-DE"/>
              </w:rPr>
              <w:t xml:space="preserve">Direkt nach Ende der Prüfung beraten sich die beiden Prüfenden über die Leistungen der Prüfungsteilnehmenden, vergleichen ihre Bewertungen und einigen sich auf eine gemeinsame Bewertung, die sie auf den Ergebnisbogen </w:t>
            </w:r>
            <w:r w:rsidRPr="00F14936">
              <w:rPr>
                <w:i/>
                <w:lang w:val="de-DE"/>
              </w:rPr>
              <w:t>Sprechen</w:t>
            </w:r>
            <w:r w:rsidRPr="00F14936">
              <w:rPr>
                <w:lang w:val="de-DE"/>
              </w:rPr>
              <w:t xml:space="preserve"> eintragen.</w:t>
            </w:r>
          </w:p>
          <w:p w14:paraId="19EA5799" w14:textId="77777777" w:rsidR="00F14936" w:rsidRPr="00F14936" w:rsidRDefault="00F14936" w:rsidP="00F14936">
            <w:pPr>
              <w:rPr>
                <w:lang w:val="de-DE"/>
              </w:rPr>
            </w:pPr>
          </w:p>
          <w:p w14:paraId="4E2F46FF" w14:textId="77777777" w:rsidR="00F14936" w:rsidRPr="00F14936" w:rsidRDefault="00F14936" w:rsidP="00F14936">
            <w:pPr>
              <w:rPr>
                <w:lang w:val="de-DE"/>
              </w:rPr>
            </w:pPr>
            <w:r w:rsidRPr="00F14936">
              <w:rPr>
                <w:lang w:val="de-DE"/>
              </w:rPr>
              <w:t>Das Ergebnis wird von beiden Prüfenden unterschrieben.</w:t>
            </w:r>
          </w:p>
          <w:p w14:paraId="06C38A3E" w14:textId="77777777" w:rsidR="00F14936" w:rsidRPr="00F14936" w:rsidRDefault="00F14936" w:rsidP="00F14936">
            <w:pPr>
              <w:rPr>
                <w:lang w:val="de-DE"/>
              </w:rPr>
            </w:pPr>
          </w:p>
          <w:p w14:paraId="169B2BB1" w14:textId="77777777" w:rsidR="00F14936" w:rsidRPr="00F14936" w:rsidRDefault="00F14936" w:rsidP="00F14936">
            <w:pPr>
              <w:rPr>
                <w:b/>
                <w:i/>
                <w:lang w:val="de-DE"/>
              </w:rPr>
            </w:pPr>
            <w:r w:rsidRPr="00F14936">
              <w:rPr>
                <w:b/>
                <w:lang w:val="de-DE"/>
              </w:rPr>
              <w:lastRenderedPageBreak/>
              <w:t xml:space="preserve">VI  Das Zertifikat </w:t>
            </w:r>
            <w:r w:rsidRPr="00F14936">
              <w:rPr>
                <w:b/>
                <w:i/>
                <w:lang w:val="de-DE"/>
              </w:rPr>
              <w:t xml:space="preserve">Duits in de </w:t>
            </w:r>
            <w:proofErr w:type="spellStart"/>
            <w:r w:rsidRPr="00F14936">
              <w:rPr>
                <w:b/>
                <w:i/>
                <w:lang w:val="de-DE"/>
              </w:rPr>
              <w:t>beroepscontext</w:t>
            </w:r>
            <w:proofErr w:type="spellEnd"/>
            <w:r w:rsidRPr="00F14936">
              <w:rPr>
                <w:b/>
                <w:i/>
                <w:lang w:val="de-DE"/>
              </w:rPr>
              <w:t xml:space="preserve"> – Deutsch für den Beruf Niederlande</w:t>
            </w:r>
          </w:p>
          <w:p w14:paraId="59E7DD7F" w14:textId="77777777" w:rsidR="00F14936" w:rsidRPr="00F14936" w:rsidRDefault="00F14936" w:rsidP="00F14936">
            <w:pPr>
              <w:rPr>
                <w:b/>
                <w:lang w:val="de-DE"/>
              </w:rPr>
            </w:pPr>
          </w:p>
          <w:p w14:paraId="2F2933D2" w14:textId="77777777" w:rsidR="00F14936" w:rsidRPr="00F14936" w:rsidRDefault="00F14936" w:rsidP="00F14936">
            <w:pPr>
              <w:rPr>
                <w:b/>
                <w:lang w:val="de-DE"/>
              </w:rPr>
            </w:pPr>
            <w:r w:rsidRPr="00F14936">
              <w:rPr>
                <w:b/>
                <w:lang w:val="de-DE"/>
              </w:rPr>
              <w:t>§ 43 Zertifizierung</w:t>
            </w:r>
          </w:p>
          <w:p w14:paraId="5AB5BB3B" w14:textId="77777777" w:rsidR="00F14936" w:rsidRPr="00F14936" w:rsidRDefault="00F14936" w:rsidP="00F14936">
            <w:pPr>
              <w:rPr>
                <w:lang w:val="de-DE"/>
              </w:rPr>
            </w:pPr>
            <w:r w:rsidRPr="00F14936">
              <w:rPr>
                <w:lang w:val="de-DE"/>
              </w:rPr>
              <w:t>§ 43.1 Das Zertifikat</w:t>
            </w:r>
            <w:r w:rsidRPr="00F14936">
              <w:rPr>
                <w:i/>
                <w:lang w:val="de-DE"/>
              </w:rPr>
              <w:t xml:space="preserve"> Duits in de </w:t>
            </w:r>
            <w:proofErr w:type="spellStart"/>
            <w:r w:rsidRPr="00F14936">
              <w:rPr>
                <w:i/>
                <w:lang w:val="de-DE"/>
              </w:rPr>
              <w:t>beroepscontext</w:t>
            </w:r>
            <w:proofErr w:type="spellEnd"/>
            <w:r w:rsidRPr="00F14936">
              <w:rPr>
                <w:i/>
                <w:lang w:val="de-DE"/>
              </w:rPr>
              <w:t xml:space="preserve"> – Deutsch für den Beruf Niederlande</w:t>
            </w:r>
            <w:r w:rsidRPr="00F14936">
              <w:rPr>
                <w:lang w:val="de-DE"/>
              </w:rPr>
              <w:t xml:space="preserve"> kann auf dem Niveau A2 oder B1 erreicht werden. Legt der/die Prüfungsteilnehmende alle Prüfungsmodule auf dem Niveau A2 ab, so erhält er/sie das Zertifikat A2. Legt der/die Prüfungsteilnehmende alle Prüfungsmodule auf dem Niveau B1 ab, so erhält er/sie das Zertifikat B1.</w:t>
            </w:r>
          </w:p>
          <w:p w14:paraId="08DCAC44" w14:textId="77777777" w:rsidR="00F14936" w:rsidRPr="00F14936" w:rsidRDefault="00F14936" w:rsidP="00F14936">
            <w:pPr>
              <w:rPr>
                <w:lang w:val="de-DE"/>
              </w:rPr>
            </w:pPr>
          </w:p>
          <w:p w14:paraId="14C95A6A" w14:textId="77777777" w:rsidR="00F14936" w:rsidRPr="00F14936" w:rsidRDefault="00F14936" w:rsidP="00F14936">
            <w:pPr>
              <w:rPr>
                <w:lang w:val="de-DE"/>
              </w:rPr>
            </w:pPr>
            <w:r w:rsidRPr="00F14936">
              <w:rPr>
                <w:lang w:val="de-DE"/>
              </w:rPr>
              <w:t xml:space="preserve">§ 43.2 Das Zertifikat wird  von der Stiftung </w:t>
            </w:r>
            <w:r w:rsidRPr="00F14936">
              <w:rPr>
                <w:i/>
                <w:lang w:val="de-DE"/>
              </w:rPr>
              <w:t xml:space="preserve">Duits in de </w:t>
            </w:r>
            <w:proofErr w:type="spellStart"/>
            <w:r w:rsidRPr="00F14936">
              <w:rPr>
                <w:i/>
                <w:lang w:val="de-DE"/>
              </w:rPr>
              <w:t>beroepscontext</w:t>
            </w:r>
            <w:proofErr w:type="spellEnd"/>
            <w:r w:rsidRPr="00F14936">
              <w:rPr>
                <w:i/>
                <w:lang w:val="de-DE"/>
              </w:rPr>
              <w:t xml:space="preserve"> </w:t>
            </w:r>
            <w:r w:rsidRPr="00F14936">
              <w:rPr>
                <w:lang w:val="de-DE"/>
              </w:rPr>
              <w:t>ausgestellt und von dem Vorsitzenden der Stiftung sowie von einem Vertreter des Goethe-Instituts unterschrieben. Der/Die Teilnehmende erhält ein Zertifikat in einfacher Ausfertigung.</w:t>
            </w:r>
          </w:p>
          <w:p w14:paraId="0B9E4058" w14:textId="77777777" w:rsidR="00F14936" w:rsidRPr="00F14936" w:rsidRDefault="00F14936" w:rsidP="00F14936">
            <w:pPr>
              <w:rPr>
                <w:lang w:val="de-DE"/>
              </w:rPr>
            </w:pPr>
          </w:p>
          <w:p w14:paraId="51172D69" w14:textId="77777777" w:rsidR="00F14936" w:rsidRPr="00F14936" w:rsidRDefault="00F14936" w:rsidP="00F14936">
            <w:pPr>
              <w:rPr>
                <w:lang w:val="de-DE"/>
              </w:rPr>
            </w:pPr>
            <w:r w:rsidRPr="00F14936">
              <w:rPr>
                <w:lang w:val="de-DE"/>
              </w:rPr>
              <w:t xml:space="preserve">§ 43.3 Die Ergebnisse des </w:t>
            </w:r>
            <w:r w:rsidRPr="00F14936">
              <w:rPr>
                <w:i/>
                <w:lang w:val="de-DE"/>
              </w:rPr>
              <w:t>Goethe-Test PRO</w:t>
            </w:r>
            <w:r w:rsidRPr="00F14936">
              <w:rPr>
                <w:lang w:val="de-DE"/>
              </w:rPr>
              <w:t xml:space="preserve"> (</w:t>
            </w:r>
            <w:r w:rsidRPr="00F14936">
              <w:rPr>
                <w:i/>
                <w:lang w:val="de-DE"/>
              </w:rPr>
              <w:t>Lesen</w:t>
            </w:r>
            <w:r w:rsidRPr="00F14936">
              <w:rPr>
                <w:lang w:val="de-DE"/>
              </w:rPr>
              <w:t xml:space="preserve"> und </w:t>
            </w:r>
            <w:r w:rsidRPr="00F14936">
              <w:rPr>
                <w:i/>
                <w:lang w:val="de-DE"/>
              </w:rPr>
              <w:t>Hören</w:t>
            </w:r>
            <w:r w:rsidRPr="00F14936">
              <w:rPr>
                <w:lang w:val="de-DE"/>
              </w:rPr>
              <w:t xml:space="preserve">) sind Teil des Zertifikats und werden auf dem Zertifikat wiedergegeben, wie auch die Ergebnisse der Prüfungsmodule </w:t>
            </w:r>
            <w:r w:rsidRPr="00F14936">
              <w:rPr>
                <w:i/>
                <w:lang w:val="de-DE"/>
              </w:rPr>
              <w:t>Schreiben</w:t>
            </w:r>
            <w:r w:rsidRPr="00F14936">
              <w:rPr>
                <w:lang w:val="de-DE"/>
              </w:rPr>
              <w:t xml:space="preserve"> und </w:t>
            </w:r>
            <w:r w:rsidRPr="00F14936">
              <w:rPr>
                <w:i/>
                <w:lang w:val="de-DE"/>
              </w:rPr>
              <w:t>Sprechen</w:t>
            </w:r>
            <w:r w:rsidRPr="00F14936">
              <w:rPr>
                <w:lang w:val="de-DE"/>
              </w:rPr>
              <w:t>. Die Prüfungsleistungen werden in Form von Punkten und Niveaustufen des Gemeinsamen europäischen Referenzrahmens dokumentiert. Die Teilnahme an einer abgelegten, aber nicht bestandenen Prüfung (bzw. Prüfungsmodul) wird unter Nennung der erhaltenen Punktwerte mit einer Teilnahmebescheinigung bestätigt.</w:t>
            </w:r>
          </w:p>
          <w:p w14:paraId="0135ECE4" w14:textId="77777777" w:rsidR="00F14936" w:rsidRPr="00F14936" w:rsidRDefault="00F14936" w:rsidP="00F14936">
            <w:pPr>
              <w:rPr>
                <w:lang w:val="de-DE"/>
              </w:rPr>
            </w:pPr>
          </w:p>
          <w:p w14:paraId="0CCD8ED8" w14:textId="77777777" w:rsidR="00F14936" w:rsidRPr="00F14936" w:rsidRDefault="00F14936" w:rsidP="00F14936">
            <w:pPr>
              <w:rPr>
                <w:lang w:val="de-DE"/>
              </w:rPr>
            </w:pPr>
            <w:r w:rsidRPr="00F14936">
              <w:rPr>
                <w:lang w:val="de-DE"/>
              </w:rPr>
              <w:t>§ 43.4 Im Falle des Zeugnisverlusts kann innerhalb von 10 Jahren eine Ersatzbescheinigung ausgestellt werden.</w:t>
            </w:r>
          </w:p>
          <w:p w14:paraId="44EDA7CC" w14:textId="77777777" w:rsidR="00F14936" w:rsidRPr="00F14936" w:rsidRDefault="00F14936" w:rsidP="00F14936">
            <w:pPr>
              <w:rPr>
                <w:lang w:val="de-DE"/>
              </w:rPr>
            </w:pPr>
          </w:p>
          <w:p w14:paraId="6C4B0C58" w14:textId="77777777" w:rsidR="00F14936" w:rsidRPr="00F14936" w:rsidRDefault="00F14936" w:rsidP="00F14936">
            <w:pPr>
              <w:rPr>
                <w:lang w:val="de-DE"/>
              </w:rPr>
            </w:pPr>
            <w:r w:rsidRPr="00F14936">
              <w:rPr>
                <w:lang w:val="de-DE"/>
              </w:rPr>
              <w:t xml:space="preserve"> § 43.5 Zusätzlich erhält der/die Teilnehmende ein Zeugnis des </w:t>
            </w:r>
            <w:r w:rsidRPr="00F14936">
              <w:rPr>
                <w:i/>
                <w:lang w:val="de-DE"/>
              </w:rPr>
              <w:t>Goethe-Test PRO</w:t>
            </w:r>
            <w:r w:rsidRPr="00F14936">
              <w:rPr>
                <w:lang w:val="de-DE"/>
              </w:rPr>
              <w:t xml:space="preserve"> in einfacher Ausfertigung. Das Zeugnis ist maschinell erstellt und ohne Unterschrift gültig.</w:t>
            </w:r>
          </w:p>
          <w:p w14:paraId="16257C37" w14:textId="77777777" w:rsidR="00F14936" w:rsidRPr="00F14936" w:rsidRDefault="00F14936" w:rsidP="00F14936">
            <w:pPr>
              <w:rPr>
                <w:lang w:val="de-DE"/>
              </w:rPr>
            </w:pPr>
          </w:p>
          <w:p w14:paraId="371B015A" w14:textId="77777777" w:rsidR="00F14936" w:rsidRPr="00F14936" w:rsidRDefault="00F14936" w:rsidP="00F14936">
            <w:pPr>
              <w:rPr>
                <w:b/>
                <w:sz w:val="24"/>
                <w:szCs w:val="24"/>
                <w:lang w:val="de-DE"/>
              </w:rPr>
            </w:pPr>
            <w:r w:rsidRPr="00F14936">
              <w:rPr>
                <w:b/>
                <w:sz w:val="24"/>
                <w:szCs w:val="24"/>
                <w:lang w:val="de-DE"/>
              </w:rPr>
              <w:t>VII Schlussbestimmungen</w:t>
            </w:r>
          </w:p>
          <w:p w14:paraId="220FBC74" w14:textId="77777777" w:rsidR="00F14936" w:rsidRPr="00F14936" w:rsidRDefault="00F14936" w:rsidP="00F14936">
            <w:pPr>
              <w:rPr>
                <w:b/>
                <w:lang w:val="de-DE"/>
              </w:rPr>
            </w:pPr>
          </w:p>
          <w:p w14:paraId="50BD710D" w14:textId="77777777" w:rsidR="00F14936" w:rsidRPr="00F14936" w:rsidRDefault="00F14936" w:rsidP="00F14936">
            <w:pPr>
              <w:autoSpaceDE w:val="0"/>
              <w:autoSpaceDN w:val="0"/>
              <w:adjustRightInd w:val="0"/>
              <w:ind w:right="312"/>
              <w:rPr>
                <w:rFonts w:cs="Goethe FF Clan"/>
                <w:b/>
                <w:lang w:val="de-DE"/>
              </w:rPr>
            </w:pPr>
            <w:r w:rsidRPr="00F14936">
              <w:rPr>
                <w:rFonts w:cs="Goethe FF Clan"/>
                <w:b/>
                <w:lang w:val="de-DE"/>
              </w:rPr>
              <w:t xml:space="preserve">§ 44 Die Prüfungsordnung </w:t>
            </w:r>
          </w:p>
          <w:p w14:paraId="0EA6E16F" w14:textId="77777777" w:rsidR="00F14936" w:rsidRPr="00F14936" w:rsidRDefault="00F14936" w:rsidP="00F14936">
            <w:pPr>
              <w:autoSpaceDE w:val="0"/>
              <w:autoSpaceDN w:val="0"/>
              <w:adjustRightInd w:val="0"/>
              <w:ind w:right="312"/>
              <w:rPr>
                <w:rFonts w:cs="Goethe FF Clan"/>
                <w:lang w:val="de-DE"/>
              </w:rPr>
            </w:pPr>
            <w:r w:rsidRPr="00F14936">
              <w:rPr>
                <w:rFonts w:cs="Goethe FF Clan"/>
                <w:lang w:val="de-DE"/>
              </w:rPr>
              <w:t xml:space="preserve">§ 44.1 Die Bestimmungen in dieser Prüfungsordnung treten am 1. April 2018 in Kraft und gelten für Prüfungsteilnehmende, deren Prüfung ab dem 1. April 2018 stattfindet. </w:t>
            </w:r>
          </w:p>
          <w:p w14:paraId="33230D68" w14:textId="77777777" w:rsidR="00F14936" w:rsidRPr="00F14936" w:rsidRDefault="00F14936" w:rsidP="00F14936">
            <w:pPr>
              <w:autoSpaceDE w:val="0"/>
              <w:autoSpaceDN w:val="0"/>
              <w:adjustRightInd w:val="0"/>
              <w:ind w:right="312"/>
              <w:rPr>
                <w:rFonts w:cs="Goethe FF Clan"/>
                <w:lang w:val="de-DE"/>
              </w:rPr>
            </w:pPr>
            <w:r w:rsidRPr="00F14936">
              <w:rPr>
                <w:rFonts w:cs="Goethe FF Clan"/>
                <w:lang w:val="de-DE"/>
              </w:rPr>
              <w:t xml:space="preserve">Änderungen der Prüfungsordnung können ausschließlich von der Prüfungskommission der </w:t>
            </w:r>
            <w:r w:rsidRPr="00F14936">
              <w:rPr>
                <w:rFonts w:cs="Goethe FF Clan"/>
                <w:lang w:val="de-DE"/>
              </w:rPr>
              <w:lastRenderedPageBreak/>
              <w:t xml:space="preserve">Stiftung </w:t>
            </w:r>
            <w:r w:rsidRPr="00F14936">
              <w:rPr>
                <w:rFonts w:cs="Goethe FF Clan"/>
                <w:i/>
                <w:lang w:val="de-DE"/>
              </w:rPr>
              <w:t xml:space="preserve">Duits in de </w:t>
            </w:r>
            <w:proofErr w:type="spellStart"/>
            <w:r w:rsidRPr="00F14936">
              <w:rPr>
                <w:rFonts w:cs="Goethe FF Clan"/>
                <w:i/>
                <w:lang w:val="de-DE"/>
              </w:rPr>
              <w:t>beroepscontext</w:t>
            </w:r>
            <w:proofErr w:type="spellEnd"/>
            <w:r w:rsidRPr="00F14936">
              <w:rPr>
                <w:rFonts w:cs="Goethe FF Clan"/>
                <w:lang w:val="de-DE"/>
              </w:rPr>
              <w:t xml:space="preserve"> vorgenommen werden.</w:t>
            </w:r>
          </w:p>
          <w:p w14:paraId="62C61D74" w14:textId="77777777" w:rsidR="00F14936" w:rsidRPr="00F14936" w:rsidRDefault="00F14936" w:rsidP="00F14936">
            <w:pPr>
              <w:autoSpaceDE w:val="0"/>
              <w:autoSpaceDN w:val="0"/>
              <w:adjustRightInd w:val="0"/>
              <w:ind w:right="312"/>
              <w:rPr>
                <w:rFonts w:cs="Goethe FF Clan"/>
                <w:lang w:val="de-DE"/>
              </w:rPr>
            </w:pPr>
          </w:p>
          <w:p w14:paraId="6564E0B3" w14:textId="77777777" w:rsidR="00F14936" w:rsidRPr="00F14936" w:rsidRDefault="00F14936" w:rsidP="00F14936">
            <w:pPr>
              <w:autoSpaceDE w:val="0"/>
              <w:autoSpaceDN w:val="0"/>
              <w:adjustRightInd w:val="0"/>
              <w:ind w:right="312"/>
              <w:rPr>
                <w:rFonts w:cs="Goethe FF Clan"/>
                <w:lang w:val="de-DE"/>
              </w:rPr>
            </w:pPr>
            <w:r w:rsidRPr="00F14936">
              <w:rPr>
                <w:rFonts w:cs="Goethe FF Clan"/>
                <w:lang w:val="de-DE"/>
              </w:rPr>
              <w:t xml:space="preserve">§ 44.2 Bei Abweichungen oder Unterlassungen von der Prüfungsordnung muss die Prüfungskommission der Stiftung </w:t>
            </w:r>
            <w:r w:rsidRPr="00F14936">
              <w:rPr>
                <w:rFonts w:cs="Goethe FF Clan"/>
                <w:i/>
                <w:lang w:val="de-DE"/>
              </w:rPr>
              <w:t xml:space="preserve">Duits in de </w:t>
            </w:r>
            <w:proofErr w:type="spellStart"/>
            <w:r w:rsidRPr="00F14936">
              <w:rPr>
                <w:rFonts w:cs="Goethe FF Clan"/>
                <w:i/>
                <w:lang w:val="de-DE"/>
              </w:rPr>
              <w:t>beroepscontext</w:t>
            </w:r>
            <w:proofErr w:type="spellEnd"/>
            <w:r w:rsidRPr="00F14936">
              <w:rPr>
                <w:rFonts w:cs="Goethe FF Clan"/>
                <w:lang w:val="de-DE"/>
              </w:rPr>
              <w:t xml:space="preserve"> unverzüglich benachrichtigt werden.</w:t>
            </w:r>
          </w:p>
          <w:p w14:paraId="6A0D3301" w14:textId="77777777" w:rsidR="00F14936" w:rsidRPr="00F14936" w:rsidRDefault="00F14936" w:rsidP="00F14936">
            <w:pPr>
              <w:autoSpaceDE w:val="0"/>
              <w:autoSpaceDN w:val="0"/>
              <w:adjustRightInd w:val="0"/>
              <w:ind w:right="312"/>
              <w:rPr>
                <w:rFonts w:cs="Goethe FF Clan"/>
                <w:lang w:val="de-DE"/>
              </w:rPr>
            </w:pPr>
            <w:r w:rsidRPr="00F14936">
              <w:rPr>
                <w:rFonts w:cs="Goethe FF Clan"/>
                <w:lang w:val="de-DE"/>
              </w:rPr>
              <w:t xml:space="preserve">Über Fälle, die nicht in der Prüfungsordnung berücksichtigt sind, entscheidet die </w:t>
            </w:r>
            <w:proofErr w:type="spellStart"/>
            <w:r w:rsidRPr="00F14936">
              <w:rPr>
                <w:rFonts w:cs="Goethe FF Clan"/>
                <w:lang w:val="de-DE"/>
              </w:rPr>
              <w:t>Examencommissie</w:t>
            </w:r>
            <w:proofErr w:type="spellEnd"/>
            <w:r w:rsidRPr="00F14936">
              <w:rPr>
                <w:rFonts w:cs="Goethe FF Clan"/>
                <w:lang w:val="de-DE"/>
              </w:rPr>
              <w:t xml:space="preserve"> der MBO-Schule, wenn möglich in Absprache mit der Stiftung </w:t>
            </w:r>
            <w:r w:rsidRPr="00F14936">
              <w:rPr>
                <w:rFonts w:cs="Goethe FF Clan"/>
                <w:i/>
                <w:lang w:val="de-DE"/>
              </w:rPr>
              <w:t xml:space="preserve">Duits in de </w:t>
            </w:r>
            <w:proofErr w:type="spellStart"/>
            <w:r w:rsidRPr="00F14936">
              <w:rPr>
                <w:rFonts w:cs="Goethe FF Clan"/>
                <w:i/>
                <w:lang w:val="de-DE"/>
              </w:rPr>
              <w:t>beroepscontext</w:t>
            </w:r>
            <w:proofErr w:type="spellEnd"/>
            <w:r w:rsidRPr="00F14936">
              <w:rPr>
                <w:rFonts w:cs="Goethe FF Clan"/>
                <w:i/>
                <w:lang w:val="de-DE"/>
              </w:rPr>
              <w:t>.</w:t>
            </w:r>
          </w:p>
          <w:p w14:paraId="176A907F" w14:textId="77777777" w:rsidR="00F14936" w:rsidRPr="00F14936" w:rsidRDefault="00F14936" w:rsidP="00F14936">
            <w:pPr>
              <w:autoSpaceDE w:val="0"/>
              <w:autoSpaceDN w:val="0"/>
              <w:adjustRightInd w:val="0"/>
              <w:ind w:right="312"/>
              <w:rPr>
                <w:rFonts w:cs="Goethe FF Clan"/>
                <w:lang w:val="de-DE"/>
              </w:rPr>
            </w:pPr>
          </w:p>
          <w:p w14:paraId="6E361786" w14:textId="77777777" w:rsidR="00F14936" w:rsidRPr="00F14936" w:rsidRDefault="00F14936" w:rsidP="00F14936">
            <w:pPr>
              <w:autoSpaceDE w:val="0"/>
              <w:autoSpaceDN w:val="0"/>
              <w:adjustRightInd w:val="0"/>
              <w:ind w:right="312"/>
              <w:rPr>
                <w:rFonts w:cs="Goethe FF Clan"/>
                <w:lang w:val="de-DE"/>
              </w:rPr>
            </w:pPr>
            <w:r w:rsidRPr="00F14936">
              <w:rPr>
                <w:rFonts w:cs="Goethe FF Clan"/>
                <w:lang w:val="de-DE"/>
              </w:rPr>
              <w:t>§ 44.3 Im Falle von sprachlichen Unstimmigkeiten zwischen den einzelnen Sprachversionen der Prüfungsordnung ist für den unstimmigen Teil die deutsche Fassung maßgeblich.</w:t>
            </w:r>
          </w:p>
          <w:p w14:paraId="2C316325" w14:textId="77777777" w:rsidR="00F14936" w:rsidRPr="00F14936" w:rsidRDefault="00F14936" w:rsidP="00F14936">
            <w:pPr>
              <w:autoSpaceDE w:val="0"/>
              <w:autoSpaceDN w:val="0"/>
              <w:adjustRightInd w:val="0"/>
              <w:ind w:right="312"/>
              <w:rPr>
                <w:rFonts w:cs="Goethe FF Clan"/>
                <w:lang w:val="de-DE"/>
              </w:rPr>
            </w:pPr>
          </w:p>
          <w:p w14:paraId="7DB558D5" w14:textId="77777777" w:rsidR="00F14936" w:rsidRPr="00F14936" w:rsidRDefault="00F14936" w:rsidP="00F14936">
            <w:pPr>
              <w:autoSpaceDE w:val="0"/>
              <w:autoSpaceDN w:val="0"/>
              <w:adjustRightInd w:val="0"/>
              <w:ind w:right="312"/>
              <w:rPr>
                <w:rFonts w:cs="Goethe FF Clan"/>
                <w:lang w:val="de-DE"/>
              </w:rPr>
            </w:pPr>
            <w:r w:rsidRPr="00F14936">
              <w:rPr>
                <w:rFonts w:cs="Goethe FF Clan"/>
                <w:lang w:val="de-DE"/>
              </w:rPr>
              <w:t xml:space="preserve">Die Prüfungsordnung und andere Unterlagen zur Prüfung </w:t>
            </w:r>
            <w:r w:rsidRPr="00F14936">
              <w:rPr>
                <w:rFonts w:cs="Goethe FF Clan"/>
                <w:i/>
                <w:lang w:val="de-DE"/>
              </w:rPr>
              <w:t xml:space="preserve">Duits in de </w:t>
            </w:r>
            <w:proofErr w:type="spellStart"/>
            <w:r w:rsidRPr="00F14936">
              <w:rPr>
                <w:rFonts w:cs="Goethe FF Clan"/>
                <w:i/>
                <w:lang w:val="de-DE"/>
              </w:rPr>
              <w:t>beroepscontext</w:t>
            </w:r>
            <w:proofErr w:type="spellEnd"/>
            <w:r w:rsidRPr="00F14936">
              <w:rPr>
                <w:rFonts w:cs="Goethe FF Clan"/>
                <w:i/>
                <w:lang w:val="de-DE"/>
              </w:rPr>
              <w:t xml:space="preserve"> - Deutsch für den Beruf Niederlande</w:t>
            </w:r>
            <w:r w:rsidRPr="00F14936">
              <w:rPr>
                <w:rFonts w:cs="Goethe FF Clan"/>
                <w:lang w:val="de-DE"/>
              </w:rPr>
              <w:t xml:space="preserve"> stehen digital auf der Webseite der Stiftung </w:t>
            </w:r>
            <w:r w:rsidRPr="00F14936">
              <w:rPr>
                <w:rFonts w:cs="Goethe FF Clan"/>
                <w:i/>
                <w:lang w:val="de-DE"/>
              </w:rPr>
              <w:t xml:space="preserve">Duits in de </w:t>
            </w:r>
            <w:proofErr w:type="spellStart"/>
            <w:r w:rsidRPr="00F14936">
              <w:rPr>
                <w:rFonts w:cs="Goethe FF Clan"/>
                <w:i/>
                <w:lang w:val="de-DE"/>
              </w:rPr>
              <w:t>beroepscontext</w:t>
            </w:r>
            <w:proofErr w:type="spellEnd"/>
            <w:r w:rsidRPr="00F14936">
              <w:rPr>
                <w:rFonts w:cs="Goethe FF Clan"/>
                <w:i/>
                <w:lang w:val="de-DE"/>
              </w:rPr>
              <w:t xml:space="preserve"> z</w:t>
            </w:r>
            <w:r w:rsidRPr="00F14936">
              <w:rPr>
                <w:rFonts w:cs="Goethe FF Clan"/>
                <w:lang w:val="de-DE"/>
              </w:rPr>
              <w:t>ur Verfügung.</w:t>
            </w:r>
          </w:p>
          <w:p w14:paraId="311DCDC7" w14:textId="77777777" w:rsidR="00F14936" w:rsidRPr="00F14936" w:rsidRDefault="00F14936" w:rsidP="00F14936">
            <w:pPr>
              <w:rPr>
                <w:b/>
                <w:lang w:val="de-DE"/>
              </w:rPr>
            </w:pPr>
          </w:p>
          <w:p w14:paraId="5271DFAE" w14:textId="77777777" w:rsidR="00F14936" w:rsidRPr="00F14936" w:rsidRDefault="00F14936" w:rsidP="00F14936">
            <w:pPr>
              <w:textAlignment w:val="top"/>
              <w:rPr>
                <w:rFonts w:eastAsia="Times New Roman" w:cs="Arial"/>
                <w:b/>
                <w:sz w:val="24"/>
                <w:szCs w:val="24"/>
                <w:lang w:eastAsia="de-DE"/>
              </w:rPr>
            </w:pPr>
            <w:r w:rsidRPr="00F14936">
              <w:rPr>
                <w:rFonts w:eastAsia="Times New Roman" w:cs="Arial"/>
                <w:b/>
                <w:sz w:val="24"/>
                <w:szCs w:val="24"/>
                <w:lang w:eastAsia="de-DE"/>
              </w:rPr>
              <w:t xml:space="preserve">VIII </w:t>
            </w:r>
            <w:proofErr w:type="spellStart"/>
            <w:r w:rsidRPr="00F14936">
              <w:rPr>
                <w:rFonts w:eastAsia="Times New Roman" w:cs="Arial"/>
                <w:b/>
                <w:sz w:val="24"/>
                <w:szCs w:val="24"/>
                <w:lang w:eastAsia="de-DE"/>
              </w:rPr>
              <w:t>Quellen</w:t>
            </w:r>
            <w:proofErr w:type="spellEnd"/>
          </w:p>
          <w:p w14:paraId="759EEA81" w14:textId="77777777" w:rsidR="00F14936" w:rsidRPr="00F14936" w:rsidRDefault="00F14936" w:rsidP="00F14936">
            <w:pPr>
              <w:textAlignment w:val="top"/>
              <w:rPr>
                <w:rFonts w:eastAsia="Times New Roman" w:cs="Arial"/>
                <w:b/>
                <w:sz w:val="24"/>
                <w:szCs w:val="24"/>
                <w:lang w:eastAsia="de-DE"/>
              </w:rPr>
            </w:pPr>
          </w:p>
          <w:p w14:paraId="6C973DF6" w14:textId="77777777" w:rsidR="00F14936" w:rsidRPr="00F14936" w:rsidRDefault="00F14936" w:rsidP="00326A8D">
            <w:pPr>
              <w:numPr>
                <w:ilvl w:val="0"/>
                <w:numId w:val="28"/>
              </w:numPr>
              <w:spacing w:line="254" w:lineRule="auto"/>
              <w:contextualSpacing/>
              <w:rPr>
                <w:lang w:val="de-DE"/>
              </w:rPr>
            </w:pPr>
            <w:r w:rsidRPr="00F14936">
              <w:rPr>
                <w:b/>
                <w:lang w:val="de-DE"/>
              </w:rPr>
              <w:t>Prüfungsordnung des Goethe-Instituts e.V</w:t>
            </w:r>
            <w:r w:rsidRPr="00F14936">
              <w:rPr>
                <w:lang w:val="de-DE"/>
              </w:rPr>
              <w:t>.        (September 2018)</w:t>
            </w:r>
          </w:p>
          <w:p w14:paraId="0131042D" w14:textId="77777777" w:rsidR="00F14936" w:rsidRPr="00F14936" w:rsidRDefault="00F14936" w:rsidP="00F14936">
            <w:pPr>
              <w:rPr>
                <w:lang w:val="de-DE"/>
              </w:rPr>
            </w:pPr>
          </w:p>
          <w:p w14:paraId="5079E4EC" w14:textId="77777777" w:rsidR="00F14936" w:rsidRPr="00F14936" w:rsidRDefault="00F14936" w:rsidP="00326A8D">
            <w:pPr>
              <w:numPr>
                <w:ilvl w:val="0"/>
                <w:numId w:val="28"/>
              </w:numPr>
              <w:spacing w:line="254" w:lineRule="auto"/>
              <w:contextualSpacing/>
              <w:rPr>
                <w:lang w:val="de-DE"/>
              </w:rPr>
            </w:pPr>
            <w:r w:rsidRPr="00F14936">
              <w:rPr>
                <w:b/>
                <w:lang w:val="de-DE"/>
              </w:rPr>
              <w:t xml:space="preserve">Durchführungsbestimmungen Goethe-Zertifikat B1 </w:t>
            </w:r>
            <w:r w:rsidRPr="00F14936">
              <w:rPr>
                <w:lang w:val="de-DE"/>
              </w:rPr>
              <w:t>(September 2018)</w:t>
            </w:r>
          </w:p>
          <w:p w14:paraId="6F5022E0" w14:textId="77777777" w:rsidR="00F14936" w:rsidRPr="00F14936" w:rsidRDefault="00F14936" w:rsidP="00F14936">
            <w:pPr>
              <w:rPr>
                <w:lang w:val="de-DE"/>
              </w:rPr>
            </w:pPr>
          </w:p>
          <w:p w14:paraId="7056DB51" w14:textId="77777777" w:rsidR="00F14936" w:rsidRPr="00F14936" w:rsidRDefault="00F14936" w:rsidP="00326A8D">
            <w:pPr>
              <w:numPr>
                <w:ilvl w:val="0"/>
                <w:numId w:val="28"/>
              </w:numPr>
              <w:spacing w:line="254" w:lineRule="auto"/>
              <w:contextualSpacing/>
              <w:rPr>
                <w:b/>
                <w:lang w:val="de-DE"/>
              </w:rPr>
            </w:pPr>
            <w:r w:rsidRPr="00F14936">
              <w:rPr>
                <w:b/>
                <w:lang w:val="de-DE"/>
              </w:rPr>
              <w:t>Durchführungsbestimmungen Goethe-Zertifikat A2</w:t>
            </w:r>
            <w:r w:rsidRPr="00F14936">
              <w:rPr>
                <w:lang w:val="de-DE"/>
              </w:rPr>
              <w:t xml:space="preserve"> (September 2018)</w:t>
            </w:r>
          </w:p>
          <w:p w14:paraId="4F289AA7" w14:textId="77777777" w:rsidR="00F14936" w:rsidRPr="00F14936" w:rsidRDefault="00F14936" w:rsidP="00F14936">
            <w:pPr>
              <w:spacing w:line="254" w:lineRule="auto"/>
              <w:ind w:left="45"/>
              <w:rPr>
                <w:lang w:val="de-DE"/>
              </w:rPr>
            </w:pPr>
          </w:p>
          <w:p w14:paraId="63C1C59E" w14:textId="77777777" w:rsidR="00F14936" w:rsidRPr="00F14936" w:rsidRDefault="00F14936" w:rsidP="00326A8D">
            <w:pPr>
              <w:numPr>
                <w:ilvl w:val="0"/>
                <w:numId w:val="28"/>
              </w:numPr>
              <w:spacing w:line="254" w:lineRule="auto"/>
              <w:contextualSpacing/>
              <w:rPr>
                <w:lang w:val="de-DE"/>
              </w:rPr>
            </w:pPr>
            <w:r w:rsidRPr="00F14936">
              <w:rPr>
                <w:b/>
                <w:lang w:val="de-DE"/>
              </w:rPr>
              <w:t xml:space="preserve">Prüfungsordnung Goethe-Test PRO </w:t>
            </w:r>
            <w:r w:rsidRPr="00F14936">
              <w:rPr>
                <w:lang w:val="de-DE"/>
              </w:rPr>
              <w:t>(September 2018)</w:t>
            </w:r>
          </w:p>
          <w:p w14:paraId="1BC72D25" w14:textId="77777777" w:rsidR="00F14936" w:rsidRPr="00F14936" w:rsidRDefault="00F14936" w:rsidP="00F14936">
            <w:pPr>
              <w:spacing w:line="254" w:lineRule="auto"/>
              <w:ind w:left="45"/>
              <w:rPr>
                <w:lang w:val="de-DE"/>
              </w:rPr>
            </w:pPr>
          </w:p>
          <w:p w14:paraId="431BA9C0" w14:textId="77777777" w:rsidR="00F14936" w:rsidRPr="00F14936" w:rsidRDefault="00F14936" w:rsidP="00326A8D">
            <w:pPr>
              <w:numPr>
                <w:ilvl w:val="0"/>
                <w:numId w:val="28"/>
              </w:numPr>
              <w:spacing w:line="254" w:lineRule="auto"/>
              <w:contextualSpacing/>
              <w:rPr>
                <w:b/>
              </w:rPr>
            </w:pPr>
            <w:r w:rsidRPr="00F14936">
              <w:rPr>
                <w:b/>
              </w:rPr>
              <w:t>Keuzedeel Duits in de beroepscontext A2 / B1</w:t>
            </w:r>
          </w:p>
          <w:p w14:paraId="174C0544" w14:textId="77777777" w:rsidR="00F14936" w:rsidRPr="00F14936" w:rsidRDefault="00F14936" w:rsidP="00F14936">
            <w:pPr>
              <w:spacing w:line="254" w:lineRule="auto"/>
              <w:rPr>
                <w:b/>
              </w:rPr>
            </w:pPr>
          </w:p>
          <w:p w14:paraId="5A72C55D" w14:textId="77777777" w:rsidR="00F14936" w:rsidRPr="00F14936" w:rsidRDefault="00F14936" w:rsidP="00326A8D">
            <w:pPr>
              <w:numPr>
                <w:ilvl w:val="0"/>
                <w:numId w:val="28"/>
              </w:numPr>
              <w:spacing w:line="254" w:lineRule="auto"/>
              <w:contextualSpacing/>
              <w:rPr>
                <w:b/>
              </w:rPr>
            </w:pPr>
            <w:r w:rsidRPr="00F14936">
              <w:rPr>
                <w:b/>
              </w:rPr>
              <w:t>Regeling standaarden examenkwaliteit mbo 2017</w:t>
            </w:r>
          </w:p>
          <w:p w14:paraId="000A5B74" w14:textId="77777777" w:rsidR="00F14936" w:rsidRPr="00F14936" w:rsidRDefault="00F14936" w:rsidP="00F14936">
            <w:pPr>
              <w:spacing w:line="254" w:lineRule="auto"/>
              <w:ind w:left="405"/>
              <w:contextualSpacing/>
              <w:rPr>
                <w:b/>
              </w:rPr>
            </w:pPr>
          </w:p>
          <w:p w14:paraId="28631C60" w14:textId="77777777" w:rsidR="00F14936" w:rsidRPr="00F14936" w:rsidRDefault="00F14936" w:rsidP="00326A8D">
            <w:pPr>
              <w:numPr>
                <w:ilvl w:val="0"/>
                <w:numId w:val="28"/>
              </w:numPr>
              <w:spacing w:line="254" w:lineRule="auto"/>
              <w:contextualSpacing/>
            </w:pPr>
            <w:r w:rsidRPr="00F14936">
              <w:rPr>
                <w:b/>
              </w:rPr>
              <w:t>Normenbundel Exameninstrumenten Toezichtkader</w:t>
            </w:r>
            <w:r w:rsidRPr="00F14936">
              <w:t xml:space="preserve"> </w:t>
            </w:r>
            <w:proofErr w:type="spellStart"/>
            <w:r w:rsidRPr="00F14936">
              <w:rPr>
                <w:b/>
              </w:rPr>
              <w:t>bve</w:t>
            </w:r>
            <w:proofErr w:type="spellEnd"/>
            <w:r w:rsidRPr="00F14936">
              <w:rPr>
                <w:b/>
              </w:rPr>
              <w:t xml:space="preserve"> 2012</w:t>
            </w:r>
            <w:r w:rsidRPr="00F14936">
              <w:t>, versie januari 2014</w:t>
            </w:r>
          </w:p>
        </w:tc>
        <w:tc>
          <w:tcPr>
            <w:tcW w:w="4958" w:type="dxa"/>
            <w:tcBorders>
              <w:top w:val="single" w:sz="4" w:space="0" w:color="auto"/>
              <w:left w:val="single" w:sz="4" w:space="0" w:color="auto"/>
              <w:bottom w:val="single" w:sz="4" w:space="0" w:color="auto"/>
              <w:right w:val="single" w:sz="4" w:space="0" w:color="auto"/>
            </w:tcBorders>
          </w:tcPr>
          <w:p w14:paraId="7D44614B" w14:textId="77777777" w:rsidR="00F14936" w:rsidRPr="00F14936" w:rsidRDefault="00F14936" w:rsidP="00F14936">
            <w:pPr>
              <w:jc w:val="center"/>
              <w:rPr>
                <w:b/>
                <w:i/>
                <w:sz w:val="28"/>
                <w:szCs w:val="28"/>
              </w:rPr>
            </w:pPr>
            <w:r w:rsidRPr="00F14936">
              <w:rPr>
                <w:b/>
                <w:sz w:val="28"/>
                <w:szCs w:val="28"/>
              </w:rPr>
              <w:lastRenderedPageBreak/>
              <w:t xml:space="preserve">Examenreglement voor het certificaat </w:t>
            </w:r>
            <w:r w:rsidRPr="00F14936">
              <w:rPr>
                <w:b/>
                <w:i/>
                <w:sz w:val="28"/>
                <w:szCs w:val="28"/>
              </w:rPr>
              <w:t>Duits in de beroepscontext –</w:t>
            </w:r>
          </w:p>
          <w:p w14:paraId="43558098" w14:textId="77777777" w:rsidR="00F14936" w:rsidRPr="00F14936" w:rsidRDefault="00F14936" w:rsidP="00F14936">
            <w:pPr>
              <w:jc w:val="center"/>
              <w:rPr>
                <w:b/>
                <w:i/>
                <w:sz w:val="28"/>
                <w:szCs w:val="28"/>
                <w:lang w:val="de-DE"/>
              </w:rPr>
            </w:pPr>
            <w:r w:rsidRPr="00F14936">
              <w:rPr>
                <w:b/>
                <w:i/>
                <w:sz w:val="28"/>
                <w:szCs w:val="28"/>
              </w:rPr>
              <w:t xml:space="preserve"> </w:t>
            </w:r>
            <w:r w:rsidRPr="00F14936">
              <w:rPr>
                <w:b/>
                <w:i/>
                <w:sz w:val="28"/>
                <w:szCs w:val="28"/>
                <w:lang w:val="de-DE"/>
              </w:rPr>
              <w:t>Deutsch für den Beruf Niederlande</w:t>
            </w:r>
          </w:p>
          <w:p w14:paraId="423314EB" w14:textId="77777777" w:rsidR="00F14936" w:rsidRPr="00F14936" w:rsidRDefault="00F14936" w:rsidP="00F14936">
            <w:pPr>
              <w:jc w:val="center"/>
              <w:rPr>
                <w:b/>
                <w:i/>
                <w:sz w:val="24"/>
                <w:szCs w:val="24"/>
                <w:lang w:val="de-DE"/>
              </w:rPr>
            </w:pPr>
          </w:p>
          <w:p w14:paraId="3CB66313" w14:textId="77777777" w:rsidR="00F14936" w:rsidRPr="00F14936" w:rsidRDefault="00F14936" w:rsidP="00F14936">
            <w:pPr>
              <w:jc w:val="right"/>
              <w:rPr>
                <w:b/>
                <w:i/>
                <w:sz w:val="20"/>
                <w:szCs w:val="20"/>
                <w:lang w:val="de-DE"/>
              </w:rPr>
            </w:pPr>
            <w:proofErr w:type="spellStart"/>
            <w:r w:rsidRPr="00F14936">
              <w:rPr>
                <w:b/>
                <w:i/>
                <w:sz w:val="20"/>
                <w:szCs w:val="20"/>
                <w:lang w:val="de-DE"/>
              </w:rPr>
              <w:t>december</w:t>
            </w:r>
            <w:proofErr w:type="spellEnd"/>
            <w:r w:rsidRPr="00F14936">
              <w:rPr>
                <w:b/>
                <w:i/>
                <w:sz w:val="20"/>
                <w:szCs w:val="20"/>
                <w:lang w:val="de-DE"/>
              </w:rPr>
              <w:t xml:space="preserve"> 2018</w:t>
            </w:r>
          </w:p>
          <w:p w14:paraId="3C03925D" w14:textId="77777777" w:rsidR="00F14936" w:rsidRPr="00F14936" w:rsidRDefault="00F14936" w:rsidP="00F14936">
            <w:pPr>
              <w:rPr>
                <w:b/>
                <w:lang w:val="de-DE"/>
              </w:rPr>
            </w:pPr>
          </w:p>
          <w:p w14:paraId="7012D80B" w14:textId="77777777" w:rsidR="00F14936" w:rsidRPr="00F14936" w:rsidRDefault="00F14936" w:rsidP="00F14936">
            <w:pPr>
              <w:rPr>
                <w:b/>
                <w:sz w:val="24"/>
                <w:szCs w:val="24"/>
              </w:rPr>
            </w:pPr>
            <w:r w:rsidRPr="00F14936">
              <w:rPr>
                <w:b/>
                <w:sz w:val="24"/>
                <w:szCs w:val="24"/>
              </w:rPr>
              <w:t>Inhoud examenreglement</w:t>
            </w:r>
          </w:p>
          <w:p w14:paraId="1DF70B2B" w14:textId="77777777" w:rsidR="00F14936" w:rsidRPr="00F14936" w:rsidRDefault="00F14936" w:rsidP="00F14936">
            <w:r w:rsidRPr="00F14936">
              <w:t>I    Kaders voor het examen</w:t>
            </w:r>
          </w:p>
          <w:p w14:paraId="29743D20" w14:textId="77777777" w:rsidR="00F14936" w:rsidRPr="00F14936" w:rsidRDefault="00F14936" w:rsidP="00F14936">
            <w:r w:rsidRPr="00F14936">
              <w:t>II   Afname van het examen in het algemeen</w:t>
            </w:r>
          </w:p>
          <w:p w14:paraId="6B59B98F" w14:textId="77777777" w:rsidR="00F14936" w:rsidRPr="00F14936" w:rsidRDefault="00F14936" w:rsidP="00F14936">
            <w:r w:rsidRPr="00F14936">
              <w:t xml:space="preserve">III  Afname van de </w:t>
            </w:r>
            <w:r w:rsidRPr="00F14936">
              <w:rPr>
                <w:i/>
              </w:rPr>
              <w:t>Goethe-Test PRO</w:t>
            </w:r>
          </w:p>
          <w:p w14:paraId="6C3080FB" w14:textId="77777777" w:rsidR="00F14936" w:rsidRPr="00F14936" w:rsidRDefault="00F14936" w:rsidP="00F14936">
            <w:r w:rsidRPr="00F14936">
              <w:t xml:space="preserve">IV  Afname van de examenmodule </w:t>
            </w:r>
            <w:r w:rsidRPr="00F14936">
              <w:rPr>
                <w:i/>
              </w:rPr>
              <w:t>Schrijven</w:t>
            </w:r>
          </w:p>
          <w:p w14:paraId="1BD11BE4" w14:textId="77777777" w:rsidR="00F14936" w:rsidRPr="00F14936" w:rsidRDefault="00F14936" w:rsidP="00F14936">
            <w:r w:rsidRPr="00F14936">
              <w:t xml:space="preserve">V   Afname van de examenmodule </w:t>
            </w:r>
            <w:r w:rsidRPr="00F14936">
              <w:rPr>
                <w:i/>
              </w:rPr>
              <w:t>Spreken</w:t>
            </w:r>
          </w:p>
          <w:p w14:paraId="4027B34C" w14:textId="77777777" w:rsidR="00F14936" w:rsidRPr="00F14936" w:rsidRDefault="00F14936" w:rsidP="00F14936">
            <w:pPr>
              <w:rPr>
                <w:i/>
              </w:rPr>
            </w:pPr>
            <w:r w:rsidRPr="00F14936">
              <w:t xml:space="preserve">VI  Het certificaat </w:t>
            </w:r>
            <w:r w:rsidRPr="00F14936">
              <w:rPr>
                <w:i/>
              </w:rPr>
              <w:t xml:space="preserve">Duits in de beroepscontext – </w:t>
            </w:r>
            <w:proofErr w:type="spellStart"/>
            <w:r w:rsidRPr="00F14936">
              <w:rPr>
                <w:i/>
              </w:rPr>
              <w:t>Deutsch</w:t>
            </w:r>
            <w:proofErr w:type="spellEnd"/>
            <w:r w:rsidRPr="00F14936">
              <w:rPr>
                <w:i/>
              </w:rPr>
              <w:t xml:space="preserve"> </w:t>
            </w:r>
            <w:proofErr w:type="spellStart"/>
            <w:r w:rsidRPr="00F14936">
              <w:rPr>
                <w:i/>
              </w:rPr>
              <w:t>für</w:t>
            </w:r>
            <w:proofErr w:type="spellEnd"/>
            <w:r w:rsidRPr="00F14936">
              <w:rPr>
                <w:i/>
              </w:rPr>
              <w:t xml:space="preserve"> den </w:t>
            </w:r>
            <w:proofErr w:type="spellStart"/>
            <w:r w:rsidRPr="00F14936">
              <w:rPr>
                <w:i/>
              </w:rPr>
              <w:t>Beruf</w:t>
            </w:r>
            <w:proofErr w:type="spellEnd"/>
            <w:r w:rsidRPr="00F14936">
              <w:rPr>
                <w:i/>
              </w:rPr>
              <w:t xml:space="preserve"> </w:t>
            </w:r>
            <w:proofErr w:type="spellStart"/>
            <w:r w:rsidRPr="00F14936">
              <w:rPr>
                <w:i/>
              </w:rPr>
              <w:t>Niederlande</w:t>
            </w:r>
            <w:proofErr w:type="spellEnd"/>
          </w:p>
          <w:p w14:paraId="4E1650A9" w14:textId="77777777" w:rsidR="00F14936" w:rsidRPr="00F14936" w:rsidRDefault="00F14936" w:rsidP="00F14936">
            <w:r w:rsidRPr="00F14936">
              <w:t>VII Slotbepalingen</w:t>
            </w:r>
          </w:p>
          <w:p w14:paraId="49214C5E" w14:textId="77777777" w:rsidR="00F14936" w:rsidRPr="00F14936" w:rsidRDefault="00F14936" w:rsidP="00F14936">
            <w:r w:rsidRPr="00F14936">
              <w:t>VIII Bronnen</w:t>
            </w:r>
          </w:p>
          <w:p w14:paraId="1D7B9E59" w14:textId="77777777" w:rsidR="00F14936" w:rsidRPr="00F14936" w:rsidRDefault="00F14936" w:rsidP="00F14936"/>
          <w:p w14:paraId="2A767AE6" w14:textId="77777777" w:rsidR="00F14936" w:rsidRPr="00F14936" w:rsidRDefault="00F14936" w:rsidP="00F14936">
            <w:pPr>
              <w:rPr>
                <w:b/>
                <w:sz w:val="24"/>
                <w:szCs w:val="24"/>
              </w:rPr>
            </w:pPr>
            <w:r w:rsidRPr="00F14936">
              <w:rPr>
                <w:b/>
                <w:sz w:val="24"/>
                <w:szCs w:val="24"/>
              </w:rPr>
              <w:t>I Kaders voor het examen</w:t>
            </w:r>
          </w:p>
          <w:p w14:paraId="1E5596BC" w14:textId="77777777" w:rsidR="00F14936" w:rsidRPr="00F14936" w:rsidRDefault="00F14936" w:rsidP="00F14936">
            <w:r w:rsidRPr="00F14936">
              <w:t xml:space="preserve">Het examen </w:t>
            </w:r>
            <w:r w:rsidRPr="00F14936">
              <w:rPr>
                <w:i/>
              </w:rPr>
              <w:t xml:space="preserve">Duits in de beroepscontext – </w:t>
            </w:r>
            <w:proofErr w:type="spellStart"/>
            <w:r w:rsidRPr="00F14936">
              <w:rPr>
                <w:i/>
              </w:rPr>
              <w:t>Deutsch</w:t>
            </w:r>
            <w:proofErr w:type="spellEnd"/>
            <w:r w:rsidRPr="00F14936">
              <w:rPr>
                <w:i/>
              </w:rPr>
              <w:t xml:space="preserve"> </w:t>
            </w:r>
            <w:proofErr w:type="spellStart"/>
            <w:r w:rsidRPr="00F14936">
              <w:rPr>
                <w:i/>
              </w:rPr>
              <w:t>für</w:t>
            </w:r>
            <w:proofErr w:type="spellEnd"/>
            <w:r w:rsidRPr="00F14936">
              <w:rPr>
                <w:i/>
              </w:rPr>
              <w:t xml:space="preserve"> den </w:t>
            </w:r>
            <w:proofErr w:type="spellStart"/>
            <w:r w:rsidRPr="00F14936">
              <w:rPr>
                <w:i/>
              </w:rPr>
              <w:t>Beruf</w:t>
            </w:r>
            <w:proofErr w:type="spellEnd"/>
            <w:r w:rsidRPr="00F14936">
              <w:rPr>
                <w:i/>
              </w:rPr>
              <w:t xml:space="preserve"> </w:t>
            </w:r>
            <w:proofErr w:type="spellStart"/>
            <w:r w:rsidRPr="00F14936">
              <w:rPr>
                <w:i/>
              </w:rPr>
              <w:t>Niederlande</w:t>
            </w:r>
            <w:proofErr w:type="spellEnd"/>
            <w:r w:rsidRPr="00F14936">
              <w:t xml:space="preserve"> certificeert de beheersing van de Duitse taal als vreemde taal en Duits als tweede taal in het Nederlandse middelbare beroepsonderwijs. Het werd in samenwerking met de stichting </w:t>
            </w:r>
            <w:r w:rsidRPr="00F14936">
              <w:rPr>
                <w:i/>
              </w:rPr>
              <w:t>Duits in de beroepscontext</w:t>
            </w:r>
            <w:r w:rsidRPr="00F14936">
              <w:t xml:space="preserve"> en het Goethe-</w:t>
            </w:r>
            <w:proofErr w:type="spellStart"/>
            <w:r w:rsidRPr="00F14936">
              <w:t>Institut</w:t>
            </w:r>
            <w:proofErr w:type="spellEnd"/>
            <w:r w:rsidRPr="00F14936">
              <w:t xml:space="preserve"> ontwikkeld en wordt in het middelbaar beroepsonderwijs in Nederland op uniforme wijze afgenomen en beoordeeld.</w:t>
            </w:r>
          </w:p>
          <w:p w14:paraId="54846138" w14:textId="77777777" w:rsidR="00F14936" w:rsidRPr="00F14936" w:rsidRDefault="00F14936" w:rsidP="00F14936"/>
          <w:p w14:paraId="759280A6" w14:textId="77777777" w:rsidR="00F14936" w:rsidRPr="00F14936" w:rsidRDefault="00F14936" w:rsidP="00F14936"/>
          <w:p w14:paraId="105E624F" w14:textId="77777777" w:rsidR="00F14936" w:rsidRPr="00F14936" w:rsidRDefault="00F14936" w:rsidP="00F14936">
            <w:pPr>
              <w:rPr>
                <w:rFonts w:cs="Arial"/>
              </w:rPr>
            </w:pPr>
            <w:r w:rsidRPr="00F14936">
              <w:rPr>
                <w:rFonts w:cs="Arial"/>
              </w:rPr>
              <w:t>Het examen bestaat uit de volgende verplichte examenmodules:</w:t>
            </w:r>
          </w:p>
          <w:p w14:paraId="0FEE29DF" w14:textId="77777777" w:rsidR="00F14936" w:rsidRPr="00F14936" w:rsidRDefault="00F14936" w:rsidP="00326A8D">
            <w:pPr>
              <w:numPr>
                <w:ilvl w:val="0"/>
                <w:numId w:val="29"/>
              </w:numPr>
              <w:contextualSpacing/>
            </w:pPr>
            <w:r w:rsidRPr="00F14936">
              <w:rPr>
                <w:rFonts w:cs="Arial"/>
              </w:rPr>
              <w:t xml:space="preserve">De </w:t>
            </w:r>
            <w:r w:rsidRPr="00F14936">
              <w:rPr>
                <w:rFonts w:cs="Arial"/>
                <w:i/>
              </w:rPr>
              <w:t>Goethe-Test PRO</w:t>
            </w:r>
            <w:r w:rsidRPr="00F14936">
              <w:rPr>
                <w:rFonts w:cs="Arial"/>
              </w:rPr>
              <w:t xml:space="preserve">: </w:t>
            </w:r>
            <w:r w:rsidRPr="00F14936">
              <w:rPr>
                <w:rFonts w:cs="Arial"/>
                <w:i/>
              </w:rPr>
              <w:t>Lezen</w:t>
            </w:r>
            <w:r w:rsidRPr="00F14936">
              <w:rPr>
                <w:rFonts w:cs="Arial"/>
              </w:rPr>
              <w:t xml:space="preserve"> en </w:t>
            </w:r>
            <w:r w:rsidRPr="00F14936">
              <w:rPr>
                <w:rFonts w:cs="Arial"/>
                <w:i/>
              </w:rPr>
              <w:t>Luisteren</w:t>
            </w:r>
            <w:r w:rsidRPr="00F14936">
              <w:rPr>
                <w:rFonts w:cs="Arial"/>
              </w:rPr>
              <w:br/>
            </w:r>
            <w:r w:rsidRPr="00F14936">
              <w:rPr>
                <w:rFonts w:cs="Arial"/>
              </w:rPr>
              <w:br/>
              <w:t xml:space="preserve">Deze test beoordeelt taalbeheersing in de receptieve vaardigheden lezen en luisteren. De test hanteert een beoordelingsschaal, dat wil zeggen dat alle zes in het Gemeenschappelijk Europees Referentiekader voor de talen (ERK) beschreven niveaus worden gemeten. Voor de afname van de </w:t>
            </w:r>
            <w:r w:rsidRPr="00F14936">
              <w:rPr>
                <w:rFonts w:cs="Arial"/>
                <w:i/>
              </w:rPr>
              <w:t>Goethe-Test PRO</w:t>
            </w:r>
            <w:r w:rsidRPr="00F14936">
              <w:rPr>
                <w:rFonts w:cs="Arial"/>
              </w:rPr>
              <w:t xml:space="preserve"> gelden de bepalingen in deel III van het examenreglement.</w:t>
            </w:r>
          </w:p>
          <w:p w14:paraId="3EC91A31" w14:textId="77777777" w:rsidR="00F14936" w:rsidRPr="00F14936" w:rsidRDefault="00F14936" w:rsidP="00F14936">
            <w:pPr>
              <w:ind w:left="708"/>
            </w:pPr>
          </w:p>
          <w:p w14:paraId="43FE9CE5" w14:textId="77777777" w:rsidR="00F14936" w:rsidRPr="00F14936" w:rsidRDefault="00F14936" w:rsidP="00326A8D">
            <w:pPr>
              <w:numPr>
                <w:ilvl w:val="0"/>
                <w:numId w:val="30"/>
              </w:numPr>
              <w:contextualSpacing/>
              <w:rPr>
                <w:i/>
                <w:lang w:val="de-DE"/>
              </w:rPr>
            </w:pPr>
            <w:proofErr w:type="spellStart"/>
            <w:r w:rsidRPr="00F14936">
              <w:rPr>
                <w:i/>
                <w:lang w:val="de-DE"/>
              </w:rPr>
              <w:t>Schrijven</w:t>
            </w:r>
            <w:proofErr w:type="spellEnd"/>
          </w:p>
          <w:p w14:paraId="19D5E7E4" w14:textId="77777777" w:rsidR="00F14936" w:rsidRPr="00F14936" w:rsidRDefault="00F14936" w:rsidP="00326A8D">
            <w:pPr>
              <w:numPr>
                <w:ilvl w:val="0"/>
                <w:numId w:val="30"/>
              </w:numPr>
              <w:contextualSpacing/>
              <w:rPr>
                <w:i/>
                <w:lang w:val="de-DE"/>
              </w:rPr>
            </w:pPr>
            <w:proofErr w:type="spellStart"/>
            <w:r w:rsidRPr="00F14936">
              <w:rPr>
                <w:i/>
                <w:lang w:val="de-DE"/>
              </w:rPr>
              <w:t>Spreken</w:t>
            </w:r>
            <w:proofErr w:type="spellEnd"/>
          </w:p>
          <w:p w14:paraId="3E2DE27B" w14:textId="77777777" w:rsidR="00F14936" w:rsidRPr="00F14936" w:rsidRDefault="00F14936" w:rsidP="00F14936">
            <w:pPr>
              <w:spacing w:after="120"/>
              <w:ind w:left="595"/>
              <w:contextualSpacing/>
              <w:textAlignment w:val="top"/>
              <w:rPr>
                <w:rFonts w:eastAsia="Times New Roman" w:cs="Arial"/>
                <w:lang w:eastAsia="de-DE"/>
              </w:rPr>
            </w:pPr>
            <w:r w:rsidRPr="00F14936">
              <w:rPr>
                <w:rFonts w:eastAsia="Times New Roman" w:cs="Arial"/>
                <w:lang w:eastAsia="de-DE"/>
              </w:rPr>
              <w:lastRenderedPageBreak/>
              <w:t>Deze examenmodules testen de productieve schrijf- en spreekvaardigheid (zie voorbeeldexamen). De examenmodules zijn gebaseerd op beoordelingsschalen en classificeren de prestaties van de deelnemers in niveau A2 of B1 van het Gemeenschappelijk Europees Referentiekader voor de talen (ERK). Voor de afname van de productieve vaardigheden gelden de bepalingen in deel IV en V van het examenreglement.</w:t>
            </w:r>
          </w:p>
          <w:p w14:paraId="01565B8F" w14:textId="77777777" w:rsidR="00F14936" w:rsidRPr="00F14936" w:rsidRDefault="00F14936" w:rsidP="00F14936">
            <w:pPr>
              <w:ind w:left="30"/>
              <w:rPr>
                <w:rFonts w:cs="Arial"/>
              </w:rPr>
            </w:pPr>
          </w:p>
          <w:p w14:paraId="69032C60" w14:textId="77777777" w:rsidR="00F14936" w:rsidRPr="00F14936" w:rsidRDefault="00F14936" w:rsidP="00F14936">
            <w:pPr>
              <w:ind w:left="30"/>
              <w:rPr>
                <w:rFonts w:cs="Arial"/>
              </w:rPr>
            </w:pPr>
          </w:p>
          <w:p w14:paraId="238EC0D3" w14:textId="77777777" w:rsidR="00F14936" w:rsidRPr="00F14936" w:rsidRDefault="00F14936" w:rsidP="00F14936">
            <w:pPr>
              <w:rPr>
                <w:rFonts w:cs="Arial"/>
              </w:rPr>
            </w:pPr>
            <w:r w:rsidRPr="00F14936">
              <w:rPr>
                <w:rFonts w:cs="Arial"/>
              </w:rPr>
              <w:t xml:space="preserve">De uitgangspunten van het Certificaat </w:t>
            </w:r>
            <w:r w:rsidRPr="00F14936">
              <w:rPr>
                <w:rFonts w:cs="Arial"/>
                <w:i/>
              </w:rPr>
              <w:t xml:space="preserve">Duits in de beroepscontext </w:t>
            </w:r>
            <w:r w:rsidRPr="00F14936">
              <w:rPr>
                <w:rFonts w:cs="Arial"/>
              </w:rPr>
              <w:t xml:space="preserve">– </w:t>
            </w:r>
            <w:proofErr w:type="spellStart"/>
            <w:r w:rsidRPr="00F14936">
              <w:rPr>
                <w:rFonts w:cs="Arial"/>
                <w:i/>
              </w:rPr>
              <w:t>Deutsch</w:t>
            </w:r>
            <w:proofErr w:type="spellEnd"/>
            <w:r w:rsidRPr="00F14936">
              <w:rPr>
                <w:rFonts w:cs="Arial"/>
                <w:i/>
              </w:rPr>
              <w:t xml:space="preserve"> </w:t>
            </w:r>
            <w:proofErr w:type="spellStart"/>
            <w:r w:rsidRPr="00F14936">
              <w:rPr>
                <w:rFonts w:cs="Arial"/>
                <w:i/>
              </w:rPr>
              <w:t>für</w:t>
            </w:r>
            <w:proofErr w:type="spellEnd"/>
            <w:r w:rsidRPr="00F14936">
              <w:rPr>
                <w:rFonts w:cs="Arial"/>
                <w:i/>
              </w:rPr>
              <w:t xml:space="preserve"> den </w:t>
            </w:r>
            <w:proofErr w:type="spellStart"/>
            <w:r w:rsidRPr="00F14936">
              <w:rPr>
                <w:rFonts w:cs="Arial"/>
                <w:i/>
              </w:rPr>
              <w:t>Beruf</w:t>
            </w:r>
            <w:proofErr w:type="spellEnd"/>
            <w:r w:rsidRPr="00F14936">
              <w:rPr>
                <w:rFonts w:cs="Arial"/>
                <w:i/>
              </w:rPr>
              <w:t xml:space="preserve"> </w:t>
            </w:r>
            <w:proofErr w:type="spellStart"/>
            <w:r w:rsidRPr="00F14936">
              <w:rPr>
                <w:rFonts w:cs="Arial"/>
                <w:i/>
              </w:rPr>
              <w:t>Niederlande</w:t>
            </w:r>
            <w:proofErr w:type="spellEnd"/>
            <w:r w:rsidRPr="00F14936">
              <w:rPr>
                <w:rFonts w:cs="Arial"/>
              </w:rPr>
              <w:t xml:space="preserve">  zijn beschikbaar voor alle geïn</w:t>
            </w:r>
            <w:bookmarkStart w:id="69" w:name="_GoBack"/>
            <w:bookmarkEnd w:id="69"/>
            <w:r w:rsidRPr="00F14936">
              <w:rPr>
                <w:rFonts w:cs="Arial"/>
              </w:rPr>
              <w:t xml:space="preserve">teresseerden op de website van de stichting </w:t>
            </w:r>
            <w:r w:rsidRPr="00F14936">
              <w:rPr>
                <w:rFonts w:cs="Arial"/>
                <w:i/>
              </w:rPr>
              <w:t>Duits in de beroepscontext</w:t>
            </w:r>
            <w:r w:rsidRPr="00F14936">
              <w:rPr>
                <w:rFonts w:cs="Arial"/>
              </w:rPr>
              <w:t>. Details van het examen met betrekking tot structuur, inhoud, afname en beoordeling worden hier bindend beschreven. De laatst gepubliceerde versie is geldig.</w:t>
            </w:r>
          </w:p>
          <w:p w14:paraId="368836FE" w14:textId="77777777" w:rsidR="00F14936" w:rsidRPr="00F14936" w:rsidRDefault="00F14936" w:rsidP="00326A8D">
            <w:pPr>
              <w:numPr>
                <w:ilvl w:val="0"/>
                <w:numId w:val="31"/>
              </w:numPr>
              <w:contextualSpacing/>
            </w:pPr>
            <w:r w:rsidRPr="00F14936">
              <w:rPr>
                <w:rFonts w:cs="Arial"/>
              </w:rPr>
              <w:t xml:space="preserve">Demoversie </w:t>
            </w:r>
            <w:r w:rsidRPr="00F14936">
              <w:rPr>
                <w:rFonts w:cs="Arial"/>
                <w:i/>
              </w:rPr>
              <w:t>Goethe-Test PRO</w:t>
            </w:r>
          </w:p>
          <w:p w14:paraId="22B28E09" w14:textId="77777777" w:rsidR="00F14936" w:rsidRPr="00F14936" w:rsidRDefault="00F14936" w:rsidP="00326A8D">
            <w:pPr>
              <w:numPr>
                <w:ilvl w:val="0"/>
                <w:numId w:val="31"/>
              </w:numPr>
              <w:contextualSpacing/>
            </w:pPr>
            <w:r w:rsidRPr="00F14936">
              <w:rPr>
                <w:rFonts w:cs="Arial"/>
              </w:rPr>
              <w:t>Examenreglement</w:t>
            </w:r>
          </w:p>
          <w:p w14:paraId="36FFA7FE" w14:textId="77777777" w:rsidR="00F14936" w:rsidRPr="00F14936" w:rsidRDefault="00F14936" w:rsidP="00326A8D">
            <w:pPr>
              <w:numPr>
                <w:ilvl w:val="0"/>
                <w:numId w:val="31"/>
              </w:numPr>
              <w:contextualSpacing/>
            </w:pPr>
            <w:r w:rsidRPr="00F14936">
              <w:rPr>
                <w:rFonts w:cs="Arial"/>
              </w:rPr>
              <w:t xml:space="preserve">Voorbeeldexamen </w:t>
            </w:r>
            <w:r w:rsidRPr="00F14936">
              <w:rPr>
                <w:rFonts w:cs="Arial"/>
                <w:i/>
              </w:rPr>
              <w:t>Schrijven</w:t>
            </w:r>
            <w:r w:rsidRPr="00F14936">
              <w:rPr>
                <w:rFonts w:cs="Arial"/>
              </w:rPr>
              <w:t xml:space="preserve"> en </w:t>
            </w:r>
            <w:r w:rsidRPr="00F14936">
              <w:rPr>
                <w:rFonts w:cs="Arial"/>
                <w:i/>
              </w:rPr>
              <w:t xml:space="preserve">Spreken </w:t>
            </w:r>
          </w:p>
          <w:p w14:paraId="08DC8202" w14:textId="77777777" w:rsidR="00F14936" w:rsidRPr="00F14936" w:rsidRDefault="00F14936" w:rsidP="00F14936"/>
          <w:p w14:paraId="0E744C30" w14:textId="77777777" w:rsidR="00F14936" w:rsidRPr="00F14936" w:rsidRDefault="00F14936" w:rsidP="00F14936">
            <w:pPr>
              <w:rPr>
                <w:b/>
              </w:rPr>
            </w:pPr>
            <w:r w:rsidRPr="00F14936">
              <w:rPr>
                <w:b/>
              </w:rPr>
              <w:t>II Afname van het examen algemeen</w:t>
            </w:r>
          </w:p>
          <w:p w14:paraId="1E9B8F87" w14:textId="77777777" w:rsidR="00F14936" w:rsidRPr="00F14936" w:rsidRDefault="00F14936" w:rsidP="00F14936"/>
          <w:p w14:paraId="50DDE976" w14:textId="77777777" w:rsidR="00F14936" w:rsidRPr="00F14936" w:rsidRDefault="00F14936" w:rsidP="00F14936">
            <w:pPr>
              <w:rPr>
                <w:rFonts w:cs="Arial"/>
              </w:rPr>
            </w:pPr>
            <w:r w:rsidRPr="00F14936">
              <w:rPr>
                <w:rFonts w:cs="Arial"/>
                <w:b/>
              </w:rPr>
              <w:t>§ 1 Voorwaarden voor deelname</w:t>
            </w:r>
            <w:r w:rsidRPr="00F14936">
              <w:rPr>
                <w:rFonts w:cs="Arial"/>
              </w:rPr>
              <w:br/>
              <w:t xml:space="preserve">§ 1.1 Het examen </w:t>
            </w:r>
            <w:r w:rsidRPr="00F14936">
              <w:rPr>
                <w:rFonts w:cs="Arial"/>
                <w:i/>
              </w:rPr>
              <w:t>Duits in de beroepscontext</w:t>
            </w:r>
            <w:r w:rsidRPr="00F14936">
              <w:rPr>
                <w:rFonts w:cs="Arial"/>
              </w:rPr>
              <w:t xml:space="preserve"> – </w:t>
            </w:r>
            <w:proofErr w:type="spellStart"/>
            <w:r w:rsidRPr="00F14936">
              <w:rPr>
                <w:rFonts w:cs="Arial"/>
                <w:i/>
              </w:rPr>
              <w:t>Deutsch</w:t>
            </w:r>
            <w:proofErr w:type="spellEnd"/>
            <w:r w:rsidRPr="00F14936">
              <w:rPr>
                <w:rFonts w:cs="Arial"/>
                <w:i/>
              </w:rPr>
              <w:t xml:space="preserve"> </w:t>
            </w:r>
            <w:proofErr w:type="spellStart"/>
            <w:r w:rsidRPr="00F14936">
              <w:rPr>
                <w:rFonts w:cs="Arial"/>
                <w:i/>
              </w:rPr>
              <w:t>für</w:t>
            </w:r>
            <w:proofErr w:type="spellEnd"/>
            <w:r w:rsidRPr="00F14936">
              <w:rPr>
                <w:rFonts w:cs="Arial"/>
                <w:i/>
              </w:rPr>
              <w:t xml:space="preserve"> den </w:t>
            </w:r>
            <w:proofErr w:type="spellStart"/>
            <w:r w:rsidRPr="00F14936">
              <w:rPr>
                <w:rFonts w:cs="Arial"/>
                <w:i/>
              </w:rPr>
              <w:t>Beruf</w:t>
            </w:r>
            <w:proofErr w:type="spellEnd"/>
            <w:r w:rsidRPr="00F14936">
              <w:rPr>
                <w:rFonts w:cs="Arial"/>
                <w:i/>
              </w:rPr>
              <w:t xml:space="preserve"> </w:t>
            </w:r>
            <w:proofErr w:type="spellStart"/>
            <w:r w:rsidRPr="00F14936">
              <w:rPr>
                <w:rFonts w:cs="Arial"/>
                <w:i/>
              </w:rPr>
              <w:t>Niederlande</w:t>
            </w:r>
            <w:proofErr w:type="spellEnd"/>
            <w:r w:rsidRPr="00F14936">
              <w:rPr>
                <w:rFonts w:cs="Arial"/>
              </w:rPr>
              <w:t xml:space="preserve"> kan onafhankelijk van de leeftijd van de kandidaat worden afgelegd.</w:t>
            </w:r>
          </w:p>
          <w:p w14:paraId="6C522F47" w14:textId="77777777" w:rsidR="00F14936" w:rsidRPr="00F14936" w:rsidRDefault="00F14936" w:rsidP="00F14936">
            <w:pPr>
              <w:rPr>
                <w:rFonts w:cs="Arial"/>
              </w:rPr>
            </w:pPr>
            <w:r w:rsidRPr="00F14936">
              <w:rPr>
                <w:rFonts w:cs="Arial"/>
              </w:rPr>
              <w:br/>
              <w:t>§ 1.2 Vereiste voor deelname is dat de kandidaat is ingeschreven in een Nederlandse mbo-school of dat hij zich heeft ingeschreven voor dit examen op een Nederlandse mbo-school. Extranei moeten een aanvraag indienen bij de Examencommissie van de mbo-school.</w:t>
            </w:r>
          </w:p>
          <w:p w14:paraId="27ECA7B6" w14:textId="77777777" w:rsidR="00F14936" w:rsidRPr="00F14936" w:rsidRDefault="00F14936" w:rsidP="00F14936">
            <w:pPr>
              <w:rPr>
                <w:rFonts w:cs="Arial"/>
              </w:rPr>
            </w:pPr>
          </w:p>
          <w:p w14:paraId="3CEAC0C4" w14:textId="77777777" w:rsidR="00F14936" w:rsidRPr="00F14936" w:rsidRDefault="00F14936" w:rsidP="00F14936">
            <w:pPr>
              <w:rPr>
                <w:rFonts w:cs="Arial"/>
              </w:rPr>
            </w:pPr>
            <w:r w:rsidRPr="00F14936">
              <w:rPr>
                <w:rFonts w:cs="Arial"/>
              </w:rPr>
              <w:br/>
              <w:t>§ 1.3 Toegelaten examenkandidaten hebben het recht om het examen als geheel of in examenmodules af te leggen.</w:t>
            </w:r>
          </w:p>
          <w:p w14:paraId="14F1FC44" w14:textId="77777777" w:rsidR="00F14936" w:rsidRPr="00F14936" w:rsidRDefault="00F14936" w:rsidP="00F14936">
            <w:pPr>
              <w:rPr>
                <w:rFonts w:cs="Arial"/>
              </w:rPr>
            </w:pPr>
          </w:p>
          <w:p w14:paraId="2267871C" w14:textId="77777777" w:rsidR="00F14936" w:rsidRPr="00F14936" w:rsidRDefault="00F14936" w:rsidP="00F14936">
            <w:pPr>
              <w:rPr>
                <w:rFonts w:cs="Arial"/>
              </w:rPr>
            </w:pPr>
            <w:r w:rsidRPr="00F14936">
              <w:rPr>
                <w:rFonts w:cs="Arial"/>
              </w:rPr>
              <w:t xml:space="preserve">§ 1.4 Personen met aantoonbaar vervalste certificaten van dit examen zijn voor een periode van één (1) jaar na kennisneming van de fraude door de stichting </w:t>
            </w:r>
            <w:r w:rsidRPr="00F14936">
              <w:rPr>
                <w:rFonts w:cs="Arial"/>
                <w:i/>
              </w:rPr>
              <w:t>Duits in de</w:t>
            </w:r>
            <w:r w:rsidRPr="00F14936">
              <w:rPr>
                <w:rFonts w:cs="Arial"/>
              </w:rPr>
              <w:t xml:space="preserve"> </w:t>
            </w:r>
            <w:r w:rsidRPr="00F14936">
              <w:rPr>
                <w:rFonts w:cs="Arial"/>
                <w:i/>
              </w:rPr>
              <w:t>beroepscontext</w:t>
            </w:r>
            <w:r w:rsidRPr="00F14936">
              <w:rPr>
                <w:rFonts w:cs="Arial"/>
              </w:rPr>
              <w:t xml:space="preserve"> uitgesloten van de deelname aan het examen. Deze uitsluiting van één (1) jaar geldt landelijk voor deelname aan alle mbo-scholen in Nederland.</w:t>
            </w:r>
          </w:p>
          <w:p w14:paraId="78B6FECE" w14:textId="77777777" w:rsidR="00F14936" w:rsidRPr="00F14936" w:rsidRDefault="00F14936" w:rsidP="00F14936">
            <w:pPr>
              <w:rPr>
                <w:rFonts w:cs="Arial"/>
              </w:rPr>
            </w:pPr>
          </w:p>
          <w:p w14:paraId="60F83A9E" w14:textId="22FC8A0E" w:rsidR="00F14936" w:rsidRPr="00F14936" w:rsidRDefault="00F14936" w:rsidP="00F14936">
            <w:pPr>
              <w:rPr>
                <w:rFonts w:cs="Arial"/>
              </w:rPr>
            </w:pPr>
            <w:r w:rsidRPr="00F14936">
              <w:rPr>
                <w:rFonts w:cs="Arial"/>
              </w:rPr>
              <w:lastRenderedPageBreak/>
              <w:br/>
            </w:r>
            <w:r w:rsidRPr="00F14936">
              <w:rPr>
                <w:rFonts w:cs="Arial"/>
                <w:b/>
              </w:rPr>
              <w:t>§ 2 Aanmelding</w:t>
            </w:r>
            <w:r w:rsidRPr="00F14936">
              <w:rPr>
                <w:rFonts w:cs="Arial"/>
              </w:rPr>
              <w:br/>
              <w:t xml:space="preserve">§ 2.1 De mbo-school meldt de deelnemers binnen de gegeven deadlines bij de stichting </w:t>
            </w:r>
            <w:r w:rsidRPr="00F14936">
              <w:rPr>
                <w:rFonts w:cs="Arial"/>
                <w:i/>
              </w:rPr>
              <w:t>Duits in de</w:t>
            </w:r>
            <w:r w:rsidRPr="00F14936">
              <w:rPr>
                <w:rFonts w:cs="Arial"/>
              </w:rPr>
              <w:t xml:space="preserve"> </w:t>
            </w:r>
            <w:r w:rsidRPr="00F14936">
              <w:rPr>
                <w:rFonts w:cs="Arial"/>
                <w:i/>
              </w:rPr>
              <w:t xml:space="preserve">beroepscontext </w:t>
            </w:r>
            <w:r w:rsidRPr="00F14936">
              <w:rPr>
                <w:rFonts w:cs="Arial"/>
              </w:rPr>
              <w:t>aan. Vóór het examen krijgen de deelnemers voldoende mogelijkheden om informatie te verkrijgen op de mbo-school of via internet over de exameneisen en de wijze van bekendmaking van examenuitslag.</w:t>
            </w:r>
            <w:r w:rsidRPr="00F14936">
              <w:rPr>
                <w:rFonts w:cs="Arial"/>
              </w:rPr>
              <w:br/>
              <w:t xml:space="preserve">De inschrijving vindt plaats via de mbo-school, die de deelnemers bij het secretariaat van de stichting </w:t>
            </w:r>
            <w:r w:rsidRPr="00F14936">
              <w:rPr>
                <w:rFonts w:cs="Arial"/>
                <w:i/>
              </w:rPr>
              <w:t>Duits in de beroepscontext</w:t>
            </w:r>
            <w:r w:rsidRPr="00F14936">
              <w:rPr>
                <w:rFonts w:cs="Arial"/>
              </w:rPr>
              <w:t xml:space="preserve"> aanmeldt. De aanmeldingsdeadline wordt bepaald door het examensecretariaat. Alleen aanvragen die in de juiste vorm en op tijd binnen komen worden in behandeling genomen. Door inschrijving bevestigen de deelnemers dat zij kennis hebben genomen van de geldige examenregeling en deze accepteren.</w:t>
            </w:r>
          </w:p>
          <w:p w14:paraId="2DEDB50A" w14:textId="77777777" w:rsidR="00F14936" w:rsidRPr="00F14936" w:rsidRDefault="00F14936" w:rsidP="00F14936">
            <w:pPr>
              <w:rPr>
                <w:rFonts w:cs="Arial"/>
              </w:rPr>
            </w:pPr>
          </w:p>
          <w:p w14:paraId="25125C35" w14:textId="77777777" w:rsidR="00F14936" w:rsidRPr="00F14936" w:rsidRDefault="00F14936" w:rsidP="00F14936">
            <w:pPr>
              <w:rPr>
                <w:rFonts w:cs="Arial"/>
              </w:rPr>
            </w:pPr>
            <w:r w:rsidRPr="00F14936">
              <w:rPr>
                <w:rFonts w:cs="Arial"/>
              </w:rPr>
              <w:t xml:space="preserve">§ 2.2. Aangepaste examens zijn mogelijk voor deelnemers met een beperking, op voorwaarde dat de specifieke vereiste wordt onderbouwd door een passend indicatie. De specifieke voorwaarden zijn nader geregeld in het examenreglement van de betreffende mbo-school. </w:t>
            </w:r>
          </w:p>
          <w:p w14:paraId="4C681D04" w14:textId="77777777" w:rsidR="00F14936" w:rsidRPr="00F14936" w:rsidRDefault="00F14936" w:rsidP="00F14936">
            <w:pPr>
              <w:rPr>
                <w:rFonts w:cs="Arial"/>
              </w:rPr>
            </w:pPr>
          </w:p>
          <w:p w14:paraId="512E1265" w14:textId="77777777" w:rsidR="00F14936" w:rsidRPr="00F14936" w:rsidRDefault="00F14936" w:rsidP="00F14936">
            <w:pPr>
              <w:rPr>
                <w:rFonts w:cs="Arial"/>
              </w:rPr>
            </w:pPr>
            <w:r w:rsidRPr="00F14936">
              <w:rPr>
                <w:rFonts w:cs="Arial"/>
              </w:rPr>
              <w:t>§ 2.3 Indien een deelnemer het examen of een examenmodule mist, moet hij zich tijdig vóór de inhaalgelegenheid opnieuw bij de mbo-school inschrijven voor het examen of de examenmodule.</w:t>
            </w:r>
          </w:p>
          <w:p w14:paraId="6F8494C4" w14:textId="77777777" w:rsidR="00F14936" w:rsidRPr="00F14936" w:rsidRDefault="00F14936" w:rsidP="00F14936">
            <w:pPr>
              <w:rPr>
                <w:rFonts w:cs="Arial"/>
              </w:rPr>
            </w:pPr>
          </w:p>
          <w:p w14:paraId="1BEF2CE2" w14:textId="77777777" w:rsidR="00F14936" w:rsidRPr="00F14936" w:rsidRDefault="00F14936" w:rsidP="00F14936">
            <w:pPr>
              <w:rPr>
                <w:rFonts w:cs="Arial"/>
              </w:rPr>
            </w:pPr>
            <w:r w:rsidRPr="00F14936">
              <w:rPr>
                <w:rFonts w:cs="Arial"/>
                <w:b/>
              </w:rPr>
              <w:t>§ 3 Examendata</w:t>
            </w:r>
            <w:r w:rsidRPr="00F14936">
              <w:rPr>
                <w:rFonts w:cs="Arial"/>
              </w:rPr>
              <w:br/>
              <w:t xml:space="preserve">§ 3.1 De mbo-school bepaalt de plaats en tijd van het examen. De receptieve examenmodule </w:t>
            </w:r>
            <w:r w:rsidRPr="00F14936">
              <w:rPr>
                <w:rFonts w:cs="Arial"/>
                <w:i/>
              </w:rPr>
              <w:t>Goethe-Test</w:t>
            </w:r>
            <w:r w:rsidRPr="00F14936">
              <w:rPr>
                <w:rFonts w:cs="Arial"/>
              </w:rPr>
              <w:t xml:space="preserve"> </w:t>
            </w:r>
            <w:r w:rsidRPr="00F14936">
              <w:rPr>
                <w:rFonts w:cs="Arial"/>
                <w:i/>
              </w:rPr>
              <w:t>PRO</w:t>
            </w:r>
            <w:r w:rsidRPr="00F14936">
              <w:rPr>
                <w:rFonts w:cs="Arial"/>
              </w:rPr>
              <w:t xml:space="preserve"> en de productieve examenmodules </w:t>
            </w:r>
            <w:r w:rsidRPr="00F14936">
              <w:rPr>
                <w:rFonts w:cs="Arial"/>
                <w:i/>
              </w:rPr>
              <w:t>Schrijven</w:t>
            </w:r>
            <w:r w:rsidRPr="00F14936">
              <w:rPr>
                <w:rFonts w:cs="Arial"/>
              </w:rPr>
              <w:t xml:space="preserve"> en </w:t>
            </w:r>
            <w:r w:rsidRPr="00F14936">
              <w:rPr>
                <w:rFonts w:cs="Arial"/>
                <w:i/>
              </w:rPr>
              <w:t>Spreken</w:t>
            </w:r>
            <w:r w:rsidRPr="00F14936">
              <w:rPr>
                <w:rFonts w:cs="Arial"/>
              </w:rPr>
              <w:t xml:space="preserve"> worden binnen een periode van 12 maanden afgenomen.</w:t>
            </w:r>
            <w:r w:rsidRPr="00F14936">
              <w:rPr>
                <w:rFonts w:cs="Arial"/>
              </w:rPr>
              <w:br/>
            </w:r>
          </w:p>
          <w:p w14:paraId="4199A2C8" w14:textId="77777777" w:rsidR="00F14936" w:rsidRPr="00F14936" w:rsidRDefault="00F14936" w:rsidP="00F14936">
            <w:pPr>
              <w:rPr>
                <w:rFonts w:cs="Arial"/>
              </w:rPr>
            </w:pPr>
          </w:p>
          <w:p w14:paraId="3E06B3D7" w14:textId="77777777" w:rsidR="00F14936" w:rsidRPr="00F14936" w:rsidRDefault="00F14936" w:rsidP="00F14936">
            <w:pPr>
              <w:rPr>
                <w:rFonts w:cs="Arial"/>
              </w:rPr>
            </w:pPr>
            <w:r w:rsidRPr="00F14936">
              <w:rPr>
                <w:rFonts w:cs="Arial"/>
              </w:rPr>
              <w:t>§ 3.2 De examendata voor het inhalen van het examen of een examenmodule worden vastgesteld door de desbetreffende mbo-school.</w:t>
            </w:r>
          </w:p>
          <w:p w14:paraId="222E0923" w14:textId="77777777" w:rsidR="00F14936" w:rsidRPr="00F14936" w:rsidRDefault="00F14936" w:rsidP="00F14936">
            <w:pPr>
              <w:rPr>
                <w:rFonts w:cs="Arial"/>
              </w:rPr>
            </w:pPr>
          </w:p>
          <w:p w14:paraId="5B2148DF" w14:textId="77777777" w:rsidR="00F14936" w:rsidRPr="00F14936" w:rsidRDefault="00F14936" w:rsidP="00F14936">
            <w:pPr>
              <w:textAlignment w:val="top"/>
              <w:rPr>
                <w:rFonts w:eastAsia="Times New Roman" w:cs="Arial"/>
                <w:lang w:eastAsia="de-DE"/>
              </w:rPr>
            </w:pPr>
            <w:r w:rsidRPr="00F14936">
              <w:rPr>
                <w:rFonts w:eastAsia="Times New Roman" w:cs="Arial"/>
                <w:lang w:eastAsia="de-DE"/>
              </w:rPr>
              <w:t xml:space="preserve">§ 3.3 In geval van niet verschijnen, of in geval van onvoldoende of gebrekkige prestatie, hebben de kandidaten recht op een herkansing als geheel of van individuele examenmodules. In bijzonder gevallen (bijv. door ziekte), kan de Examencommissie een derde gelegenheid bieden om aan het examen deel te nemen. De Examencommissie van de mbo-school bepaalt de plaats en het tijdstip van de uitvoering. Ze kan </w:t>
            </w:r>
            <w:r w:rsidRPr="00F14936">
              <w:rPr>
                <w:rFonts w:eastAsia="Times New Roman" w:cs="Arial"/>
                <w:lang w:eastAsia="de-DE"/>
              </w:rPr>
              <w:lastRenderedPageBreak/>
              <w:t>bepaalde deadlines vastleggen voor een herhalingsmoment. Er is bestaat geen recht op een specifieke examendatum.</w:t>
            </w:r>
          </w:p>
          <w:p w14:paraId="26F585F4" w14:textId="77777777" w:rsidR="00F14936" w:rsidRPr="00F14936" w:rsidRDefault="00F14936" w:rsidP="00F14936">
            <w:pPr>
              <w:rPr>
                <w:b/>
              </w:rPr>
            </w:pPr>
          </w:p>
          <w:p w14:paraId="3420AD8B" w14:textId="77777777" w:rsidR="00F14936" w:rsidRPr="00F14936" w:rsidRDefault="00F14936" w:rsidP="00F14936">
            <w:pPr>
              <w:rPr>
                <w:b/>
              </w:rPr>
            </w:pPr>
          </w:p>
          <w:p w14:paraId="64AE8768" w14:textId="77777777" w:rsidR="00F14936" w:rsidRPr="00F14936" w:rsidRDefault="00F14936" w:rsidP="00F14936">
            <w:pPr>
              <w:rPr>
                <w:rFonts w:cs="Arial"/>
              </w:rPr>
            </w:pPr>
            <w:r w:rsidRPr="00F14936">
              <w:rPr>
                <w:rFonts w:cs="Arial"/>
                <w:b/>
              </w:rPr>
              <w:t>§ 4 Examenkosten</w:t>
            </w:r>
            <w:r w:rsidRPr="00F14936">
              <w:rPr>
                <w:rFonts w:cs="Arial"/>
              </w:rPr>
              <w:br/>
              <w:t xml:space="preserve">De examenkosten worden vastgesteld door de stichting </w:t>
            </w:r>
            <w:r w:rsidRPr="00F14936">
              <w:rPr>
                <w:rFonts w:cs="Arial"/>
                <w:i/>
              </w:rPr>
              <w:t>Duits in de beroepscontext</w:t>
            </w:r>
            <w:r w:rsidRPr="00F14936">
              <w:rPr>
                <w:rFonts w:cs="Arial"/>
              </w:rPr>
              <w:t>.</w:t>
            </w:r>
            <w:r w:rsidRPr="00F14936">
              <w:rPr>
                <w:rFonts w:cs="Arial"/>
              </w:rPr>
              <w:br/>
            </w:r>
            <w:r w:rsidRPr="00F14936">
              <w:rPr>
                <w:rFonts w:cs="Arial"/>
              </w:rPr>
              <w:br/>
            </w:r>
            <w:r w:rsidRPr="00F14936">
              <w:rPr>
                <w:rFonts w:cs="Arial"/>
                <w:b/>
              </w:rPr>
              <w:t>§ 5 Uitsluiting van publiek</w:t>
            </w:r>
            <w:r w:rsidRPr="00F14936">
              <w:rPr>
                <w:rFonts w:cs="Arial"/>
              </w:rPr>
              <w:br/>
              <w:t>§ 5.1 De examens zijn niet openbaar.</w:t>
            </w:r>
            <w:r w:rsidRPr="00F14936">
              <w:rPr>
                <w:rFonts w:cs="Arial"/>
              </w:rPr>
              <w:br/>
            </w:r>
            <w:r w:rsidRPr="00F14936">
              <w:rPr>
                <w:rFonts w:cs="Arial"/>
              </w:rPr>
              <w:br/>
              <w:t xml:space="preserve">§ 5.2 Alleen vertegenwoordigers van de Examencommissie van de mbo-school en de </w:t>
            </w:r>
            <w:proofErr w:type="spellStart"/>
            <w:r w:rsidRPr="00F14936">
              <w:rPr>
                <w:rFonts w:cs="Arial"/>
              </w:rPr>
              <w:t>Prüfungskommission</w:t>
            </w:r>
            <w:proofErr w:type="spellEnd"/>
            <w:r w:rsidRPr="00F14936">
              <w:rPr>
                <w:rFonts w:cs="Arial"/>
              </w:rPr>
              <w:t xml:space="preserve"> van de stichting </w:t>
            </w:r>
            <w:r w:rsidRPr="00F14936">
              <w:rPr>
                <w:rFonts w:cs="Arial"/>
                <w:i/>
              </w:rPr>
              <w:t>Duits in de beroepscontext</w:t>
            </w:r>
            <w:r w:rsidRPr="00F14936">
              <w:rPr>
                <w:rFonts w:cs="Arial"/>
              </w:rPr>
              <w:t xml:space="preserve"> hebben het recht om redenen van kwaliteitszorg om de examens bij te wonen zonder voorafgaande kennisgeving. Ze mogen echter niet interveniëren in het examen. Een dergelijke visitatie moet worden vastgelegd in het protocol m.b.t. de afname van het examen, met vermelding van de duur van de visitatie.</w:t>
            </w:r>
          </w:p>
          <w:p w14:paraId="168D9FCA" w14:textId="77777777" w:rsidR="00F14936" w:rsidRPr="00F14936" w:rsidRDefault="00F14936" w:rsidP="00F14936">
            <w:pPr>
              <w:rPr>
                <w:rFonts w:cs="Arial"/>
              </w:rPr>
            </w:pPr>
          </w:p>
          <w:p w14:paraId="5237B74A" w14:textId="77777777" w:rsidR="00F14936" w:rsidRPr="00F14936" w:rsidRDefault="00F14936" w:rsidP="00F14936">
            <w:pPr>
              <w:rPr>
                <w:rFonts w:cs="Arial"/>
              </w:rPr>
            </w:pPr>
            <w:r w:rsidRPr="00F14936">
              <w:rPr>
                <w:rFonts w:cs="Arial"/>
                <w:b/>
              </w:rPr>
              <w:t>§ 6 Legitimatieplicht</w:t>
            </w:r>
            <w:r w:rsidRPr="00F14936">
              <w:rPr>
                <w:rFonts w:cs="Arial"/>
              </w:rPr>
              <w:br/>
              <w:t>De mbo-school is verplicht om zonder twijfel de identiteit van de examenkandidaten vast te stellen. Deze legitimeren zich vóór het begin van het examen en, indien van toepassing, op elk moment tijdens de duur van het examen met een officieel document (ID-kaart, paspoort, rijbewijs). Het is aan de mbo-school om te bepalen welke documenten daarvoor zijn toegestaan en om verdere maatregelen te nemen om de identiteit vast te stellen.</w:t>
            </w:r>
          </w:p>
          <w:p w14:paraId="3E7F607C" w14:textId="77777777" w:rsidR="00F14936" w:rsidRPr="00F14936" w:rsidRDefault="00F14936" w:rsidP="00F14936">
            <w:pPr>
              <w:rPr>
                <w:rFonts w:cs="Arial"/>
              </w:rPr>
            </w:pPr>
          </w:p>
          <w:p w14:paraId="37A53D47" w14:textId="77777777" w:rsidR="00F14936" w:rsidRPr="00F14936" w:rsidRDefault="00F14936" w:rsidP="00F14936">
            <w:pPr>
              <w:rPr>
                <w:rFonts w:cs="Arial"/>
              </w:rPr>
            </w:pPr>
          </w:p>
          <w:p w14:paraId="592CAA87" w14:textId="77777777" w:rsidR="00F14936" w:rsidRPr="00F14936" w:rsidRDefault="00F14936" w:rsidP="00F14936">
            <w:pPr>
              <w:spacing w:after="120"/>
              <w:contextualSpacing/>
              <w:textAlignment w:val="top"/>
              <w:rPr>
                <w:rFonts w:eastAsia="Times New Roman" w:cs="Arial"/>
                <w:shd w:val="clear" w:color="auto" w:fill="FFFFFF"/>
                <w:lang w:eastAsia="de-DE"/>
              </w:rPr>
            </w:pPr>
            <w:r w:rsidRPr="00F14936">
              <w:rPr>
                <w:rFonts w:eastAsia="Times New Roman" w:cs="Arial"/>
                <w:b/>
                <w:lang w:eastAsia="de-DE"/>
              </w:rPr>
              <w:t>§ 7 Uitsluiting van het examen</w:t>
            </w:r>
            <w:r w:rsidRPr="00F14936">
              <w:rPr>
                <w:rFonts w:eastAsia="Times New Roman" w:cs="Arial"/>
                <w:b/>
                <w:lang w:eastAsia="de-DE"/>
              </w:rPr>
              <w:br/>
            </w:r>
            <w:r w:rsidRPr="00F14936">
              <w:rPr>
                <w:rFonts w:eastAsia="Times New Roman" w:cs="Arial"/>
                <w:shd w:val="clear" w:color="auto" w:fill="FFFFFF"/>
                <w:lang w:eastAsia="de-DE"/>
              </w:rPr>
              <w:t>§ 7.1 Van het examen worden uitgesloten wie tijdens het examen fraudeert, wie ​​ongeoorloofde hulpmiddelen bij zich voert, gebruikt of dat aan anderen toestaat of wie door gedrag het goede verloop van het examen verstoort. In dit geval worden de geleverde prestaties niet beoordeeld.</w:t>
            </w:r>
            <w:r w:rsidRPr="00F14936">
              <w:rPr>
                <w:rFonts w:eastAsia="Times New Roman" w:cs="Arial"/>
                <w:shd w:val="clear" w:color="auto" w:fill="FFFFFF"/>
                <w:lang w:eastAsia="de-DE"/>
              </w:rPr>
              <w:br/>
            </w:r>
          </w:p>
          <w:p w14:paraId="2196DFCD" w14:textId="77777777" w:rsidR="00F14936" w:rsidRPr="00F14936" w:rsidRDefault="00F14936" w:rsidP="00F14936">
            <w:pPr>
              <w:spacing w:after="120"/>
              <w:contextualSpacing/>
              <w:textAlignment w:val="top"/>
              <w:rPr>
                <w:rFonts w:eastAsia="Times New Roman" w:cs="Arial"/>
                <w:shd w:val="clear" w:color="auto" w:fill="FFFFFF"/>
                <w:lang w:eastAsia="de-DE"/>
              </w:rPr>
            </w:pPr>
          </w:p>
          <w:p w14:paraId="34147E62" w14:textId="77777777" w:rsidR="00F14936" w:rsidRPr="00F14936" w:rsidRDefault="00F14936" w:rsidP="00F14936">
            <w:pPr>
              <w:spacing w:after="120"/>
              <w:contextualSpacing/>
              <w:textAlignment w:val="top"/>
              <w:rPr>
                <w:rFonts w:eastAsia="Times New Roman" w:cs="Arial"/>
                <w:shd w:val="clear" w:color="auto" w:fill="FFFFFF"/>
                <w:lang w:eastAsia="de-DE"/>
              </w:rPr>
            </w:pPr>
            <w:r w:rsidRPr="00F14936">
              <w:rPr>
                <w:rFonts w:eastAsia="Times New Roman" w:cs="Arial"/>
                <w:shd w:val="clear" w:color="auto" w:fill="FFFFFF"/>
                <w:lang w:eastAsia="de-DE"/>
              </w:rPr>
              <w:t xml:space="preserve">§ 7.2 Indien de surveillant kennelijke fraude of andere onregelmatigheden waarneemt, dan meldt deze dat in het examenprotocol. De surveillant informeert de deelnemer(s) over de waargenomen onregelmatigheid en de mogelijke gevolgen. Eventueel bewijsmateriaal wordt ingenomen. De deelnemer(s) mogen de examenmodule afsluiten. Pas achteraf beoordeelt de Examencommissie van </w:t>
            </w:r>
            <w:r w:rsidRPr="00F14936">
              <w:rPr>
                <w:rFonts w:eastAsia="Times New Roman" w:cs="Arial"/>
                <w:shd w:val="clear" w:color="auto" w:fill="FFFFFF"/>
                <w:lang w:eastAsia="de-DE"/>
              </w:rPr>
              <w:lastRenderedPageBreak/>
              <w:t>de mbo-school of fraude, of een andere onregelmatigheid aan de orde is en of dit reden is voor uitsluiting.</w:t>
            </w:r>
          </w:p>
          <w:p w14:paraId="11415750" w14:textId="77777777" w:rsidR="00F14936" w:rsidRPr="00F14936" w:rsidRDefault="00F14936" w:rsidP="00F14936">
            <w:pPr>
              <w:spacing w:after="120"/>
              <w:contextualSpacing/>
              <w:textAlignment w:val="top"/>
              <w:rPr>
                <w:rFonts w:eastAsia="Times New Roman" w:cs="Arial"/>
                <w:shd w:val="clear" w:color="auto" w:fill="FFFFFF"/>
                <w:lang w:eastAsia="de-DE"/>
              </w:rPr>
            </w:pPr>
            <w:r w:rsidRPr="00F14936">
              <w:rPr>
                <w:rFonts w:eastAsia="Times New Roman" w:cs="Arial"/>
                <w:shd w:val="clear" w:color="auto" w:fill="FFFFFF"/>
                <w:lang w:eastAsia="de-DE"/>
              </w:rPr>
              <w:br/>
            </w:r>
          </w:p>
          <w:p w14:paraId="12BF4626" w14:textId="77777777"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shd w:val="clear" w:color="auto" w:fill="FFFFFF"/>
                <w:lang w:eastAsia="de-DE"/>
              </w:rPr>
              <w:t>§ 7.3 Als ongeoorloofde hulpmiddelen gelden documenten die geen deel uitmaken van het examenmateriaal en die niet in het examenreglement zijn vermeld (bijvoorbeeld grammatica’s, voorbereide concepten, opgeroepen websites o.i.d.).</w:t>
            </w:r>
            <w:r w:rsidRPr="00F14936">
              <w:rPr>
                <w:rFonts w:eastAsia="Times New Roman" w:cs="Arial"/>
                <w:shd w:val="clear" w:color="auto" w:fill="FFFFFF"/>
                <w:lang w:eastAsia="de-DE"/>
              </w:rPr>
              <w:br/>
              <w:t>Technische hulpmiddelen, zoals mobiele telefoons of andere opname- en weergaveapparatuur mogen noch in de voorbereidingsruimte, noch in het examenlokaal worden meegenomen.</w:t>
            </w:r>
          </w:p>
          <w:p w14:paraId="4EF2C81E" w14:textId="77777777" w:rsidR="00F14936" w:rsidRPr="00F14936" w:rsidRDefault="00F14936" w:rsidP="00F14936">
            <w:pPr>
              <w:rPr>
                <w:rFonts w:cs="Arial"/>
              </w:rPr>
            </w:pPr>
          </w:p>
          <w:p w14:paraId="52F3F619" w14:textId="77777777" w:rsidR="00F14936" w:rsidRPr="00F14936" w:rsidRDefault="00F14936" w:rsidP="00F14936">
            <w:pPr>
              <w:rPr>
                <w:rFonts w:cs="Arial"/>
              </w:rPr>
            </w:pPr>
          </w:p>
          <w:p w14:paraId="7434F6B2" w14:textId="77777777" w:rsidR="00F14936" w:rsidRPr="00F14936" w:rsidRDefault="00F14936" w:rsidP="00F14936">
            <w:pPr>
              <w:rPr>
                <w:rFonts w:cs="Arial"/>
              </w:rPr>
            </w:pPr>
            <w:r w:rsidRPr="00F14936">
              <w:rPr>
                <w:rFonts w:cs="Arial"/>
              </w:rPr>
              <w:t xml:space="preserve">§ 7.4 De mbo-scholen en vertegenwoordigers van de </w:t>
            </w:r>
            <w:proofErr w:type="spellStart"/>
            <w:r w:rsidRPr="00F14936">
              <w:rPr>
                <w:rFonts w:cs="Arial"/>
              </w:rPr>
              <w:t>Prüfungskommission</w:t>
            </w:r>
            <w:proofErr w:type="spellEnd"/>
            <w:r w:rsidRPr="00F14936">
              <w:rPr>
                <w:rFonts w:cs="Arial"/>
              </w:rPr>
              <w:t xml:space="preserve"> van de </w:t>
            </w:r>
            <w:r w:rsidRPr="00F14936">
              <w:rPr>
                <w:rFonts w:cs="Arial"/>
                <w:i/>
              </w:rPr>
              <w:t xml:space="preserve">stichting Duits in de beroepscontext </w:t>
            </w:r>
            <w:r w:rsidRPr="00F14936">
              <w:rPr>
                <w:rFonts w:cs="Arial"/>
              </w:rPr>
              <w:t>hebben het recht de naleving van de bovenstaande bepalingen te verifiëren of af te dwingen.</w:t>
            </w:r>
          </w:p>
          <w:p w14:paraId="2EE8EDCC" w14:textId="77777777" w:rsidR="00F14936" w:rsidRPr="00F14936" w:rsidRDefault="00F14936" w:rsidP="00F14936">
            <w:pPr>
              <w:rPr>
                <w:rFonts w:cs="Arial"/>
              </w:rPr>
            </w:pPr>
            <w:r w:rsidRPr="00F14936">
              <w:rPr>
                <w:rFonts w:cs="Arial"/>
              </w:rPr>
              <w:br/>
              <w:t xml:space="preserve">§ 7.5 Reeds de poging van examenkandidaten om de vertrouwelijke exameninhoud toegankelijk te maken voor derden, leidt tot uitsluiting van het examen. Als na afloop van het examen blijkt dat er aanleiding voor uitsluiting is, dan heeft de Examencommissie van de mbo-school het recht om het examen als niet behaald te beoordelen en het eventueel afgegeven certificaat terug te vorderen. De Examencommissie moet de persoon/personen horen alvorens een beslissing te nemen. Bij twijfel overlegt de Examencommissie met de </w:t>
            </w:r>
            <w:proofErr w:type="spellStart"/>
            <w:r w:rsidRPr="00F14936">
              <w:rPr>
                <w:rFonts w:cs="Arial"/>
              </w:rPr>
              <w:t>Prüfungskommission</w:t>
            </w:r>
            <w:proofErr w:type="spellEnd"/>
            <w:r w:rsidRPr="00F14936">
              <w:rPr>
                <w:rFonts w:cs="Arial"/>
              </w:rPr>
              <w:t xml:space="preserve"> van de stichting</w:t>
            </w:r>
            <w:r w:rsidRPr="00F14936">
              <w:rPr>
                <w:rFonts w:cs="Arial"/>
                <w:i/>
              </w:rPr>
              <w:t xml:space="preserve"> Duits in de beroepscontext</w:t>
            </w:r>
            <w:r w:rsidRPr="00F14936">
              <w:rPr>
                <w:rFonts w:cs="Arial"/>
              </w:rPr>
              <w:t>.</w:t>
            </w:r>
            <w:r w:rsidRPr="00F14936">
              <w:rPr>
                <w:rFonts w:cs="Arial"/>
              </w:rPr>
              <w:br/>
            </w:r>
          </w:p>
          <w:p w14:paraId="38F76A93" w14:textId="77777777" w:rsidR="00F14936" w:rsidRPr="00F14936" w:rsidRDefault="00F14936" w:rsidP="00F14936">
            <w:pPr>
              <w:rPr>
                <w:rFonts w:cs="Arial"/>
              </w:rPr>
            </w:pPr>
          </w:p>
          <w:p w14:paraId="06C05D7A" w14:textId="77777777" w:rsidR="00F14936" w:rsidRPr="00F14936" w:rsidRDefault="00F14936" w:rsidP="00F14936">
            <w:pPr>
              <w:rPr>
                <w:rFonts w:cs="Arial"/>
              </w:rPr>
            </w:pPr>
          </w:p>
          <w:p w14:paraId="1CCEBD28" w14:textId="77777777" w:rsidR="00F14936" w:rsidRPr="00F14936" w:rsidRDefault="00F14936" w:rsidP="00F14936">
            <w:pPr>
              <w:rPr>
                <w:rFonts w:cs="Arial"/>
              </w:rPr>
            </w:pPr>
            <w:r w:rsidRPr="00F14936">
              <w:rPr>
                <w:rFonts w:cs="Arial"/>
              </w:rPr>
              <w:t>§ 7.6 Misleiding van een kandidaat m.b.t. diens identiteit leidt tot uitsluiting voor het examen.</w:t>
            </w:r>
            <w:r w:rsidRPr="00F14936">
              <w:rPr>
                <w:rFonts w:cs="Arial"/>
              </w:rPr>
              <w:br/>
            </w:r>
          </w:p>
          <w:p w14:paraId="423B64F9" w14:textId="77777777" w:rsidR="00F14936" w:rsidRPr="00F14936" w:rsidRDefault="00F14936" w:rsidP="00F14936">
            <w:pPr>
              <w:rPr>
                <w:rFonts w:cs="Arial"/>
              </w:rPr>
            </w:pPr>
          </w:p>
          <w:p w14:paraId="7B9D7C32" w14:textId="77777777" w:rsidR="00F14936" w:rsidRPr="00F14936" w:rsidRDefault="00F14936" w:rsidP="00F14936">
            <w:pPr>
              <w:rPr>
                <w:rFonts w:cs="Arial"/>
              </w:rPr>
            </w:pPr>
          </w:p>
          <w:p w14:paraId="63B27EE7" w14:textId="77777777" w:rsidR="00F14936" w:rsidRPr="00F14936" w:rsidRDefault="00F14936" w:rsidP="00F14936">
            <w:pPr>
              <w:rPr>
                <w:rFonts w:cs="Arial"/>
              </w:rPr>
            </w:pPr>
            <w:r w:rsidRPr="00F14936">
              <w:rPr>
                <w:rFonts w:cs="Arial"/>
              </w:rPr>
              <w:t>§ 7.7 In geval van uitsluiting van deelnemers om één ​​van de redenen genoemd in de voorgaande paragrafen, bepaalt de Examencommissie van de mbo-school of en wanneer het examen kan worden herkanst. In geval van een positieve beslissing door de Examencommissie kan het examen of kunnen examenmodules uiterlijk binnen één jaar opnieuw worden afgelegd.</w:t>
            </w:r>
          </w:p>
          <w:p w14:paraId="51BB3DC2" w14:textId="77777777" w:rsidR="00F14936" w:rsidRPr="00F14936" w:rsidRDefault="00F14936" w:rsidP="00F14936">
            <w:pPr>
              <w:rPr>
                <w:rFonts w:cs="Arial"/>
              </w:rPr>
            </w:pPr>
          </w:p>
          <w:p w14:paraId="173D0D27" w14:textId="77777777"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b/>
                <w:lang w:eastAsia="de-DE"/>
              </w:rPr>
              <w:lastRenderedPageBreak/>
              <w:t>§ 8 Afmelding voor het examen, resp. afbreken van het examen</w:t>
            </w:r>
            <w:r w:rsidRPr="00F14936">
              <w:rPr>
                <w:rFonts w:eastAsia="Times New Roman" w:cs="Arial"/>
                <w:lang w:eastAsia="de-DE"/>
              </w:rPr>
              <w:br/>
              <w:t>§ 8.1 Indien de afmelding plaatsvindt vóór het begin van het examen, wordt het examen geacht niet te hebben plaatsgevonden. Als het examen na het begin wordt afgebroken, wordt het examen als niet behaald beschouwd. Verhindering moet worden gemeld voordat het examen begint.</w:t>
            </w:r>
          </w:p>
          <w:p w14:paraId="1C2E4432" w14:textId="77777777"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lang w:eastAsia="de-DE"/>
              </w:rPr>
              <w:br/>
              <w:t>§ 8.2 Als een deelnemer aan het examen te laat komt, d.w.z. na het begin van een examenmodule, wordt er geen toegang meer verleend en wordt de examenmodule als niet-afgelegd beschouwd.</w:t>
            </w:r>
          </w:p>
          <w:p w14:paraId="35FB0064" w14:textId="77777777"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lang w:eastAsia="de-DE"/>
              </w:rPr>
              <w:br/>
              <w:t>§ 8.3 In beide gevallen, afmelding en te laat komen, kan de kandidaat binnen de gestelde termijn bij de Examencommissie van de mbo-school claimen, dat de afwezigheid gerechtvaardigd was en niet wordt meegeteld als gemiste kans.</w:t>
            </w:r>
          </w:p>
          <w:p w14:paraId="794AC814" w14:textId="77777777"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lang w:eastAsia="de-DE"/>
              </w:rPr>
              <w:br/>
              <w:t xml:space="preserve">§ 8.4 Als een examen niet wordt gestart of voortijdig wordt beëindigd en als er gronden voor ziekte worden aangevoerd, beslist de Examencommissie </w:t>
            </w:r>
          </w:p>
          <w:p w14:paraId="7713B056" w14:textId="77777777"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lang w:eastAsia="de-DE"/>
              </w:rPr>
              <w:t>van de mbo-school over de verdere procedure.</w:t>
            </w:r>
          </w:p>
          <w:p w14:paraId="4960DC10" w14:textId="77777777" w:rsidR="00F14936" w:rsidRPr="00F14936" w:rsidRDefault="00F14936" w:rsidP="00F14936">
            <w:pPr>
              <w:rPr>
                <w:rFonts w:cs="Arial"/>
                <w:b/>
              </w:rPr>
            </w:pPr>
          </w:p>
          <w:p w14:paraId="23E71F5E" w14:textId="77777777" w:rsidR="00F14936" w:rsidRPr="00F14936" w:rsidRDefault="00F14936" w:rsidP="00F14936">
            <w:pPr>
              <w:rPr>
                <w:rFonts w:cs="Arial"/>
                <w:b/>
              </w:rPr>
            </w:pPr>
          </w:p>
          <w:p w14:paraId="74AB0C8C" w14:textId="77777777" w:rsidR="00F14936" w:rsidRPr="00F14936" w:rsidRDefault="00F14936" w:rsidP="00F14936">
            <w:pPr>
              <w:rPr>
                <w:rFonts w:cs="Arial"/>
              </w:rPr>
            </w:pPr>
            <w:r w:rsidRPr="00F14936">
              <w:rPr>
                <w:rFonts w:cs="Arial"/>
                <w:b/>
              </w:rPr>
              <w:t>§ 9 Communicatie van de examenresultaten</w:t>
            </w:r>
            <w:r w:rsidRPr="00F14936">
              <w:rPr>
                <w:rFonts w:cs="Arial"/>
              </w:rPr>
              <w:br/>
              <w:t>De examenresultaten worden bekend gemaakt via de mbo-school waar het onderzoek plaatsvond. Een individuele vervroegde aankondiging van de resultaten is niet mogelijk.</w:t>
            </w:r>
            <w:r w:rsidRPr="00F14936">
              <w:rPr>
                <w:rFonts w:cs="Arial"/>
              </w:rPr>
              <w:br/>
            </w:r>
            <w:r w:rsidRPr="00F14936">
              <w:rPr>
                <w:rFonts w:cs="Arial"/>
              </w:rPr>
              <w:br/>
            </w:r>
            <w:r w:rsidRPr="00F14936">
              <w:rPr>
                <w:rFonts w:cs="Arial"/>
                <w:b/>
              </w:rPr>
              <w:t>§ 10 Examencommissie en examenteam</w:t>
            </w:r>
            <w:r w:rsidRPr="00F14936">
              <w:rPr>
                <w:rFonts w:cs="Arial"/>
              </w:rPr>
              <w:br/>
              <w:t>Voor de afname en het goede verloop van het examen stelt de Examencommissie van elke mbo-opleiding een examenteam aan bestaande uit twee examinatoren en een surveillant, waarvan meestal een van de examinatoren van het betreffende team de eindverantwoordelijkheid draagt.</w:t>
            </w:r>
          </w:p>
          <w:p w14:paraId="610D47ED" w14:textId="77777777" w:rsidR="00F14936" w:rsidRPr="00F14936" w:rsidRDefault="00F14936" w:rsidP="00F14936">
            <w:pPr>
              <w:rPr>
                <w:rFonts w:cs="Arial"/>
              </w:rPr>
            </w:pPr>
          </w:p>
          <w:p w14:paraId="558D2CAF" w14:textId="77777777" w:rsidR="00F14936" w:rsidRPr="00F14936" w:rsidRDefault="00F14936" w:rsidP="00F14936">
            <w:pPr>
              <w:rPr>
                <w:rFonts w:cs="Arial"/>
              </w:rPr>
            </w:pPr>
          </w:p>
          <w:p w14:paraId="23F80A65" w14:textId="77777777"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b/>
                <w:lang w:eastAsia="de-DE"/>
              </w:rPr>
              <w:t>§ 11 Vooringenomenheid</w:t>
            </w:r>
            <w:r w:rsidRPr="00F14936">
              <w:rPr>
                <w:rFonts w:eastAsia="Times New Roman" w:cs="Arial"/>
                <w:lang w:eastAsia="de-DE"/>
              </w:rPr>
              <w:br/>
              <w:t>De vrees voor vooringenomenheid van een examinator kan door de examenkandidaat alleen vóór het begin van het mondeling examen worden geuit. De beslissing over de deelname van de examinator wordt genomen door de Examencommissie van de mbo-school.</w:t>
            </w:r>
            <w:r w:rsidRPr="00F14936">
              <w:rPr>
                <w:rFonts w:eastAsia="Times New Roman" w:cs="Arial"/>
                <w:lang w:eastAsia="de-DE"/>
              </w:rPr>
              <w:br/>
            </w:r>
            <w:r w:rsidRPr="00F14936">
              <w:rPr>
                <w:rFonts w:eastAsia="Times New Roman" w:cs="Arial"/>
                <w:lang w:eastAsia="de-DE"/>
              </w:rPr>
              <w:br/>
            </w:r>
            <w:r w:rsidRPr="00F14936">
              <w:rPr>
                <w:rFonts w:eastAsia="Times New Roman" w:cs="Arial"/>
                <w:b/>
                <w:lang w:eastAsia="de-DE"/>
              </w:rPr>
              <w:t>§ 12 Bezwaar</w:t>
            </w:r>
            <w:r w:rsidRPr="00F14936">
              <w:rPr>
                <w:rFonts w:eastAsia="Times New Roman" w:cs="Arial"/>
                <w:b/>
                <w:lang w:eastAsia="de-DE"/>
              </w:rPr>
              <w:br/>
            </w:r>
            <w:r w:rsidRPr="00F14936">
              <w:rPr>
                <w:rFonts w:eastAsia="Times New Roman" w:cs="Arial"/>
                <w:lang w:eastAsia="de-DE"/>
              </w:rPr>
              <w:t xml:space="preserve">§ 12.1 Een bezwaar tegen het examenresultaat moet schriftelijk worden ingediend binnen 10 werkdagen </w:t>
            </w:r>
            <w:r w:rsidRPr="00F14936">
              <w:rPr>
                <w:rFonts w:eastAsia="Times New Roman" w:cs="Arial"/>
                <w:lang w:eastAsia="de-DE"/>
              </w:rPr>
              <w:lastRenderedPageBreak/>
              <w:t>na de bekendmaking van het examenresultaat aan de Examencommissie van de mbo-school waar het examen is afgelegd.</w:t>
            </w:r>
          </w:p>
          <w:p w14:paraId="7DB38FD7" w14:textId="77777777"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lang w:eastAsia="de-DE"/>
              </w:rPr>
              <w:t>Bezwaren die te laat, ongegrond of onvoldoende onderbouwd zijn, kunnen door de Examencommissie worden afgewezen. De loutere verwijzing naar een ontoereikende score, is onvoldoende als bezwaargrond.</w:t>
            </w:r>
          </w:p>
          <w:p w14:paraId="6CA2326C" w14:textId="77777777"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lang w:eastAsia="de-DE"/>
              </w:rPr>
              <w:br/>
              <w:t xml:space="preserve">§ 12.2 De Examencommissie rapporteert bezwaren aan de stichting </w:t>
            </w:r>
            <w:r w:rsidRPr="00F14936">
              <w:rPr>
                <w:rFonts w:eastAsia="Times New Roman" w:cs="Arial"/>
                <w:i/>
                <w:lang w:eastAsia="de-DE"/>
              </w:rPr>
              <w:t>Duits in de beroepscontext</w:t>
            </w:r>
            <w:r w:rsidRPr="00F14936">
              <w:rPr>
                <w:rFonts w:eastAsia="Times New Roman" w:cs="Arial"/>
                <w:lang w:eastAsia="de-DE"/>
              </w:rPr>
              <w:t xml:space="preserve"> en houdt zo nodig </w:t>
            </w:r>
            <w:proofErr w:type="spellStart"/>
            <w:r w:rsidRPr="00F14936">
              <w:rPr>
                <w:rFonts w:eastAsia="Times New Roman" w:cs="Arial"/>
                <w:lang w:eastAsia="de-DE"/>
              </w:rPr>
              <w:t>ruggespraak</w:t>
            </w:r>
            <w:proofErr w:type="spellEnd"/>
            <w:r w:rsidRPr="00F14936">
              <w:rPr>
                <w:rFonts w:eastAsia="Times New Roman" w:cs="Arial"/>
                <w:lang w:eastAsia="de-DE"/>
              </w:rPr>
              <w:t>. Zij verzamelt de standpunten van alle partijen en beslist binnen 10 werkdagen na indiening van het bezwaar of het bezwaar zal worden gehonoreerd.</w:t>
            </w:r>
          </w:p>
          <w:p w14:paraId="25755B3D" w14:textId="77777777" w:rsidR="00F14936" w:rsidRPr="00F14936" w:rsidRDefault="00F14936" w:rsidP="00F14936">
            <w:pPr>
              <w:rPr>
                <w:rFonts w:cs="Arial"/>
                <w:b/>
              </w:rPr>
            </w:pPr>
          </w:p>
          <w:p w14:paraId="2239EC55" w14:textId="77777777" w:rsidR="00F14936" w:rsidRPr="00F14936" w:rsidRDefault="00F14936" w:rsidP="00F14936">
            <w:pPr>
              <w:rPr>
                <w:rFonts w:cs="Arial"/>
                <w:b/>
              </w:rPr>
            </w:pPr>
          </w:p>
          <w:p w14:paraId="232C430F" w14:textId="77777777" w:rsidR="00F14936" w:rsidRPr="00F14936" w:rsidRDefault="00F14936" w:rsidP="00F14936">
            <w:pPr>
              <w:rPr>
                <w:rFonts w:cs="Arial"/>
              </w:rPr>
            </w:pPr>
            <w:r w:rsidRPr="00F14936">
              <w:rPr>
                <w:rFonts w:cs="Arial"/>
                <w:b/>
              </w:rPr>
              <w:t>§ 13 Inzage</w:t>
            </w:r>
            <w:r w:rsidRPr="00F14936">
              <w:rPr>
                <w:rFonts w:cs="Arial"/>
              </w:rPr>
              <w:br/>
              <w:t>De kandidaten kunnen binnen 10 werkdagen na de bekendmaking van het resultaat een verzoek tot inzage indienen in het gemaakte werk onder toezicht van een vertegenwoordiger van de mbo-school. Bij de inzage worden de antwoord- en beoordelingsbladen en de beoordelingsstaten vrij gegeven. Hierbij mogen geen samenvattingen, kopieën of afschriften gemaakt worden. Inzage in de opgavebladen is niet toegestaan.</w:t>
            </w:r>
            <w:r w:rsidRPr="00F14936">
              <w:rPr>
                <w:rFonts w:cs="Arial"/>
              </w:rPr>
              <w:br/>
              <w:t>De kandidaat kan geen recht doen gelden op een individuele advies.</w:t>
            </w:r>
            <w:r w:rsidRPr="00F14936">
              <w:rPr>
                <w:rFonts w:cs="Arial"/>
              </w:rPr>
              <w:br/>
            </w:r>
          </w:p>
          <w:p w14:paraId="7415698B" w14:textId="77777777" w:rsidR="00F14936" w:rsidRPr="00F14936" w:rsidRDefault="00F14936" w:rsidP="00F14936">
            <w:pPr>
              <w:rPr>
                <w:rFonts w:cs="Arial"/>
              </w:rPr>
            </w:pPr>
            <w:r w:rsidRPr="00F14936">
              <w:rPr>
                <w:rFonts w:cs="Arial"/>
              </w:rPr>
              <w:br/>
            </w:r>
            <w:r w:rsidRPr="00F14936">
              <w:rPr>
                <w:rFonts w:cs="Arial"/>
                <w:b/>
              </w:rPr>
              <w:t>§ 14 Vertrouwelijkheid</w:t>
            </w:r>
            <w:r w:rsidRPr="00F14936">
              <w:rPr>
                <w:rFonts w:cs="Arial"/>
              </w:rPr>
              <w:br/>
              <w:t>Alle partijen die betrokken zijn bij het afnemen en beoordelen van het examen handhaven de vertrouwelijkheid m.b.t. alle examenhandelingen en examenresultaten naar derden toe.</w:t>
            </w:r>
          </w:p>
          <w:p w14:paraId="747EE431" w14:textId="77777777" w:rsidR="00F14936" w:rsidRPr="00F14936" w:rsidRDefault="00F14936" w:rsidP="00F14936">
            <w:pPr>
              <w:rPr>
                <w:rFonts w:cs="Arial"/>
              </w:rPr>
            </w:pPr>
          </w:p>
          <w:p w14:paraId="43051ED1" w14:textId="77777777" w:rsidR="00F14936" w:rsidRPr="00F14936" w:rsidRDefault="00F14936" w:rsidP="00F14936">
            <w:pPr>
              <w:rPr>
                <w:rFonts w:cs="Arial"/>
              </w:rPr>
            </w:pPr>
            <w:r w:rsidRPr="00F14936">
              <w:rPr>
                <w:rFonts w:cs="Arial"/>
                <w:b/>
              </w:rPr>
              <w:t>§ 15 Geheimhouding</w:t>
            </w:r>
            <w:r w:rsidRPr="00F14936">
              <w:rPr>
                <w:rFonts w:cs="Arial"/>
              </w:rPr>
              <w:br/>
              <w:t>Alle examendocumenten zijn vertrouwelijk. Ze zijn onderworpen aan geheimhouding en worden achter slot en grendel bewaard.</w:t>
            </w:r>
            <w:r w:rsidRPr="00F14936">
              <w:rPr>
                <w:rFonts w:cs="Arial"/>
              </w:rPr>
              <w:br/>
              <w:t> </w:t>
            </w:r>
            <w:r w:rsidRPr="00F14936">
              <w:rPr>
                <w:rFonts w:cs="Arial"/>
              </w:rPr>
              <w:br/>
            </w:r>
            <w:r w:rsidRPr="00F14936">
              <w:rPr>
                <w:rFonts w:cs="Arial"/>
                <w:b/>
              </w:rPr>
              <w:t>§ 16 Auteursrecht</w:t>
            </w:r>
            <w:r w:rsidRPr="00F14936">
              <w:rPr>
                <w:rFonts w:cs="Arial"/>
                <w:b/>
              </w:rPr>
              <w:br/>
            </w:r>
            <w:r w:rsidRPr="00F14936">
              <w:rPr>
                <w:rFonts w:cs="Arial"/>
              </w:rPr>
              <w:t>Alle exameninhouden en -materialen zijn auteursrechtelijk beschermd en worden alleen gebruikt voor het examen. Elk gebruik daarbuiten, met name het kopiëren en verspreiden en het beschikbaar stellen ervan voor algemeen gebruik, is alleen toegestaan met instemming van het Goethe-</w:t>
            </w:r>
            <w:proofErr w:type="spellStart"/>
            <w:r w:rsidRPr="00F14936">
              <w:rPr>
                <w:rFonts w:cs="Arial"/>
              </w:rPr>
              <w:t>Institut</w:t>
            </w:r>
            <w:proofErr w:type="spellEnd"/>
            <w:r w:rsidRPr="00F14936">
              <w:rPr>
                <w:rFonts w:cs="Arial"/>
              </w:rPr>
              <w:t xml:space="preserve"> en de stichting </w:t>
            </w:r>
            <w:r w:rsidRPr="00F14936">
              <w:rPr>
                <w:rFonts w:cs="Arial"/>
                <w:i/>
              </w:rPr>
              <w:t>Duits in de beroepscontext</w:t>
            </w:r>
            <w:r w:rsidRPr="00F14936">
              <w:rPr>
                <w:rFonts w:cs="Arial"/>
              </w:rPr>
              <w:t>.</w:t>
            </w:r>
          </w:p>
          <w:p w14:paraId="367C0ADF" w14:textId="77777777" w:rsidR="00F14936" w:rsidRPr="00F14936" w:rsidRDefault="00F14936" w:rsidP="00F14936">
            <w:pPr>
              <w:rPr>
                <w:rFonts w:cs="Arial"/>
              </w:rPr>
            </w:pPr>
          </w:p>
          <w:p w14:paraId="4FB9E9C6" w14:textId="77777777" w:rsidR="00F14936" w:rsidRPr="00F14936" w:rsidRDefault="00F14936" w:rsidP="00F14936">
            <w:pPr>
              <w:rPr>
                <w:rFonts w:cs="Arial"/>
              </w:rPr>
            </w:pPr>
          </w:p>
          <w:p w14:paraId="2A4A25D3" w14:textId="77777777"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b/>
                <w:lang w:eastAsia="de-DE"/>
              </w:rPr>
              <w:lastRenderedPageBreak/>
              <w:t>§ 17 Archivering</w:t>
            </w:r>
            <w:r w:rsidRPr="00F14936">
              <w:rPr>
                <w:rFonts w:eastAsia="Times New Roman" w:cs="Arial"/>
                <w:lang w:eastAsia="de-DE"/>
              </w:rPr>
              <w:br/>
              <w:t>De examendocumenten (met inbegrip van audioregistraties) van de deelnemers aan het examen worden 24 maanden lang achter slot en grendel volgens interne richtlijnen van de school bewaard en vervolgens deskundig versnipperd.</w:t>
            </w:r>
            <w:r w:rsidRPr="00F14936">
              <w:rPr>
                <w:rFonts w:eastAsia="Times New Roman" w:cs="Arial"/>
                <w:lang w:eastAsia="de-DE"/>
              </w:rPr>
              <w:br/>
              <w:t xml:space="preserve">De resultaten van het certificaat </w:t>
            </w:r>
            <w:r w:rsidRPr="00F14936">
              <w:rPr>
                <w:rFonts w:eastAsia="Times New Roman" w:cs="Arial"/>
                <w:i/>
                <w:lang w:eastAsia="de-DE"/>
              </w:rPr>
              <w:t xml:space="preserve">Duits in de </w:t>
            </w:r>
            <w:r w:rsidRPr="00F14936">
              <w:rPr>
                <w:rFonts w:eastAsia="Times New Roman" w:cs="Arial"/>
                <w:lang w:eastAsia="de-DE"/>
              </w:rPr>
              <w:t>b</w:t>
            </w:r>
            <w:r w:rsidRPr="00F14936">
              <w:rPr>
                <w:rFonts w:eastAsia="Times New Roman" w:cs="Arial"/>
                <w:i/>
                <w:lang w:eastAsia="de-DE"/>
              </w:rPr>
              <w:t>eroepscontext</w:t>
            </w:r>
            <w:r w:rsidRPr="00F14936">
              <w:rPr>
                <w:rFonts w:eastAsia="Times New Roman" w:cs="Arial"/>
                <w:lang w:eastAsia="de-DE"/>
              </w:rPr>
              <w:t xml:space="preserve"> - </w:t>
            </w:r>
            <w:proofErr w:type="spellStart"/>
            <w:r w:rsidRPr="00F14936">
              <w:rPr>
                <w:i/>
              </w:rPr>
              <w:t>Deutsch</w:t>
            </w:r>
            <w:proofErr w:type="spellEnd"/>
            <w:r w:rsidRPr="00F14936">
              <w:rPr>
                <w:i/>
              </w:rPr>
              <w:t xml:space="preserve"> </w:t>
            </w:r>
            <w:proofErr w:type="spellStart"/>
            <w:r w:rsidRPr="00F14936">
              <w:rPr>
                <w:i/>
              </w:rPr>
              <w:t>für</w:t>
            </w:r>
            <w:proofErr w:type="spellEnd"/>
            <w:r w:rsidRPr="00F14936">
              <w:rPr>
                <w:i/>
              </w:rPr>
              <w:t xml:space="preserve"> den </w:t>
            </w:r>
            <w:proofErr w:type="spellStart"/>
            <w:r w:rsidRPr="00F14936">
              <w:rPr>
                <w:i/>
              </w:rPr>
              <w:t>Beruf</w:t>
            </w:r>
            <w:proofErr w:type="spellEnd"/>
            <w:r w:rsidRPr="00F14936">
              <w:rPr>
                <w:i/>
              </w:rPr>
              <w:t xml:space="preserve"> </w:t>
            </w:r>
            <w:proofErr w:type="spellStart"/>
            <w:r w:rsidRPr="00F14936">
              <w:rPr>
                <w:i/>
              </w:rPr>
              <w:t>Niederlande</w:t>
            </w:r>
            <w:proofErr w:type="spellEnd"/>
            <w:r w:rsidRPr="00F14936">
              <w:rPr>
                <w:i/>
              </w:rPr>
              <w:t xml:space="preserve"> </w:t>
            </w:r>
            <w:r w:rsidRPr="00F14936">
              <w:rPr>
                <w:rFonts w:eastAsia="Times New Roman" w:cs="Arial"/>
                <w:lang w:eastAsia="de-DE"/>
              </w:rPr>
              <w:t xml:space="preserve">en de certificaten van de </w:t>
            </w:r>
            <w:r w:rsidRPr="00F14936">
              <w:rPr>
                <w:rFonts w:eastAsia="Times New Roman" w:cs="Arial"/>
                <w:i/>
                <w:lang w:eastAsia="de-DE"/>
              </w:rPr>
              <w:t>Goethe-Test PRO</w:t>
            </w:r>
            <w:r w:rsidRPr="00F14936">
              <w:rPr>
                <w:rFonts w:eastAsia="Times New Roman" w:cs="Arial"/>
                <w:lang w:eastAsia="de-DE"/>
              </w:rPr>
              <w:t xml:space="preserve"> worden gedurende 10 jaar bewaard door de stichting</w:t>
            </w:r>
            <w:r w:rsidRPr="00F14936">
              <w:rPr>
                <w:rFonts w:eastAsia="Times New Roman" w:cs="Arial"/>
                <w:i/>
                <w:lang w:eastAsia="de-DE"/>
              </w:rPr>
              <w:t xml:space="preserve"> Duits in de beroepscontext</w:t>
            </w:r>
            <w:r w:rsidRPr="00F14936">
              <w:rPr>
                <w:rFonts w:eastAsia="Times New Roman" w:cs="Arial"/>
                <w:lang w:eastAsia="de-DE"/>
              </w:rPr>
              <w:t>.</w:t>
            </w:r>
          </w:p>
          <w:p w14:paraId="043F419B" w14:textId="77777777" w:rsidR="00F14936" w:rsidRDefault="00F14936" w:rsidP="00F14936">
            <w:pPr>
              <w:spacing w:after="120"/>
              <w:contextualSpacing/>
              <w:textAlignment w:val="top"/>
              <w:rPr>
                <w:rFonts w:eastAsia="Times New Roman" w:cs="Arial"/>
                <w:b/>
                <w:lang w:eastAsia="de-DE"/>
              </w:rPr>
            </w:pPr>
          </w:p>
          <w:p w14:paraId="7999E1C5" w14:textId="4D48FDD9"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b/>
                <w:lang w:eastAsia="de-DE"/>
              </w:rPr>
              <w:t>§ 18 Kwaliteitsborging</w:t>
            </w:r>
            <w:r w:rsidRPr="00F14936">
              <w:rPr>
                <w:rFonts w:eastAsia="Times New Roman" w:cs="Arial"/>
                <w:lang w:eastAsia="de-DE"/>
              </w:rPr>
              <w:br/>
              <w:t xml:space="preserve">De constant hoge kwaliteit van de examenprocedure wordt gewaarborgd door regelmatige visitaties bij de schriftelijke en mondelinge examens, alsmede  door inzage in de beoordeelde uitwerkingen. Deze worden uitgevoerd door vertegenwoordigers van de </w:t>
            </w:r>
            <w:proofErr w:type="spellStart"/>
            <w:r w:rsidRPr="00F14936">
              <w:rPr>
                <w:rFonts w:eastAsia="Times New Roman" w:cs="Arial"/>
                <w:lang w:eastAsia="de-DE"/>
              </w:rPr>
              <w:t>Prüfungskommission</w:t>
            </w:r>
            <w:proofErr w:type="spellEnd"/>
            <w:r w:rsidRPr="00F14936">
              <w:rPr>
                <w:rFonts w:eastAsia="Times New Roman" w:cs="Arial"/>
                <w:lang w:eastAsia="de-DE"/>
              </w:rPr>
              <w:t xml:space="preserve"> van de stichting </w:t>
            </w:r>
            <w:r w:rsidRPr="00F14936">
              <w:rPr>
                <w:rFonts w:eastAsia="Times New Roman" w:cs="Arial"/>
                <w:i/>
                <w:lang w:eastAsia="de-DE"/>
              </w:rPr>
              <w:t>Duits in de beroepscontext</w:t>
            </w:r>
            <w:r w:rsidRPr="00F14936">
              <w:rPr>
                <w:rFonts w:eastAsia="Times New Roman" w:cs="Arial"/>
                <w:lang w:eastAsia="de-DE"/>
              </w:rPr>
              <w:t xml:space="preserve"> en door de Examencommissie van de mbo-school.</w:t>
            </w:r>
            <w:r w:rsidRPr="00F14936">
              <w:rPr>
                <w:rFonts w:eastAsia="Times New Roman" w:cs="Arial"/>
                <w:lang w:eastAsia="de-DE"/>
              </w:rPr>
              <w:br/>
            </w:r>
          </w:p>
          <w:p w14:paraId="7306A188" w14:textId="77777777" w:rsidR="00F14936" w:rsidRDefault="00F14936" w:rsidP="00F14936">
            <w:pPr>
              <w:spacing w:after="120"/>
              <w:contextualSpacing/>
              <w:textAlignment w:val="top"/>
              <w:rPr>
                <w:rFonts w:eastAsia="Times New Roman" w:cs="Arial"/>
                <w:b/>
                <w:sz w:val="24"/>
                <w:szCs w:val="24"/>
                <w:lang w:eastAsia="de-DE"/>
              </w:rPr>
            </w:pPr>
          </w:p>
          <w:p w14:paraId="1F7745C5" w14:textId="547A4DC7"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b/>
                <w:sz w:val="24"/>
                <w:szCs w:val="24"/>
                <w:lang w:eastAsia="de-DE"/>
              </w:rPr>
              <w:t xml:space="preserve">III Afname van de </w:t>
            </w:r>
            <w:r w:rsidRPr="00F14936">
              <w:rPr>
                <w:rFonts w:eastAsia="Times New Roman" w:cs="Arial"/>
                <w:b/>
                <w:i/>
                <w:sz w:val="24"/>
                <w:szCs w:val="24"/>
                <w:lang w:eastAsia="de-DE"/>
              </w:rPr>
              <w:t>Goethe-Test PRO</w:t>
            </w:r>
          </w:p>
          <w:p w14:paraId="3DBC4C24" w14:textId="77777777"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b/>
                <w:lang w:eastAsia="de-DE"/>
              </w:rPr>
              <w:t xml:space="preserve">§ 19 Uitgangspunten van de </w:t>
            </w:r>
            <w:r w:rsidRPr="00F14936">
              <w:rPr>
                <w:rFonts w:eastAsia="Times New Roman" w:cs="Arial"/>
                <w:b/>
                <w:i/>
                <w:lang w:eastAsia="de-DE"/>
              </w:rPr>
              <w:t>Goethe-Test PRO</w:t>
            </w:r>
            <w:r w:rsidRPr="00F14936">
              <w:rPr>
                <w:rFonts w:eastAsia="Times New Roman" w:cs="Arial"/>
                <w:lang w:eastAsia="de-DE"/>
              </w:rPr>
              <w:br/>
              <w:t>§ 19.1 Onderdelen van de test</w:t>
            </w:r>
            <w:r w:rsidRPr="00F14936">
              <w:rPr>
                <w:rFonts w:eastAsia="Times New Roman" w:cs="Arial"/>
                <w:lang w:eastAsia="de-DE"/>
              </w:rPr>
              <w:br/>
              <w:t xml:space="preserve">De </w:t>
            </w:r>
            <w:r w:rsidRPr="00F14936">
              <w:rPr>
                <w:rFonts w:eastAsia="Times New Roman" w:cs="Arial"/>
                <w:i/>
                <w:lang w:eastAsia="de-DE"/>
              </w:rPr>
              <w:t>Goethe-Test PRO</w:t>
            </w:r>
            <w:r w:rsidRPr="00F14936">
              <w:rPr>
                <w:rFonts w:eastAsia="Times New Roman" w:cs="Arial"/>
                <w:lang w:eastAsia="de-DE"/>
              </w:rPr>
              <w:t xml:space="preserve"> bestaat uit twee onderdelen, die in combinatie worden afgelegd: </w:t>
            </w:r>
            <w:r w:rsidRPr="00F14936">
              <w:rPr>
                <w:rFonts w:eastAsia="Times New Roman" w:cs="Arial"/>
                <w:i/>
                <w:lang w:eastAsia="de-DE"/>
              </w:rPr>
              <w:t>Lezen</w:t>
            </w:r>
            <w:r w:rsidRPr="00F14936">
              <w:rPr>
                <w:rFonts w:eastAsia="Times New Roman" w:cs="Arial"/>
                <w:lang w:eastAsia="de-DE"/>
              </w:rPr>
              <w:t xml:space="preserve"> (inclusief vocabulaire en grammatica) en </w:t>
            </w:r>
            <w:r w:rsidRPr="00F14936">
              <w:rPr>
                <w:rFonts w:eastAsia="Times New Roman" w:cs="Arial"/>
                <w:i/>
                <w:lang w:eastAsia="de-DE"/>
              </w:rPr>
              <w:t>Luisteren</w:t>
            </w:r>
            <w:r w:rsidRPr="00F14936">
              <w:rPr>
                <w:rFonts w:eastAsia="Times New Roman" w:cs="Arial"/>
                <w:lang w:eastAsia="de-DE"/>
              </w:rPr>
              <w:t>.</w:t>
            </w:r>
            <w:r w:rsidRPr="00F14936">
              <w:rPr>
                <w:rFonts w:eastAsia="Times New Roman" w:cs="Arial"/>
                <w:lang w:eastAsia="de-DE"/>
              </w:rPr>
              <w:br/>
            </w:r>
          </w:p>
          <w:p w14:paraId="7BC1D60B" w14:textId="77777777"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lang w:eastAsia="de-DE"/>
              </w:rPr>
              <w:t>§ 19.2 Testinhoud</w:t>
            </w:r>
          </w:p>
          <w:p w14:paraId="563D6373" w14:textId="77777777" w:rsidR="00F14936" w:rsidRPr="00F14936" w:rsidRDefault="00F14936" w:rsidP="00F14936">
            <w:pPr>
              <w:rPr>
                <w:rFonts w:cs="Arial"/>
              </w:rPr>
            </w:pPr>
            <w:r w:rsidRPr="00F14936">
              <w:rPr>
                <w:rFonts w:cs="Arial"/>
              </w:rPr>
              <w:t xml:space="preserve">De </w:t>
            </w:r>
            <w:r w:rsidRPr="00F14936">
              <w:rPr>
                <w:rFonts w:cs="Arial"/>
                <w:i/>
              </w:rPr>
              <w:t>Goethe-Test PRO</w:t>
            </w:r>
            <w:r w:rsidRPr="00F14936">
              <w:rPr>
                <w:rFonts w:cs="Arial"/>
              </w:rPr>
              <w:t xml:space="preserve"> is een online test en wordt afgenomen via het testplatform van het Goethe-</w:t>
            </w:r>
            <w:proofErr w:type="spellStart"/>
            <w:r w:rsidRPr="00F14936">
              <w:rPr>
                <w:rFonts w:cs="Arial"/>
              </w:rPr>
              <w:t>Institut</w:t>
            </w:r>
            <w:proofErr w:type="spellEnd"/>
            <w:r w:rsidRPr="00F14936">
              <w:rPr>
                <w:rFonts w:cs="Arial"/>
              </w:rPr>
              <w:t>. De antwoorden worden direct op het testplatform ingevoerd. De evaluatie van de antwoorden gebeurt volledig automatisch.</w:t>
            </w:r>
            <w:r w:rsidRPr="00F14936">
              <w:rPr>
                <w:rFonts w:cs="Arial"/>
              </w:rPr>
              <w:br/>
            </w:r>
            <w:r w:rsidRPr="00F14936">
              <w:rPr>
                <w:rFonts w:cs="Arial"/>
              </w:rPr>
              <w:br/>
              <w:t>§ 19.3 Organisatie qua tijd</w:t>
            </w:r>
            <w:r w:rsidRPr="00F14936">
              <w:rPr>
                <w:rFonts w:cs="Arial"/>
              </w:rPr>
              <w:br/>
              <w:t xml:space="preserve">De </w:t>
            </w:r>
            <w:r w:rsidRPr="00F14936">
              <w:rPr>
                <w:rFonts w:cs="Arial"/>
                <w:i/>
              </w:rPr>
              <w:t>Goethe-Test PRO</w:t>
            </w:r>
            <w:r w:rsidRPr="00F14936">
              <w:rPr>
                <w:rFonts w:cs="Arial"/>
              </w:rPr>
              <w:t xml:space="preserve"> duurt meestal tussen 60 en 90 minuten. Aangezien dit een adaptieve test is op basis van de individuele kennis van de examenkandidaat, kan de duur van de test afwijken van de hierboven genoemde.</w:t>
            </w:r>
          </w:p>
          <w:p w14:paraId="0C1D0B92" w14:textId="77777777" w:rsidR="00F14936" w:rsidRPr="00F14936" w:rsidRDefault="00F14936" w:rsidP="00F14936">
            <w:pPr>
              <w:rPr>
                <w:rFonts w:cs="Arial"/>
              </w:rPr>
            </w:pPr>
          </w:p>
          <w:p w14:paraId="51519CE1" w14:textId="77777777" w:rsidR="00F14936" w:rsidRPr="00F14936" w:rsidRDefault="00F14936" w:rsidP="00F14936">
            <w:pPr>
              <w:rPr>
                <w:rFonts w:cs="Arial"/>
              </w:rPr>
            </w:pPr>
          </w:p>
          <w:p w14:paraId="42FC5076" w14:textId="77777777" w:rsidR="00F14936" w:rsidRPr="00F14936" w:rsidRDefault="00F14936" w:rsidP="00F14936">
            <w:pPr>
              <w:rPr>
                <w:rFonts w:cs="Arial"/>
              </w:rPr>
            </w:pPr>
            <w:r w:rsidRPr="00F14936">
              <w:rPr>
                <w:rFonts w:cs="Arial"/>
                <w:b/>
              </w:rPr>
              <w:t>§ 20 Testinhoud</w:t>
            </w:r>
            <w:r w:rsidRPr="00F14936">
              <w:rPr>
                <w:rFonts w:cs="Arial"/>
              </w:rPr>
              <w:br/>
              <w:t>De testinhoud wordt uitsluitend in deze test gebruikt en alleen in de vorm waarin deze is uitgegeven door het Goethe-</w:t>
            </w:r>
            <w:proofErr w:type="spellStart"/>
            <w:r w:rsidRPr="00F14936">
              <w:rPr>
                <w:rFonts w:cs="Arial"/>
              </w:rPr>
              <w:t>Institut</w:t>
            </w:r>
            <w:proofErr w:type="spellEnd"/>
            <w:r w:rsidRPr="00F14936">
              <w:rPr>
                <w:rFonts w:cs="Arial"/>
              </w:rPr>
              <w:t xml:space="preserve">. De teksten worden niet veranderd in hun bewoordingen of ordening; deze </w:t>
            </w:r>
            <w:r w:rsidRPr="00F14936">
              <w:rPr>
                <w:rFonts w:cs="Arial"/>
              </w:rPr>
              <w:lastRenderedPageBreak/>
              <w:t>bepaling is niet van toepassing op de correctie van technische fouten of defecten.</w:t>
            </w:r>
          </w:p>
          <w:p w14:paraId="64A787D8" w14:textId="77777777" w:rsidR="00F14936" w:rsidRPr="00F14936" w:rsidRDefault="00F14936" w:rsidP="00F14936">
            <w:pPr>
              <w:rPr>
                <w:rFonts w:cs="Arial"/>
              </w:rPr>
            </w:pPr>
          </w:p>
          <w:p w14:paraId="0A136687" w14:textId="606FE13B" w:rsidR="00F14936" w:rsidRPr="00F14936" w:rsidRDefault="00F14936" w:rsidP="00F14936">
            <w:pPr>
              <w:rPr>
                <w:rFonts w:cs="Arial"/>
              </w:rPr>
            </w:pPr>
            <w:r w:rsidRPr="00F14936">
              <w:rPr>
                <w:rFonts w:cs="Arial"/>
                <w:b/>
              </w:rPr>
              <w:t>§ 21 Toezicht</w:t>
            </w:r>
            <w:r w:rsidRPr="00F14936">
              <w:rPr>
                <w:rFonts w:cs="Arial"/>
              </w:rPr>
              <w:br/>
              <w:t xml:space="preserve">§ 21.1 Ten minste één gekwalificeerde surveillant zorgt ervoor dat de </w:t>
            </w:r>
            <w:r w:rsidRPr="00F14936">
              <w:rPr>
                <w:rFonts w:cs="Arial"/>
                <w:i/>
              </w:rPr>
              <w:t>Goethe-Test PRO</w:t>
            </w:r>
            <w:r w:rsidRPr="00F14936">
              <w:rPr>
                <w:rFonts w:cs="Arial"/>
              </w:rPr>
              <w:t xml:space="preserve"> correct wordt afgenomen. De kandidaten mogen de </w:t>
            </w:r>
            <w:proofErr w:type="spellStart"/>
            <w:r w:rsidRPr="00F14936">
              <w:rPr>
                <w:rFonts w:cs="Arial"/>
              </w:rPr>
              <w:t>toetsruimte</w:t>
            </w:r>
            <w:proofErr w:type="spellEnd"/>
            <w:r w:rsidRPr="00F14936">
              <w:rPr>
                <w:rFonts w:cs="Arial"/>
              </w:rPr>
              <w:t xml:space="preserve"> alleen afzonderlijk verlaten. Dit wordt genoteerd in het protocol voor de uitvoering van het examen, met vermelding van de specifieke periode. Deelnemers die het examen hebben voltooid en die de </w:t>
            </w:r>
            <w:proofErr w:type="spellStart"/>
            <w:r w:rsidRPr="00F14936">
              <w:rPr>
                <w:rFonts w:cs="Arial"/>
              </w:rPr>
              <w:t>toetsruimte</w:t>
            </w:r>
            <w:proofErr w:type="spellEnd"/>
            <w:r w:rsidRPr="00F14936">
              <w:rPr>
                <w:rFonts w:cs="Arial"/>
              </w:rPr>
              <w:t xml:space="preserve"> verlaten, mogen de </w:t>
            </w:r>
            <w:proofErr w:type="spellStart"/>
            <w:r w:rsidRPr="00F14936">
              <w:rPr>
                <w:rFonts w:cs="Arial"/>
              </w:rPr>
              <w:t>toetsruimte</w:t>
            </w:r>
            <w:proofErr w:type="spellEnd"/>
            <w:r w:rsidRPr="00F14936">
              <w:rPr>
                <w:rFonts w:cs="Arial"/>
              </w:rPr>
              <w:t xml:space="preserve"> tijdens het examen niet meer betreden.</w:t>
            </w:r>
          </w:p>
          <w:p w14:paraId="25510297" w14:textId="77777777" w:rsidR="00F14936" w:rsidRPr="00F14936" w:rsidRDefault="00F14936" w:rsidP="00F14936">
            <w:pPr>
              <w:rPr>
                <w:rFonts w:cs="Arial"/>
              </w:rPr>
            </w:pPr>
          </w:p>
          <w:p w14:paraId="2FDD2184" w14:textId="77777777" w:rsidR="00F14936" w:rsidRPr="00F14936" w:rsidRDefault="00F14936" w:rsidP="00F14936">
            <w:pPr>
              <w:rPr>
                <w:rFonts w:cs="Arial"/>
              </w:rPr>
            </w:pPr>
            <w:r w:rsidRPr="00F14936">
              <w:rPr>
                <w:rFonts w:cs="Arial"/>
              </w:rPr>
              <w:t>§ 21.2 De surveillant verstrekt vóór de test de nodige instructies en zorgt ervoor dat de deelnemers zelfstandig en alleen met de toegestane materiaal werken.</w:t>
            </w:r>
            <w:r w:rsidRPr="00F14936">
              <w:rPr>
                <w:rFonts w:cs="Arial"/>
              </w:rPr>
              <w:br/>
              <w:t>De surveillant is alleen bevoegd om vragen over het uitvoeren van de test te beantwoorden. Vragen over de inhoud mogen niet door hem/haar worden beantwoord of becommentarieerd.</w:t>
            </w:r>
          </w:p>
          <w:p w14:paraId="515B8371" w14:textId="77777777" w:rsidR="00F14936" w:rsidRPr="00F14936" w:rsidRDefault="00F14936" w:rsidP="00F14936">
            <w:pPr>
              <w:rPr>
                <w:rFonts w:cs="Arial"/>
              </w:rPr>
            </w:pPr>
          </w:p>
          <w:p w14:paraId="3ECE729F" w14:textId="77777777"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b/>
                <w:lang w:eastAsia="de-DE"/>
              </w:rPr>
              <w:t>§ 22 Opleiding van de toezichthouder</w:t>
            </w:r>
            <w:r w:rsidRPr="00F14936">
              <w:rPr>
                <w:rFonts w:eastAsia="Times New Roman" w:cs="Arial"/>
                <w:lang w:eastAsia="de-DE"/>
              </w:rPr>
              <w:br/>
              <w:t xml:space="preserve">Surveillanten die toezicht houden op de </w:t>
            </w:r>
            <w:r w:rsidRPr="00F14936">
              <w:rPr>
                <w:rFonts w:eastAsia="Times New Roman" w:cs="Arial"/>
                <w:i/>
                <w:lang w:eastAsia="de-DE"/>
              </w:rPr>
              <w:t>Goethe-Test PRO</w:t>
            </w:r>
            <w:r w:rsidRPr="00F14936">
              <w:rPr>
                <w:rFonts w:eastAsia="Times New Roman" w:cs="Arial"/>
                <w:lang w:eastAsia="de-DE"/>
              </w:rPr>
              <w:t xml:space="preserve"> moeten van tevoren een Goethe-</w:t>
            </w:r>
            <w:proofErr w:type="spellStart"/>
            <w:r w:rsidRPr="00F14936">
              <w:rPr>
                <w:rFonts w:eastAsia="Times New Roman" w:cs="Arial"/>
                <w:lang w:eastAsia="de-DE"/>
              </w:rPr>
              <w:t>Institut</w:t>
            </w:r>
            <w:proofErr w:type="spellEnd"/>
            <w:r w:rsidRPr="00F14936">
              <w:rPr>
                <w:rFonts w:eastAsia="Times New Roman" w:cs="Arial"/>
                <w:lang w:eastAsia="de-DE"/>
              </w:rPr>
              <w:t xml:space="preserve">-training hebben gevolgd om hen te kwalificeren voor deze taak. Instructies en videohandleidingen voor de afname van de </w:t>
            </w:r>
            <w:r w:rsidRPr="00F14936">
              <w:rPr>
                <w:rFonts w:eastAsia="Times New Roman" w:cs="Arial"/>
                <w:i/>
                <w:lang w:eastAsia="de-DE"/>
              </w:rPr>
              <w:t>Goethe-Test PRO</w:t>
            </w:r>
            <w:r w:rsidRPr="00F14936">
              <w:rPr>
                <w:rFonts w:eastAsia="Times New Roman" w:cs="Arial"/>
                <w:lang w:eastAsia="de-DE"/>
              </w:rPr>
              <w:t xml:space="preserve"> maken deel uit van deze training.</w:t>
            </w:r>
            <w:r w:rsidRPr="00F14936">
              <w:rPr>
                <w:rFonts w:eastAsia="Times New Roman" w:cs="Arial"/>
                <w:lang w:eastAsia="de-DE"/>
              </w:rPr>
              <w:br/>
            </w:r>
            <w:r w:rsidRPr="00F14936">
              <w:rPr>
                <w:rFonts w:eastAsia="Times New Roman" w:cs="Arial"/>
                <w:lang w:eastAsia="de-DE"/>
              </w:rPr>
              <w:br/>
            </w:r>
            <w:r w:rsidRPr="00F14936">
              <w:rPr>
                <w:rFonts w:eastAsia="Times New Roman" w:cs="Arial"/>
                <w:b/>
                <w:lang w:eastAsia="de-DE"/>
              </w:rPr>
              <w:t>§ 23 Hulpmiddelen</w:t>
            </w:r>
            <w:r w:rsidRPr="00F14936">
              <w:rPr>
                <w:rFonts w:eastAsia="Times New Roman" w:cs="Arial"/>
                <w:lang w:eastAsia="de-DE"/>
              </w:rPr>
              <w:br/>
              <w:t xml:space="preserve">Woordenboeken zijn niet toegestaan als hulpmiddelen voor </w:t>
            </w:r>
            <w:r w:rsidRPr="00F14936">
              <w:rPr>
                <w:rFonts w:eastAsia="Times New Roman" w:cs="Arial"/>
                <w:i/>
                <w:lang w:eastAsia="de-DE"/>
              </w:rPr>
              <w:t>de Goethe-Test PRO</w:t>
            </w:r>
            <w:r w:rsidRPr="00F14936">
              <w:rPr>
                <w:rFonts w:eastAsia="Times New Roman" w:cs="Arial"/>
                <w:lang w:eastAsia="de-DE"/>
              </w:rPr>
              <w:t xml:space="preserve"> (zie §7.3).</w:t>
            </w:r>
          </w:p>
          <w:p w14:paraId="11101F2C" w14:textId="77777777" w:rsidR="00F14936" w:rsidRPr="00F14936" w:rsidRDefault="00F14936" w:rsidP="00F14936">
            <w:pPr>
              <w:rPr>
                <w:b/>
              </w:rPr>
            </w:pPr>
          </w:p>
          <w:p w14:paraId="3288938E" w14:textId="77777777" w:rsidR="00F14936" w:rsidRPr="00F14936" w:rsidRDefault="00F14936" w:rsidP="00F14936">
            <w:pPr>
              <w:spacing w:after="120"/>
              <w:contextualSpacing/>
              <w:textAlignment w:val="top"/>
              <w:rPr>
                <w:rFonts w:eastAsia="Times New Roman" w:cs="Arial"/>
                <w:lang w:eastAsia="de-DE"/>
              </w:rPr>
            </w:pPr>
            <w:r w:rsidRPr="00F14936">
              <w:rPr>
                <w:rFonts w:cs="Arial"/>
                <w:b/>
              </w:rPr>
              <w:t>§ 24 Protocol over de afname van het examen</w:t>
            </w:r>
            <w:r w:rsidRPr="00F14936">
              <w:rPr>
                <w:rFonts w:cs="Arial"/>
              </w:rPr>
              <w:br/>
              <w:t xml:space="preserve">Er wordt een protocol gemaakt van het verloop van de </w:t>
            </w:r>
            <w:r w:rsidRPr="00F14936">
              <w:rPr>
                <w:rFonts w:cs="Arial"/>
                <w:i/>
              </w:rPr>
              <w:t>Goethe-Test PRO</w:t>
            </w:r>
            <w:r w:rsidRPr="00F14936">
              <w:rPr>
                <w:rFonts w:cs="Arial"/>
              </w:rPr>
              <w:t xml:space="preserve">. Daarin worden de gegevens voor de betreffende test (examenkandidaten, </w:t>
            </w:r>
            <w:proofErr w:type="spellStart"/>
            <w:r w:rsidRPr="00F14936">
              <w:rPr>
                <w:rFonts w:cs="Arial"/>
              </w:rPr>
              <w:t>toetslocatie</w:t>
            </w:r>
            <w:proofErr w:type="spellEnd"/>
            <w:r w:rsidRPr="00F14936">
              <w:rPr>
                <w:rFonts w:cs="Arial"/>
              </w:rPr>
              <w:t>, examenmoment enz.) geregistreerd, en, indien van toepassing, speciale gebeurtenissen tijdens het examen.</w:t>
            </w:r>
            <w:r w:rsidRPr="00F14936">
              <w:rPr>
                <w:rFonts w:cs="Arial"/>
              </w:rPr>
              <w:br/>
            </w:r>
            <w:r w:rsidRPr="00F14936">
              <w:rPr>
                <w:rFonts w:cs="Arial"/>
              </w:rPr>
              <w:br/>
            </w:r>
            <w:r w:rsidRPr="00F14936">
              <w:rPr>
                <w:rFonts w:cs="Arial"/>
                <w:b/>
              </w:rPr>
              <w:t>§ 25 Beoordeling</w:t>
            </w:r>
            <w:r w:rsidRPr="00F14936">
              <w:rPr>
                <w:rFonts w:cs="Arial"/>
                <w:b/>
              </w:rPr>
              <w:br/>
            </w:r>
            <w:r w:rsidRPr="00F14936">
              <w:rPr>
                <w:rFonts w:cs="Arial"/>
              </w:rPr>
              <w:t>De examens worden wereldwijd automatisch beoordeeld.</w:t>
            </w:r>
            <w:r w:rsidRPr="00F14936">
              <w:rPr>
                <w:rFonts w:cs="Arial"/>
              </w:rPr>
              <w:br/>
            </w:r>
            <w:r w:rsidRPr="00F14936">
              <w:rPr>
                <w:rFonts w:cs="Arial"/>
              </w:rPr>
              <w:br/>
            </w:r>
            <w:r w:rsidRPr="00F14936">
              <w:rPr>
                <w:rFonts w:cs="Arial"/>
                <w:b/>
              </w:rPr>
              <w:t>§ 26 Archivering</w:t>
            </w:r>
            <w:r w:rsidRPr="00F14936">
              <w:rPr>
                <w:rFonts w:cs="Arial"/>
              </w:rPr>
              <w:br/>
              <w:t xml:space="preserve">De testresultaten worden drie jaar op het testplatform gearchiveerd en zijn toegankelijk voor deelnemer aan het examen via de website </w:t>
            </w:r>
            <w:hyperlink r:id="rId49" w:history="1">
              <w:r w:rsidRPr="00F14936">
                <w:rPr>
                  <w:rFonts w:cs="Arial"/>
                  <w:u w:val="single"/>
                </w:rPr>
                <w:t>www.goethe.de/gtp/verify</w:t>
              </w:r>
            </w:hyperlink>
            <w:r w:rsidRPr="00F14936">
              <w:rPr>
                <w:rFonts w:cs="Arial"/>
              </w:rPr>
              <w:t xml:space="preserve">. Na drie jaar worden de </w:t>
            </w:r>
            <w:r w:rsidRPr="00F14936">
              <w:rPr>
                <w:rFonts w:cs="Arial"/>
              </w:rPr>
              <w:lastRenderedPageBreak/>
              <w:t xml:space="preserve">resultaten van de website verwijderd. </w:t>
            </w:r>
            <w:r w:rsidRPr="00F14936">
              <w:rPr>
                <w:rFonts w:eastAsia="Times New Roman" w:cs="Arial"/>
                <w:lang w:eastAsia="de-DE"/>
              </w:rPr>
              <w:t xml:space="preserve">De certificaten van de </w:t>
            </w:r>
            <w:r w:rsidRPr="00F14936">
              <w:rPr>
                <w:rFonts w:eastAsia="Times New Roman" w:cs="Arial"/>
                <w:i/>
                <w:lang w:eastAsia="de-DE"/>
              </w:rPr>
              <w:t>Goethe-Test PRO</w:t>
            </w:r>
            <w:r w:rsidRPr="00F14936">
              <w:rPr>
                <w:rFonts w:eastAsia="Times New Roman" w:cs="Arial"/>
                <w:lang w:eastAsia="de-DE"/>
              </w:rPr>
              <w:t xml:space="preserve"> worden gedurende 10 jaar bewaard door de stichting</w:t>
            </w:r>
            <w:r w:rsidRPr="00F14936">
              <w:rPr>
                <w:rFonts w:eastAsia="Times New Roman" w:cs="Arial"/>
                <w:i/>
                <w:lang w:eastAsia="de-DE"/>
              </w:rPr>
              <w:t xml:space="preserve"> Duits in de beroepscontext</w:t>
            </w:r>
            <w:r w:rsidRPr="00F14936">
              <w:rPr>
                <w:rFonts w:eastAsia="Times New Roman" w:cs="Arial"/>
                <w:lang w:eastAsia="de-DE"/>
              </w:rPr>
              <w:t>.</w:t>
            </w:r>
          </w:p>
          <w:p w14:paraId="3C918DBF" w14:textId="77777777" w:rsidR="00F14936" w:rsidRPr="00F14936" w:rsidRDefault="00F14936" w:rsidP="00F14936">
            <w:pPr>
              <w:rPr>
                <w:b/>
              </w:rPr>
            </w:pPr>
          </w:p>
          <w:p w14:paraId="36F7A617" w14:textId="77777777"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b/>
                <w:lang w:eastAsia="de-DE"/>
              </w:rPr>
              <w:t>§ 27 Bevestiging van het testresultaat en certificaat</w:t>
            </w:r>
            <w:r w:rsidRPr="00F14936">
              <w:rPr>
                <w:rFonts w:eastAsia="Times New Roman" w:cs="Arial"/>
                <w:b/>
                <w:lang w:eastAsia="de-DE"/>
              </w:rPr>
              <w:br/>
            </w:r>
            <w:r w:rsidRPr="00F14936">
              <w:rPr>
                <w:rFonts w:eastAsia="Times New Roman" w:cs="Arial"/>
                <w:lang w:eastAsia="de-DE"/>
              </w:rPr>
              <w:t>Het certificaat wordt automatisch aangemaakt en is geldig zonder handtekening.</w:t>
            </w:r>
            <w:r w:rsidRPr="00F14936">
              <w:rPr>
                <w:rFonts w:eastAsia="Times New Roman" w:cs="Arial"/>
                <w:lang w:eastAsia="de-DE"/>
              </w:rPr>
              <w:br/>
            </w:r>
            <w:r w:rsidRPr="00F14936">
              <w:rPr>
                <w:rFonts w:eastAsia="Times New Roman" w:cs="Arial"/>
                <w:lang w:eastAsia="de-DE"/>
              </w:rPr>
              <w:br/>
            </w:r>
            <w:r w:rsidRPr="00F14936">
              <w:rPr>
                <w:rFonts w:eastAsia="Times New Roman" w:cs="Arial"/>
                <w:b/>
                <w:sz w:val="24"/>
                <w:szCs w:val="24"/>
                <w:lang w:eastAsia="de-DE"/>
              </w:rPr>
              <w:t xml:space="preserve">IV Afname van de examenmodule </w:t>
            </w:r>
            <w:r w:rsidRPr="00F14936">
              <w:rPr>
                <w:rFonts w:eastAsia="Times New Roman" w:cs="Arial"/>
                <w:b/>
                <w:i/>
                <w:sz w:val="24"/>
                <w:szCs w:val="24"/>
                <w:lang w:eastAsia="de-DE"/>
              </w:rPr>
              <w:t>Schrijven</w:t>
            </w:r>
            <w:r w:rsidRPr="00F14936">
              <w:rPr>
                <w:rFonts w:eastAsia="Times New Roman" w:cs="Arial"/>
                <w:b/>
                <w:lang w:eastAsia="de-DE"/>
              </w:rPr>
              <w:t xml:space="preserve"> </w:t>
            </w:r>
            <w:r w:rsidRPr="00F14936">
              <w:rPr>
                <w:rFonts w:eastAsia="Times New Roman" w:cs="Arial"/>
                <w:lang w:eastAsia="de-DE"/>
              </w:rPr>
              <w:br/>
            </w:r>
            <w:r w:rsidRPr="00F14936">
              <w:rPr>
                <w:rFonts w:eastAsia="Times New Roman" w:cs="Arial"/>
                <w:lang w:eastAsia="de-DE"/>
              </w:rPr>
              <w:br/>
              <w:t xml:space="preserve">De examenmodule </w:t>
            </w:r>
            <w:r w:rsidRPr="00F14936">
              <w:rPr>
                <w:rFonts w:eastAsia="Times New Roman" w:cs="Arial"/>
                <w:i/>
                <w:lang w:eastAsia="de-DE"/>
              </w:rPr>
              <w:t>Schrijven</w:t>
            </w:r>
            <w:r w:rsidRPr="00F14936">
              <w:rPr>
                <w:rFonts w:eastAsia="Times New Roman" w:cs="Arial"/>
                <w:lang w:eastAsia="de-DE"/>
              </w:rPr>
              <w:t xml:space="preserve"> van het certificaat </w:t>
            </w:r>
            <w:r w:rsidRPr="00F14936">
              <w:rPr>
                <w:rFonts w:eastAsia="Times New Roman" w:cs="Arial"/>
                <w:i/>
                <w:lang w:eastAsia="de-DE"/>
              </w:rPr>
              <w:t>Duits in de beroepscontext</w:t>
            </w:r>
            <w:r w:rsidRPr="00F14936">
              <w:rPr>
                <w:rFonts w:eastAsia="Times New Roman" w:cs="Arial"/>
                <w:lang w:eastAsia="de-DE"/>
              </w:rPr>
              <w:t xml:space="preserve"> – </w:t>
            </w:r>
            <w:proofErr w:type="spellStart"/>
            <w:r w:rsidRPr="00F14936">
              <w:rPr>
                <w:rFonts w:eastAsia="Times New Roman" w:cs="Arial"/>
                <w:i/>
                <w:lang w:eastAsia="de-DE"/>
              </w:rPr>
              <w:t>Deutsch</w:t>
            </w:r>
            <w:proofErr w:type="spellEnd"/>
            <w:r w:rsidRPr="00F14936">
              <w:rPr>
                <w:rFonts w:eastAsia="Times New Roman" w:cs="Arial"/>
                <w:i/>
                <w:lang w:eastAsia="de-DE"/>
              </w:rPr>
              <w:t xml:space="preserve"> </w:t>
            </w:r>
            <w:proofErr w:type="spellStart"/>
            <w:r w:rsidRPr="00F14936">
              <w:rPr>
                <w:rFonts w:eastAsia="Times New Roman" w:cs="Arial"/>
                <w:i/>
                <w:lang w:eastAsia="de-DE"/>
              </w:rPr>
              <w:t>für</w:t>
            </w:r>
            <w:proofErr w:type="spellEnd"/>
            <w:r w:rsidRPr="00F14936">
              <w:rPr>
                <w:rFonts w:eastAsia="Times New Roman" w:cs="Arial"/>
                <w:i/>
                <w:lang w:eastAsia="de-DE"/>
              </w:rPr>
              <w:t xml:space="preserve"> den </w:t>
            </w:r>
            <w:proofErr w:type="spellStart"/>
            <w:r w:rsidRPr="00F14936">
              <w:rPr>
                <w:rFonts w:eastAsia="Times New Roman" w:cs="Arial"/>
                <w:i/>
                <w:lang w:eastAsia="de-DE"/>
              </w:rPr>
              <w:t>Beruf</w:t>
            </w:r>
            <w:proofErr w:type="spellEnd"/>
            <w:r w:rsidRPr="00F14936">
              <w:rPr>
                <w:rFonts w:eastAsia="Times New Roman" w:cs="Arial"/>
                <w:lang w:eastAsia="de-DE"/>
              </w:rPr>
              <w:t xml:space="preserve">  </w:t>
            </w:r>
            <w:proofErr w:type="spellStart"/>
            <w:r w:rsidRPr="00F14936">
              <w:rPr>
                <w:rFonts w:eastAsia="Times New Roman" w:cs="Arial"/>
                <w:i/>
                <w:lang w:eastAsia="de-DE"/>
              </w:rPr>
              <w:t>Niederlande</w:t>
            </w:r>
            <w:proofErr w:type="spellEnd"/>
            <w:r w:rsidRPr="00F14936">
              <w:rPr>
                <w:rFonts w:eastAsia="Times New Roman" w:cs="Arial"/>
                <w:i/>
                <w:lang w:eastAsia="de-DE"/>
              </w:rPr>
              <w:t xml:space="preserve"> </w:t>
            </w:r>
            <w:r w:rsidRPr="00F14936">
              <w:rPr>
                <w:rFonts w:eastAsia="Times New Roman" w:cs="Arial"/>
                <w:lang w:eastAsia="de-DE"/>
              </w:rPr>
              <w:t>werd gezamenlijk ontwikkeld door het Goethe-</w:t>
            </w:r>
            <w:proofErr w:type="spellStart"/>
            <w:r w:rsidRPr="00F14936">
              <w:rPr>
                <w:rFonts w:eastAsia="Times New Roman" w:cs="Arial"/>
                <w:lang w:eastAsia="de-DE"/>
              </w:rPr>
              <w:t>Institut</w:t>
            </w:r>
            <w:proofErr w:type="spellEnd"/>
            <w:r w:rsidRPr="00F14936">
              <w:rPr>
                <w:rFonts w:eastAsia="Times New Roman" w:cs="Arial"/>
                <w:lang w:eastAsia="de-DE"/>
              </w:rPr>
              <w:t xml:space="preserve"> en  de stichting </w:t>
            </w:r>
            <w:r w:rsidRPr="00F14936">
              <w:rPr>
                <w:rFonts w:eastAsia="Times New Roman" w:cs="Arial"/>
                <w:i/>
                <w:lang w:eastAsia="de-DE"/>
              </w:rPr>
              <w:t>Duits in de beroepscontext</w:t>
            </w:r>
            <w:r w:rsidRPr="00F14936">
              <w:rPr>
                <w:rFonts w:eastAsia="Times New Roman" w:cs="Arial"/>
                <w:lang w:eastAsia="de-DE"/>
              </w:rPr>
              <w:t>.</w:t>
            </w:r>
            <w:r w:rsidRPr="00F14936">
              <w:rPr>
                <w:rFonts w:eastAsia="Times New Roman" w:cs="Arial"/>
                <w:lang w:eastAsia="de-DE"/>
              </w:rPr>
              <w:br/>
              <w:t xml:space="preserve">De examenmodule wordt aan de hand van een schaal beoordeeld, d.w.z. dat de prestaties van de deelnemers worden beoordeeld op de niveaus A2 en B1 van het </w:t>
            </w:r>
            <w:r w:rsidRPr="00F14936">
              <w:rPr>
                <w:rFonts w:cs="Arial"/>
              </w:rPr>
              <w:t xml:space="preserve">Gemeenschappelijk Europees Referentiekader voor talen (ERK) </w:t>
            </w:r>
            <w:r w:rsidRPr="00F14936">
              <w:rPr>
                <w:rFonts w:eastAsia="Times New Roman" w:cs="Arial"/>
                <w:lang w:eastAsia="de-DE"/>
              </w:rPr>
              <w:t>van zes niveaus.</w:t>
            </w:r>
          </w:p>
          <w:p w14:paraId="55AB81B1" w14:textId="77777777" w:rsidR="00F14936" w:rsidRPr="00F14936" w:rsidRDefault="00F14936" w:rsidP="00F14936">
            <w:pPr>
              <w:rPr>
                <w:b/>
              </w:rPr>
            </w:pPr>
          </w:p>
          <w:p w14:paraId="2F9B4C20" w14:textId="77777777" w:rsidR="00F14936" w:rsidRPr="00F14936" w:rsidRDefault="00F14936" w:rsidP="00F14936">
            <w:pPr>
              <w:rPr>
                <w:rFonts w:cs="Arial"/>
                <w:b/>
              </w:rPr>
            </w:pPr>
          </w:p>
          <w:p w14:paraId="73C445E2" w14:textId="77777777" w:rsidR="00F14936" w:rsidRPr="00F14936" w:rsidRDefault="00F14936" w:rsidP="00F14936">
            <w:pPr>
              <w:rPr>
                <w:rFonts w:cs="Arial"/>
              </w:rPr>
            </w:pPr>
            <w:r w:rsidRPr="00F14936">
              <w:rPr>
                <w:rFonts w:cs="Arial"/>
                <w:b/>
              </w:rPr>
              <w:t>§ 28 Examenmateriaal S</w:t>
            </w:r>
            <w:r w:rsidRPr="00F14936">
              <w:rPr>
                <w:rFonts w:cs="Arial"/>
                <w:b/>
                <w:i/>
              </w:rPr>
              <w:t>chrijven</w:t>
            </w:r>
            <w:r w:rsidRPr="00F14936">
              <w:rPr>
                <w:rFonts w:cs="Arial"/>
              </w:rPr>
              <w:br/>
              <w:t xml:space="preserve">Het examenmateriaal voor de examenmodule </w:t>
            </w:r>
            <w:r w:rsidRPr="00F14936">
              <w:rPr>
                <w:rFonts w:cs="Arial"/>
                <w:i/>
              </w:rPr>
              <w:t>Schrijven</w:t>
            </w:r>
            <w:r w:rsidRPr="00F14936">
              <w:rPr>
                <w:rFonts w:cs="Arial"/>
              </w:rPr>
              <w:t xml:space="preserve"> bestaat uit:</w:t>
            </w:r>
          </w:p>
          <w:p w14:paraId="4BB9DC46" w14:textId="77777777" w:rsidR="00F14936" w:rsidRPr="00F14936" w:rsidRDefault="00F14936" w:rsidP="00326A8D">
            <w:pPr>
              <w:numPr>
                <w:ilvl w:val="0"/>
                <w:numId w:val="32"/>
              </w:numPr>
              <w:contextualSpacing/>
              <w:rPr>
                <w:rFonts w:cs="Arial"/>
              </w:rPr>
            </w:pPr>
            <w:r w:rsidRPr="00F14936">
              <w:rPr>
                <w:rFonts w:cs="Arial"/>
              </w:rPr>
              <w:t>Opgavebladen met 2 opgaven en een antwoordblad</w:t>
            </w:r>
          </w:p>
          <w:p w14:paraId="344435EF" w14:textId="77777777" w:rsidR="00F14936" w:rsidRPr="00F14936" w:rsidRDefault="00F14936" w:rsidP="00326A8D">
            <w:pPr>
              <w:numPr>
                <w:ilvl w:val="0"/>
                <w:numId w:val="32"/>
              </w:numPr>
              <w:contextualSpacing/>
              <w:rPr>
                <w:rFonts w:cs="Arial"/>
              </w:rPr>
            </w:pPr>
            <w:r w:rsidRPr="00F14936">
              <w:rPr>
                <w:rFonts w:cs="Arial"/>
              </w:rPr>
              <w:t xml:space="preserve">beoordelingscriteria en een beoordelingsformulier </w:t>
            </w:r>
            <w:r w:rsidRPr="00F14936">
              <w:rPr>
                <w:rFonts w:cs="Arial"/>
                <w:i/>
              </w:rPr>
              <w:t>Schrijven</w:t>
            </w:r>
          </w:p>
          <w:p w14:paraId="37D5D6C2" w14:textId="77777777" w:rsidR="00F14936" w:rsidRPr="00F14936" w:rsidRDefault="00F14936" w:rsidP="00326A8D">
            <w:pPr>
              <w:numPr>
                <w:ilvl w:val="0"/>
                <w:numId w:val="32"/>
              </w:numPr>
              <w:contextualSpacing/>
              <w:rPr>
                <w:rFonts w:cs="Arial"/>
              </w:rPr>
            </w:pPr>
            <w:r w:rsidRPr="00F14936">
              <w:rPr>
                <w:rFonts w:cs="Arial"/>
              </w:rPr>
              <w:t>Uitwerkingspapier</w:t>
            </w:r>
          </w:p>
          <w:p w14:paraId="219CAE84" w14:textId="77777777" w:rsidR="00F14936" w:rsidRPr="00F14936" w:rsidRDefault="00F14936" w:rsidP="00F14936">
            <w:pPr>
              <w:rPr>
                <w:rFonts w:cs="Arial"/>
              </w:rPr>
            </w:pPr>
            <w:r w:rsidRPr="00F14936">
              <w:rPr>
                <w:rFonts w:cs="Arial"/>
              </w:rPr>
              <w:br/>
              <w:t xml:space="preserve">Het examensecretariaat van de stichting </w:t>
            </w:r>
            <w:r w:rsidRPr="00F14936">
              <w:rPr>
                <w:rFonts w:cs="Arial"/>
                <w:i/>
              </w:rPr>
              <w:t>Duits in de beroepscontext</w:t>
            </w:r>
            <w:r w:rsidRPr="00F14936">
              <w:rPr>
                <w:rFonts w:cs="Arial"/>
              </w:rPr>
              <w:t xml:space="preserve"> stelt het examenmateriaal digitaal ter beschikking van de mbo-scholen.</w:t>
            </w:r>
            <w:r w:rsidRPr="00F14936">
              <w:rPr>
                <w:rFonts w:cs="Arial"/>
              </w:rPr>
              <w:br/>
              <w:t>Het examenmateriaal wordt uitsluitend voor het examen gebruikt en alleen in de vorm waarin dit ter beschikking is gesteld. De tekst van het examen zal niet worden gewijzigd qua formulering, noch qua ordening, behalve als het een correctie betreft van technische fouten of gebreken.</w:t>
            </w:r>
            <w:r w:rsidRPr="00F14936">
              <w:rPr>
                <w:rFonts w:cs="Arial"/>
              </w:rPr>
              <w:br/>
            </w:r>
            <w:r w:rsidRPr="00F14936">
              <w:rPr>
                <w:rFonts w:cs="Arial"/>
              </w:rPr>
              <w:br/>
              <w:t>De mbo-school stelt de deelnemers gewaarmerkte uitwerkingsbladen ter beschikking.</w:t>
            </w:r>
          </w:p>
          <w:p w14:paraId="12DFAFDC" w14:textId="77777777" w:rsidR="00F14936" w:rsidRPr="00F14936" w:rsidRDefault="00F14936" w:rsidP="00F14936">
            <w:pPr>
              <w:rPr>
                <w:rFonts w:cs="Arial"/>
              </w:rPr>
            </w:pPr>
          </w:p>
          <w:p w14:paraId="2A6A3D5A" w14:textId="77777777" w:rsidR="00F14936" w:rsidRPr="00F14936" w:rsidRDefault="00F14936" w:rsidP="00F14936">
            <w:pPr>
              <w:rPr>
                <w:rFonts w:cs="Arial"/>
              </w:rPr>
            </w:pPr>
            <w:r w:rsidRPr="00F14936">
              <w:rPr>
                <w:b/>
              </w:rPr>
              <w:t xml:space="preserve">§ 29 </w:t>
            </w:r>
            <w:r w:rsidRPr="00F14936">
              <w:rPr>
                <w:rFonts w:eastAsia="Times New Roman" w:cs="Arial"/>
                <w:b/>
                <w:lang w:eastAsia="de-DE"/>
              </w:rPr>
              <w:t>Organisatie</w:t>
            </w:r>
            <w:r w:rsidRPr="00F14936">
              <w:rPr>
                <w:rFonts w:eastAsia="Times New Roman" w:cs="Arial"/>
                <w:lang w:eastAsia="de-DE"/>
              </w:rPr>
              <w:br/>
              <w:t xml:space="preserve">De examenmodule </w:t>
            </w:r>
            <w:r w:rsidRPr="00F14936">
              <w:rPr>
                <w:rFonts w:eastAsia="Times New Roman" w:cs="Arial"/>
                <w:i/>
                <w:lang w:eastAsia="de-DE"/>
              </w:rPr>
              <w:t>Schrijven</w:t>
            </w:r>
            <w:r w:rsidRPr="00F14936">
              <w:rPr>
                <w:rFonts w:eastAsia="Times New Roman" w:cs="Arial"/>
                <w:lang w:eastAsia="de-DE"/>
              </w:rPr>
              <w:t xml:space="preserve"> duurt 40 minuten en wordt als een groepsexamen afgenomen, meestal voorafgaand aan de examenmodule </w:t>
            </w:r>
            <w:r w:rsidRPr="00F14936">
              <w:rPr>
                <w:rFonts w:eastAsia="Times New Roman" w:cs="Arial"/>
                <w:i/>
                <w:lang w:eastAsia="de-DE"/>
              </w:rPr>
              <w:t>Spreken</w:t>
            </w:r>
            <w:r w:rsidRPr="00F14936">
              <w:rPr>
                <w:rFonts w:eastAsia="Times New Roman" w:cs="Arial"/>
                <w:lang w:eastAsia="de-DE"/>
              </w:rPr>
              <w:t xml:space="preserve">. De deelnemers zitten op voldoende afstand van elkaar. Er zijn geen tassen of andere materialen op de tafels. </w:t>
            </w:r>
            <w:r w:rsidRPr="00F14936">
              <w:rPr>
                <w:rFonts w:eastAsia="Times New Roman" w:cs="Arial"/>
                <w:lang w:eastAsia="de-DE"/>
              </w:rPr>
              <w:lastRenderedPageBreak/>
              <w:t>Mobiele telefoons en andere elektronische apparaten zijn uitgeschakeld en afgegeven.</w:t>
            </w:r>
            <w:r w:rsidRPr="00F14936">
              <w:rPr>
                <w:rFonts w:eastAsia="Times New Roman" w:cs="Arial"/>
                <w:lang w:eastAsia="de-DE"/>
              </w:rPr>
              <w:br/>
              <w:t>De deelnemers schrijven met een balpen of iets dergelijks. maar NIET in potlood. Teksten en antwoorden geschreven in potlood zijn ongeldig.</w:t>
            </w:r>
            <w:r w:rsidRPr="00F14936">
              <w:rPr>
                <w:rFonts w:eastAsia="Times New Roman" w:cs="Arial"/>
                <w:lang w:eastAsia="de-DE"/>
              </w:rPr>
              <w:br/>
            </w:r>
            <w:r w:rsidRPr="00F14936">
              <w:rPr>
                <w:rFonts w:cs="Arial"/>
              </w:rPr>
              <w:t>Voor examenkandidaten met een beperking kunnen de aangegeven tijden worden verlengd. Details hieromtrent zijn verankerd in de regelgeving binnen de mbo-scholen.</w:t>
            </w:r>
            <w:r w:rsidRPr="00F14936">
              <w:rPr>
                <w:rFonts w:cs="Arial"/>
              </w:rPr>
              <w:br/>
            </w:r>
          </w:p>
          <w:p w14:paraId="48C06289" w14:textId="77777777" w:rsidR="00F14936" w:rsidRPr="00F14936" w:rsidRDefault="00F14936" w:rsidP="00F14936">
            <w:pPr>
              <w:rPr>
                <w:rFonts w:cs="Arial"/>
              </w:rPr>
            </w:pPr>
            <w:r w:rsidRPr="00F14936">
              <w:rPr>
                <w:rFonts w:cs="Arial"/>
                <w:b/>
              </w:rPr>
              <w:t>§ 30 Toezicht en protocol over de afname van het examen</w:t>
            </w:r>
            <w:r w:rsidRPr="00F14936">
              <w:rPr>
                <w:rFonts w:cs="Arial"/>
                <w:b/>
              </w:rPr>
              <w:br/>
            </w:r>
            <w:r w:rsidRPr="00F14936">
              <w:rPr>
                <w:rFonts w:cs="Arial"/>
              </w:rPr>
              <w:t xml:space="preserve">Ten minste één gekwalificeerde surveillant zorgt ervoor dat de examenmodule correct wordt afgenomen. De kandidaten mogen de </w:t>
            </w:r>
            <w:proofErr w:type="spellStart"/>
            <w:r w:rsidRPr="00F14936">
              <w:rPr>
                <w:rFonts w:cs="Arial"/>
              </w:rPr>
              <w:t>toetsruimte</w:t>
            </w:r>
            <w:proofErr w:type="spellEnd"/>
            <w:r w:rsidRPr="00F14936">
              <w:rPr>
                <w:rFonts w:cs="Arial"/>
              </w:rPr>
              <w:t xml:space="preserve"> alleen afzonderlijk verlaten </w:t>
            </w:r>
            <w:r w:rsidRPr="00F14936">
              <w:t>(b.v. toiletbezoek)</w:t>
            </w:r>
            <w:r w:rsidRPr="00F14936">
              <w:rPr>
                <w:rFonts w:cs="Arial"/>
              </w:rPr>
              <w:t xml:space="preserve">. Dit wordt genoteerd in het protocol voor de uitvoering van het examen, met vermelding van de specifieke periode. Deelnemers die het examen hebben voltooid en die de </w:t>
            </w:r>
            <w:proofErr w:type="spellStart"/>
            <w:r w:rsidRPr="00F14936">
              <w:rPr>
                <w:rFonts w:cs="Arial"/>
              </w:rPr>
              <w:t>toetsruimte</w:t>
            </w:r>
            <w:proofErr w:type="spellEnd"/>
            <w:r w:rsidRPr="00F14936">
              <w:rPr>
                <w:rFonts w:cs="Arial"/>
              </w:rPr>
              <w:t xml:space="preserve"> verlaten, mogen de </w:t>
            </w:r>
            <w:proofErr w:type="spellStart"/>
            <w:r w:rsidRPr="00F14936">
              <w:rPr>
                <w:rFonts w:cs="Arial"/>
              </w:rPr>
              <w:t>toetsruimte</w:t>
            </w:r>
            <w:proofErr w:type="spellEnd"/>
            <w:r w:rsidRPr="00F14936">
              <w:rPr>
                <w:rFonts w:cs="Arial"/>
              </w:rPr>
              <w:t xml:space="preserve"> tijdens het examen niet meer betreden.</w:t>
            </w:r>
          </w:p>
          <w:p w14:paraId="17910E7E" w14:textId="77777777" w:rsidR="00F14936" w:rsidRPr="00F14936" w:rsidRDefault="00F14936" w:rsidP="00F14936">
            <w:pPr>
              <w:spacing w:after="120"/>
              <w:contextualSpacing/>
              <w:textAlignment w:val="top"/>
              <w:rPr>
                <w:rFonts w:cs="Arial"/>
              </w:rPr>
            </w:pPr>
            <w:r w:rsidRPr="00F14936">
              <w:rPr>
                <w:rFonts w:cs="Arial"/>
              </w:rPr>
              <w:t>Het protocol wordt samen met de examenresultaten gearchiveerd.</w:t>
            </w:r>
            <w:r w:rsidRPr="00F14936">
              <w:rPr>
                <w:rFonts w:cs="Arial"/>
              </w:rPr>
              <w:br/>
            </w:r>
          </w:p>
          <w:p w14:paraId="32E5C0C1" w14:textId="77777777" w:rsidR="00F14936" w:rsidRPr="00F14936" w:rsidRDefault="00F14936" w:rsidP="00F14936">
            <w:pPr>
              <w:spacing w:after="120"/>
              <w:contextualSpacing/>
              <w:textAlignment w:val="top"/>
              <w:rPr>
                <w:rFonts w:cs="Arial"/>
              </w:rPr>
            </w:pPr>
          </w:p>
          <w:p w14:paraId="332082CE" w14:textId="77777777" w:rsidR="00F14936" w:rsidRPr="00F14936" w:rsidRDefault="00F14936" w:rsidP="00F14936">
            <w:pPr>
              <w:spacing w:after="120"/>
              <w:contextualSpacing/>
              <w:textAlignment w:val="top"/>
              <w:rPr>
                <w:rFonts w:cs="Arial"/>
              </w:rPr>
            </w:pPr>
            <w:r w:rsidRPr="00F14936">
              <w:rPr>
                <w:rFonts w:cs="Arial"/>
                <w:b/>
              </w:rPr>
              <w:t>§ 31 Voorbereiding</w:t>
            </w:r>
            <w:r w:rsidRPr="00F14936">
              <w:rPr>
                <w:rFonts w:cs="Arial"/>
              </w:rPr>
              <w:br/>
              <w:t>Voorafgaand aan de examendatum bereidt de verantwoordelijke examinator het examenmateriaal voor, met inachtneming van de vertrouwelijkheid. Daartoe behoort een inhoudelijke beoordeling van het materiaal.</w:t>
            </w:r>
            <w:r w:rsidRPr="00F14936">
              <w:rPr>
                <w:rFonts w:cs="Arial"/>
              </w:rPr>
              <w:br/>
            </w:r>
            <w:r w:rsidRPr="00F14936">
              <w:rPr>
                <w:rFonts w:cs="Arial"/>
              </w:rPr>
              <w:br/>
            </w:r>
            <w:r w:rsidRPr="00F14936">
              <w:rPr>
                <w:rFonts w:cs="Arial"/>
                <w:b/>
              </w:rPr>
              <w:t>§ 32 Hulpmiddelen</w:t>
            </w:r>
            <w:r w:rsidRPr="00F14936">
              <w:rPr>
                <w:rFonts w:cs="Arial"/>
              </w:rPr>
              <w:br/>
              <w:t>Voor de examenmodule</w:t>
            </w:r>
            <w:r w:rsidRPr="00F14936">
              <w:rPr>
                <w:rFonts w:cs="Arial"/>
                <w:i/>
              </w:rPr>
              <w:t xml:space="preserve"> Schrijven</w:t>
            </w:r>
            <w:r w:rsidRPr="00F14936">
              <w:rPr>
                <w:rFonts w:cs="Arial"/>
              </w:rPr>
              <w:t xml:space="preserve"> is het gebruik van een woordenboek (papieren versie) toegestaan ​​wanneer deze woordenboeken worden verstrekt door de mbo-instelling. De mbo-school heeft de plicht om voldoende woordenboeken beschikbaar te stellen.</w:t>
            </w:r>
            <w:r w:rsidRPr="00F14936">
              <w:rPr>
                <w:rFonts w:cs="Arial"/>
              </w:rPr>
              <w:br/>
            </w:r>
            <w:r w:rsidRPr="00F14936">
              <w:rPr>
                <w:rFonts w:cs="Arial"/>
              </w:rPr>
              <w:br/>
            </w:r>
            <w:r w:rsidRPr="00F14936">
              <w:rPr>
                <w:rFonts w:cs="Arial"/>
                <w:b/>
              </w:rPr>
              <w:t>§ 33 Afnameprocedure</w:t>
            </w:r>
            <w:r w:rsidRPr="00F14936">
              <w:rPr>
                <w:rFonts w:cs="Arial"/>
              </w:rPr>
              <w:br/>
              <w:t>Vóór de start van de examenmodule dienen alle deelnemers zich te legitimeren. De surveillant geeft vervolgens alle noodzakelijke instructies.</w:t>
            </w:r>
            <w:r w:rsidRPr="00F14936">
              <w:rPr>
                <w:rFonts w:cs="Arial"/>
              </w:rPr>
              <w:br/>
              <w:t xml:space="preserve">De opgavebladen en uitwerkingsbladen van de examenmodule </w:t>
            </w:r>
            <w:r w:rsidRPr="00F14936">
              <w:rPr>
                <w:rFonts w:cs="Arial"/>
                <w:i/>
              </w:rPr>
              <w:t>Schrijven</w:t>
            </w:r>
            <w:r w:rsidRPr="00F14936">
              <w:rPr>
                <w:rFonts w:cs="Arial"/>
              </w:rPr>
              <w:t xml:space="preserve"> en eventueel het gewaarmerkte uitwerkingspapier worden gedistribueerd. De deelnemers noteren hun naam en overige vereiste gegevens op de antwoordbladen en het uitwerkingspapier; daarna gaat de eigenlijke examentijd pas in.</w:t>
            </w:r>
            <w:r w:rsidRPr="00F14936">
              <w:rPr>
                <w:rFonts w:cs="Arial"/>
              </w:rPr>
              <w:br/>
              <w:t xml:space="preserve">De opgavebladen van de examenmodule worden </w:t>
            </w:r>
            <w:r w:rsidRPr="00F14936">
              <w:rPr>
                <w:rFonts w:cs="Arial"/>
              </w:rPr>
              <w:lastRenderedPageBreak/>
              <w:t>zonder commentaar uitgedeeld; alle opgaven worden toegelicht op de opgavebladen.</w:t>
            </w:r>
            <w:r w:rsidRPr="00F14936">
              <w:rPr>
                <w:rFonts w:cs="Arial"/>
              </w:rPr>
              <w:br/>
              <w:t>Als de deelnemers de tekst eerst in concept op papier uitwerken, plannen ze voldoende tijd om hun tekst binnen de beschikbare tijd over te nemen in het digitale uitwerkingsdocument.</w:t>
            </w:r>
            <w:r w:rsidRPr="00F14936">
              <w:rPr>
                <w:rFonts w:cs="Arial"/>
              </w:rPr>
              <w:br/>
              <w:t>Begin en het eindtijdstip van het examen worden door de surveillant op gepaste wijze meegedeeld.</w:t>
            </w:r>
            <w:r w:rsidRPr="00F14936">
              <w:rPr>
                <w:rFonts w:cs="Arial"/>
              </w:rPr>
              <w:br/>
              <w:t>Aan het einde worden alle documenten, inclusief het uitwerkingspapier, ingenomen.</w:t>
            </w:r>
            <w:r w:rsidRPr="00F14936">
              <w:rPr>
                <w:rFonts w:cs="Arial"/>
              </w:rPr>
              <w:br/>
              <w:t>Examenkandidaten mogen de examenruimte niet verlaten met examenmateriaal.</w:t>
            </w:r>
            <w:r w:rsidRPr="00F14936">
              <w:rPr>
                <w:rFonts w:cs="Arial"/>
              </w:rPr>
              <w:br/>
              <w:t>In het geval van vervroegde inlevering, verlaten de deelnemers de ruimte onmiddellijk en mogen deze niet opnieuw betreden.</w:t>
            </w:r>
          </w:p>
          <w:p w14:paraId="0146F8C0" w14:textId="77777777" w:rsidR="00F14936" w:rsidRPr="00F14936" w:rsidRDefault="00F14936" w:rsidP="00F14936">
            <w:pPr>
              <w:spacing w:after="120"/>
              <w:contextualSpacing/>
              <w:textAlignment w:val="top"/>
              <w:rPr>
                <w:rFonts w:cs="Arial"/>
              </w:rPr>
            </w:pPr>
          </w:p>
          <w:p w14:paraId="1AC17E0C" w14:textId="77777777" w:rsidR="00F14936" w:rsidRPr="00F14936" w:rsidRDefault="00F14936" w:rsidP="00F14936">
            <w:pPr>
              <w:spacing w:after="120"/>
              <w:contextualSpacing/>
              <w:textAlignment w:val="top"/>
              <w:rPr>
                <w:rFonts w:cs="Arial"/>
              </w:rPr>
            </w:pPr>
          </w:p>
          <w:p w14:paraId="75E38CE7" w14:textId="77777777"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b/>
                <w:lang w:eastAsia="de-DE"/>
              </w:rPr>
              <w:t xml:space="preserve">§ 34 Beoordeling van het examenmodule </w:t>
            </w:r>
            <w:r w:rsidRPr="00F14936">
              <w:rPr>
                <w:rFonts w:eastAsia="Times New Roman" w:cs="Arial"/>
                <w:b/>
                <w:i/>
                <w:lang w:eastAsia="de-DE"/>
              </w:rPr>
              <w:t>Schrijven</w:t>
            </w:r>
          </w:p>
          <w:p w14:paraId="35A169F9" w14:textId="77777777" w:rsidR="00F14936" w:rsidRPr="00F14936" w:rsidRDefault="00F14936" w:rsidP="00F14936">
            <w:pPr>
              <w:spacing w:after="120"/>
              <w:contextualSpacing/>
              <w:textAlignment w:val="top"/>
              <w:rPr>
                <w:rFonts w:eastAsia="Times New Roman" w:cs="Arial"/>
                <w:lang w:eastAsia="de-DE"/>
              </w:rPr>
            </w:pPr>
            <w:r w:rsidRPr="00F14936">
              <w:rPr>
                <w:rFonts w:eastAsia="Times New Roman" w:cs="Arial"/>
                <w:lang w:eastAsia="de-DE"/>
              </w:rPr>
              <w:t xml:space="preserve">De beoordeling wordt uitgevoerd door twee van elkaar onafhankelijke beoordelaars aan de hand van vooraf bepaalde beoordelingscriteria. </w:t>
            </w:r>
          </w:p>
          <w:p w14:paraId="0C6B54D8" w14:textId="77777777" w:rsidR="00F14936" w:rsidRPr="00F14936" w:rsidRDefault="00F14936" w:rsidP="00F14936">
            <w:pPr>
              <w:textAlignment w:val="top"/>
              <w:rPr>
                <w:rFonts w:eastAsia="Times New Roman" w:cs="Arial"/>
                <w:lang w:eastAsia="de-DE"/>
              </w:rPr>
            </w:pPr>
            <w:r w:rsidRPr="00F14936">
              <w:rPr>
                <w:rFonts w:eastAsia="Times New Roman" w:cs="Arial"/>
                <w:lang w:eastAsia="de-DE"/>
              </w:rPr>
              <w:t xml:space="preserve">Voor het examenmodule </w:t>
            </w:r>
            <w:r w:rsidRPr="00F14936">
              <w:rPr>
                <w:rFonts w:eastAsia="Times New Roman" w:cs="Arial"/>
                <w:i/>
                <w:lang w:eastAsia="de-DE"/>
              </w:rPr>
              <w:t>Schrijven</w:t>
            </w:r>
            <w:r w:rsidRPr="00F14936">
              <w:rPr>
                <w:rFonts w:eastAsia="Times New Roman" w:cs="Arial"/>
                <w:lang w:eastAsia="de-DE"/>
              </w:rPr>
              <w:t xml:space="preserve"> kunnen maximaal 100 punten worden behaald, waarvan 50 punten in deel 1 en 50 punten in deel 2. Alleen de scores op het scoreblad worden toegekend voor elk van de criteria. Tussenliggende waarden zijn niet toegestaan. </w:t>
            </w:r>
          </w:p>
          <w:p w14:paraId="0CA29EB7" w14:textId="77777777" w:rsidR="00F14936" w:rsidRPr="00F14936" w:rsidRDefault="00F14936" w:rsidP="00F14936">
            <w:pPr>
              <w:textAlignment w:val="top"/>
              <w:rPr>
                <w:rFonts w:eastAsia="Times New Roman" w:cs="Arial"/>
                <w:lang w:eastAsia="de-DE"/>
              </w:rPr>
            </w:pPr>
            <w:r w:rsidRPr="00F14936">
              <w:rPr>
                <w:rFonts w:eastAsia="Times New Roman" w:cs="Arial"/>
                <w:lang w:eastAsia="de-DE"/>
              </w:rPr>
              <w:t>Om het eindresultaat te berekenen, wordt het rekenkundig gemiddelde genomen uit de twee beoordelingen en naar boven of beneden afgerond tot hele punten. Het eindresultaat wordt ondertekend door een van de beoordelaars.</w:t>
            </w:r>
          </w:p>
          <w:p w14:paraId="55AF8774" w14:textId="77777777" w:rsidR="00F14936" w:rsidRPr="00F14936" w:rsidRDefault="00F14936" w:rsidP="00F14936">
            <w:pPr>
              <w:textAlignment w:val="top"/>
              <w:rPr>
                <w:rFonts w:eastAsia="Times New Roman" w:cs="Arial"/>
                <w:lang w:eastAsia="de-DE"/>
              </w:rPr>
            </w:pPr>
          </w:p>
          <w:p w14:paraId="49EC5717" w14:textId="77777777" w:rsidR="00F14936" w:rsidRPr="00F14936" w:rsidRDefault="00F14936" w:rsidP="00F14936">
            <w:pPr>
              <w:rPr>
                <w:rFonts w:eastAsia="Times New Roman" w:cs="Arial"/>
                <w:lang w:eastAsia="de-DE"/>
              </w:rPr>
            </w:pPr>
            <w:r w:rsidRPr="00F14936">
              <w:rPr>
                <w:rFonts w:eastAsia="Times New Roman" w:cs="Arial"/>
                <w:b/>
                <w:sz w:val="24"/>
                <w:szCs w:val="24"/>
                <w:lang w:eastAsia="de-DE"/>
              </w:rPr>
              <w:t xml:space="preserve">V Afname van de examenmodule </w:t>
            </w:r>
            <w:r w:rsidRPr="00F14936">
              <w:rPr>
                <w:rFonts w:eastAsia="Times New Roman" w:cs="Arial"/>
                <w:b/>
                <w:i/>
                <w:sz w:val="24"/>
                <w:szCs w:val="24"/>
                <w:lang w:eastAsia="de-DE"/>
              </w:rPr>
              <w:t>Spreken</w:t>
            </w:r>
            <w:r w:rsidRPr="00F14936">
              <w:rPr>
                <w:rFonts w:cs="Arial"/>
                <w:b/>
              </w:rPr>
              <w:br/>
            </w:r>
          </w:p>
          <w:p w14:paraId="0AD5E10E" w14:textId="77777777" w:rsidR="00F14936" w:rsidRPr="00F14936" w:rsidRDefault="00F14936" w:rsidP="00F14936">
            <w:pPr>
              <w:rPr>
                <w:rFonts w:eastAsia="Times New Roman" w:cs="Arial"/>
                <w:lang w:eastAsia="de-DE"/>
              </w:rPr>
            </w:pPr>
            <w:r w:rsidRPr="00F14936">
              <w:rPr>
                <w:rFonts w:eastAsia="Times New Roman" w:cs="Arial"/>
                <w:lang w:eastAsia="de-DE"/>
              </w:rPr>
              <w:t xml:space="preserve">De examenmodule </w:t>
            </w:r>
            <w:r w:rsidRPr="00F14936">
              <w:rPr>
                <w:rFonts w:eastAsia="Times New Roman" w:cs="Arial"/>
                <w:i/>
                <w:lang w:eastAsia="de-DE"/>
              </w:rPr>
              <w:t>Spreken</w:t>
            </w:r>
            <w:r w:rsidRPr="00F14936">
              <w:rPr>
                <w:rFonts w:eastAsia="Times New Roman" w:cs="Arial"/>
                <w:lang w:eastAsia="de-DE"/>
              </w:rPr>
              <w:t xml:space="preserve"> van het certificaat </w:t>
            </w:r>
            <w:r w:rsidRPr="00F14936">
              <w:rPr>
                <w:rFonts w:eastAsia="Times New Roman" w:cs="Arial"/>
                <w:i/>
                <w:lang w:eastAsia="de-DE"/>
              </w:rPr>
              <w:t>Duits in de beroepscontext</w:t>
            </w:r>
            <w:r w:rsidRPr="00F14936">
              <w:rPr>
                <w:rFonts w:eastAsia="Times New Roman" w:cs="Arial"/>
                <w:lang w:eastAsia="de-DE"/>
              </w:rPr>
              <w:t xml:space="preserve"> – </w:t>
            </w:r>
            <w:proofErr w:type="spellStart"/>
            <w:r w:rsidRPr="00F14936">
              <w:rPr>
                <w:rFonts w:eastAsia="Times New Roman" w:cs="Arial"/>
                <w:i/>
                <w:lang w:eastAsia="de-DE"/>
              </w:rPr>
              <w:t>Deutsch</w:t>
            </w:r>
            <w:proofErr w:type="spellEnd"/>
            <w:r w:rsidRPr="00F14936">
              <w:rPr>
                <w:rFonts w:eastAsia="Times New Roman" w:cs="Arial"/>
                <w:i/>
                <w:lang w:eastAsia="de-DE"/>
              </w:rPr>
              <w:t xml:space="preserve"> </w:t>
            </w:r>
            <w:proofErr w:type="spellStart"/>
            <w:r w:rsidRPr="00F14936">
              <w:rPr>
                <w:rFonts w:eastAsia="Times New Roman" w:cs="Arial"/>
                <w:i/>
                <w:lang w:eastAsia="de-DE"/>
              </w:rPr>
              <w:t>für</w:t>
            </w:r>
            <w:proofErr w:type="spellEnd"/>
            <w:r w:rsidRPr="00F14936">
              <w:rPr>
                <w:rFonts w:eastAsia="Times New Roman" w:cs="Arial"/>
                <w:i/>
                <w:lang w:eastAsia="de-DE"/>
              </w:rPr>
              <w:t xml:space="preserve"> den </w:t>
            </w:r>
            <w:proofErr w:type="spellStart"/>
            <w:r w:rsidRPr="00F14936">
              <w:rPr>
                <w:rFonts w:eastAsia="Times New Roman" w:cs="Arial"/>
                <w:i/>
                <w:lang w:eastAsia="de-DE"/>
              </w:rPr>
              <w:t>Beruf</w:t>
            </w:r>
            <w:proofErr w:type="spellEnd"/>
            <w:r w:rsidRPr="00F14936">
              <w:rPr>
                <w:rFonts w:eastAsia="Times New Roman" w:cs="Arial"/>
                <w:lang w:eastAsia="de-DE"/>
              </w:rPr>
              <w:t xml:space="preserve">  </w:t>
            </w:r>
            <w:proofErr w:type="spellStart"/>
            <w:r w:rsidRPr="00F14936">
              <w:rPr>
                <w:rFonts w:eastAsia="Times New Roman" w:cs="Arial"/>
                <w:i/>
                <w:lang w:eastAsia="de-DE"/>
              </w:rPr>
              <w:t>Niederlande</w:t>
            </w:r>
            <w:proofErr w:type="spellEnd"/>
            <w:r w:rsidRPr="00F14936">
              <w:rPr>
                <w:rFonts w:eastAsia="Times New Roman" w:cs="Arial"/>
                <w:i/>
                <w:lang w:eastAsia="de-DE"/>
              </w:rPr>
              <w:t xml:space="preserve"> </w:t>
            </w:r>
            <w:r w:rsidRPr="00F14936">
              <w:rPr>
                <w:rFonts w:eastAsia="Times New Roman" w:cs="Arial"/>
                <w:lang w:eastAsia="de-DE"/>
              </w:rPr>
              <w:t>werd gezamenlijk ontwikkeld door het Goethe-</w:t>
            </w:r>
            <w:proofErr w:type="spellStart"/>
            <w:r w:rsidRPr="00F14936">
              <w:rPr>
                <w:rFonts w:eastAsia="Times New Roman" w:cs="Arial"/>
                <w:lang w:eastAsia="de-DE"/>
              </w:rPr>
              <w:t>Institut</w:t>
            </w:r>
            <w:proofErr w:type="spellEnd"/>
            <w:r w:rsidRPr="00F14936">
              <w:rPr>
                <w:rFonts w:eastAsia="Times New Roman" w:cs="Arial"/>
                <w:lang w:eastAsia="de-DE"/>
              </w:rPr>
              <w:t xml:space="preserve"> en de stichting </w:t>
            </w:r>
            <w:r w:rsidRPr="00F14936">
              <w:rPr>
                <w:rFonts w:eastAsia="Times New Roman" w:cs="Arial"/>
                <w:i/>
                <w:lang w:eastAsia="de-DE"/>
              </w:rPr>
              <w:t>Duits in de beroepscontext</w:t>
            </w:r>
            <w:r w:rsidRPr="00F14936">
              <w:rPr>
                <w:rFonts w:eastAsia="Times New Roman" w:cs="Arial"/>
                <w:lang w:eastAsia="de-DE"/>
              </w:rPr>
              <w:t>.</w:t>
            </w:r>
            <w:r w:rsidRPr="00F14936">
              <w:rPr>
                <w:rFonts w:eastAsia="Times New Roman" w:cs="Arial"/>
                <w:lang w:eastAsia="de-DE"/>
              </w:rPr>
              <w:br/>
              <w:t xml:space="preserve">De examenmodule wordt aan de hand van een schaal beoordeeld, d.w.z. dat de prestaties van de deelnemers worden beoordeeld op de niveaus A2 en B1 van het </w:t>
            </w:r>
            <w:r w:rsidRPr="00F14936">
              <w:rPr>
                <w:rFonts w:cs="Arial"/>
              </w:rPr>
              <w:t xml:space="preserve">Gemeenschappelijk Europees Referentiekader voor talen (ERK) </w:t>
            </w:r>
            <w:r w:rsidRPr="00F14936">
              <w:rPr>
                <w:rFonts w:eastAsia="Times New Roman" w:cs="Arial"/>
                <w:lang w:eastAsia="de-DE"/>
              </w:rPr>
              <w:t>van zes niveaus.</w:t>
            </w:r>
          </w:p>
          <w:p w14:paraId="4A278571" w14:textId="77777777" w:rsidR="00F14936" w:rsidRPr="00F14936" w:rsidRDefault="00F14936" w:rsidP="00F14936">
            <w:pPr>
              <w:rPr>
                <w:rFonts w:eastAsia="Times New Roman" w:cs="Arial"/>
                <w:lang w:eastAsia="de-DE"/>
              </w:rPr>
            </w:pPr>
          </w:p>
          <w:p w14:paraId="69371218" w14:textId="77777777" w:rsidR="00F14936" w:rsidRPr="00F14936" w:rsidRDefault="00F14936" w:rsidP="00F14936">
            <w:pPr>
              <w:rPr>
                <w:rFonts w:eastAsia="Times New Roman" w:cs="Arial"/>
                <w:lang w:eastAsia="de-DE"/>
              </w:rPr>
            </w:pPr>
          </w:p>
          <w:p w14:paraId="206647F8" w14:textId="77777777" w:rsidR="00F14936" w:rsidRPr="00F14936" w:rsidRDefault="00F14936" w:rsidP="00F14936">
            <w:pPr>
              <w:rPr>
                <w:rFonts w:cs="Arial"/>
              </w:rPr>
            </w:pPr>
            <w:r w:rsidRPr="00F14936">
              <w:rPr>
                <w:rFonts w:cs="Arial"/>
                <w:b/>
              </w:rPr>
              <w:t xml:space="preserve">§ 35 Examenmateriaal </w:t>
            </w:r>
            <w:r w:rsidRPr="00F14936">
              <w:rPr>
                <w:rFonts w:cs="Arial"/>
                <w:b/>
                <w:i/>
              </w:rPr>
              <w:t>Spreken</w:t>
            </w:r>
            <w:r w:rsidRPr="00F14936">
              <w:rPr>
                <w:rFonts w:cs="Arial"/>
              </w:rPr>
              <w:br/>
              <w:t xml:space="preserve">Het examenmateriaal voor de examenmodule </w:t>
            </w:r>
            <w:r w:rsidRPr="00F14936">
              <w:rPr>
                <w:rFonts w:cs="Arial"/>
                <w:i/>
              </w:rPr>
              <w:t xml:space="preserve">Spreken </w:t>
            </w:r>
            <w:r w:rsidRPr="00F14936">
              <w:rPr>
                <w:rFonts w:cs="Arial"/>
              </w:rPr>
              <w:t>bestaat ​​uit:</w:t>
            </w:r>
          </w:p>
          <w:p w14:paraId="0EE3BAF8" w14:textId="77777777" w:rsidR="00F14936" w:rsidRPr="00F14936" w:rsidRDefault="00F14936" w:rsidP="00326A8D">
            <w:pPr>
              <w:numPr>
                <w:ilvl w:val="0"/>
                <w:numId w:val="32"/>
              </w:numPr>
              <w:contextualSpacing/>
              <w:rPr>
                <w:rFonts w:cs="Arial"/>
              </w:rPr>
            </w:pPr>
            <w:r w:rsidRPr="00F14936">
              <w:rPr>
                <w:rFonts w:cs="Arial"/>
              </w:rPr>
              <w:t xml:space="preserve">Opgavebladen met 4 opgaven </w:t>
            </w:r>
          </w:p>
          <w:p w14:paraId="51886AF6" w14:textId="77777777" w:rsidR="00F14936" w:rsidRPr="00F14936" w:rsidRDefault="00F14936" w:rsidP="00326A8D">
            <w:pPr>
              <w:numPr>
                <w:ilvl w:val="0"/>
                <w:numId w:val="32"/>
              </w:numPr>
              <w:contextualSpacing/>
              <w:rPr>
                <w:rFonts w:cs="Arial"/>
              </w:rPr>
            </w:pPr>
            <w:r w:rsidRPr="00F14936">
              <w:rPr>
                <w:rFonts w:cs="Arial"/>
              </w:rPr>
              <w:lastRenderedPageBreak/>
              <w:t xml:space="preserve">beoordelingscriteria en beoordelingsformulier </w:t>
            </w:r>
            <w:r w:rsidRPr="00F14936">
              <w:rPr>
                <w:rFonts w:cs="Arial"/>
                <w:i/>
              </w:rPr>
              <w:t>Spreken</w:t>
            </w:r>
          </w:p>
          <w:p w14:paraId="797C3DA9" w14:textId="77777777" w:rsidR="00F14936" w:rsidRPr="00F14936" w:rsidRDefault="00F14936" w:rsidP="00326A8D">
            <w:pPr>
              <w:numPr>
                <w:ilvl w:val="0"/>
                <w:numId w:val="32"/>
              </w:numPr>
              <w:contextualSpacing/>
              <w:rPr>
                <w:rFonts w:cs="Arial"/>
              </w:rPr>
            </w:pPr>
            <w:r w:rsidRPr="00F14936">
              <w:rPr>
                <w:rFonts w:cs="Arial"/>
              </w:rPr>
              <w:t>Uitwerkingspapier</w:t>
            </w:r>
          </w:p>
          <w:p w14:paraId="2E568045" w14:textId="77777777" w:rsidR="00F14936" w:rsidRPr="00F14936" w:rsidRDefault="00F14936" w:rsidP="00F14936">
            <w:pPr>
              <w:rPr>
                <w:rFonts w:cs="Arial"/>
              </w:rPr>
            </w:pPr>
            <w:r w:rsidRPr="00F14936">
              <w:rPr>
                <w:rFonts w:cs="Arial"/>
              </w:rPr>
              <w:br/>
              <w:t xml:space="preserve">Het examensecretariaat van de stichting </w:t>
            </w:r>
            <w:r w:rsidRPr="00F14936">
              <w:rPr>
                <w:rFonts w:cs="Arial"/>
                <w:i/>
              </w:rPr>
              <w:t>Duits in de beroepscontext</w:t>
            </w:r>
            <w:r w:rsidRPr="00F14936">
              <w:rPr>
                <w:rFonts w:cs="Arial"/>
              </w:rPr>
              <w:t xml:space="preserve"> stelt het examenmateriaal digitaal ter beschikking van de mbo-instellingen.</w:t>
            </w:r>
            <w:r w:rsidRPr="00F14936">
              <w:rPr>
                <w:rFonts w:cs="Arial"/>
              </w:rPr>
              <w:br/>
              <w:t>Het examenmateriaal wordt uitsluitend voor het examen gebruikt en alleen in de vorm waarin dit ter beschikking is gesteld. De tekst van het examen zal niet worden gewijzigd qua formulering, noch qua ordening, behalve als het een correctie betreft van technische fouten of gebreken.</w:t>
            </w:r>
          </w:p>
          <w:p w14:paraId="205A9AA6" w14:textId="77777777" w:rsidR="00F14936" w:rsidRPr="00F14936" w:rsidRDefault="00F14936" w:rsidP="00F14936">
            <w:pPr>
              <w:rPr>
                <w:rFonts w:cs="Arial"/>
              </w:rPr>
            </w:pPr>
            <w:r w:rsidRPr="00F14936">
              <w:rPr>
                <w:rFonts w:cs="Arial"/>
              </w:rPr>
              <w:t>De mbo-instelling stelt uitwerkingspapier beschikbaar voor de kandidaten.</w:t>
            </w:r>
            <w:r w:rsidRPr="00F14936">
              <w:rPr>
                <w:rFonts w:cs="Arial"/>
              </w:rPr>
              <w:br/>
            </w:r>
            <w:r w:rsidRPr="00F14936">
              <w:rPr>
                <w:rFonts w:cs="Arial"/>
              </w:rPr>
              <w:br/>
            </w:r>
            <w:r w:rsidRPr="00F14936">
              <w:rPr>
                <w:rFonts w:cs="Arial"/>
                <w:b/>
              </w:rPr>
              <w:t>§ 36 Organisatie</w:t>
            </w:r>
            <w:r w:rsidRPr="00F14936">
              <w:rPr>
                <w:rFonts w:cs="Arial"/>
              </w:rPr>
              <w:br/>
              <w:t xml:space="preserve">De examenmodule </w:t>
            </w:r>
            <w:r w:rsidRPr="00F14936">
              <w:rPr>
                <w:rFonts w:cs="Arial"/>
                <w:i/>
              </w:rPr>
              <w:t xml:space="preserve">Spreken </w:t>
            </w:r>
            <w:r w:rsidRPr="00F14936">
              <w:rPr>
                <w:rFonts w:cs="Arial"/>
              </w:rPr>
              <w:t xml:space="preserve">vindt meestal plaats na de examenmodule </w:t>
            </w:r>
            <w:r w:rsidRPr="00F14936">
              <w:rPr>
                <w:rFonts w:cs="Arial"/>
                <w:i/>
              </w:rPr>
              <w:t>Schrijven</w:t>
            </w:r>
            <w:r w:rsidRPr="00F14936">
              <w:rPr>
                <w:rFonts w:cs="Arial"/>
              </w:rPr>
              <w:t>.</w:t>
            </w:r>
            <w:r w:rsidRPr="00F14936">
              <w:rPr>
                <w:rFonts w:cs="Arial"/>
              </w:rPr>
              <w:br/>
              <w:t>De module wordt in paren kandidaten afgenomen, in uitzonderlijke gevallen, b.v. als het aantal oneven is, is een afzonderlijk examen ook mogelijk. Een examensessie voor paren duurt 20 minuten voor individuele afname 15 minuten.</w:t>
            </w:r>
            <w:r w:rsidRPr="00F14936">
              <w:rPr>
                <w:rFonts w:cs="Arial"/>
              </w:rPr>
              <w:br/>
              <w:t>Onderdeel 1 duurt ongeveer 2 minuten</w:t>
            </w:r>
          </w:p>
          <w:p w14:paraId="4EEB8C86" w14:textId="77777777" w:rsidR="00F14936" w:rsidRPr="00F14936" w:rsidRDefault="00F14936" w:rsidP="00F14936">
            <w:pPr>
              <w:rPr>
                <w:rFonts w:cs="Arial"/>
              </w:rPr>
            </w:pPr>
            <w:r w:rsidRPr="00F14936">
              <w:rPr>
                <w:rFonts w:cs="Arial"/>
              </w:rPr>
              <w:t>Onderdeel 2 ongeveer 2-3 minuten per kandidaat</w:t>
            </w:r>
          </w:p>
          <w:p w14:paraId="3D7ACFB0" w14:textId="77777777" w:rsidR="00F14936" w:rsidRPr="00F14936" w:rsidRDefault="00F14936" w:rsidP="00F14936">
            <w:pPr>
              <w:rPr>
                <w:rFonts w:cs="Arial"/>
              </w:rPr>
            </w:pPr>
            <w:r w:rsidRPr="00F14936">
              <w:rPr>
                <w:rFonts w:cs="Arial"/>
              </w:rPr>
              <w:t>Onderdeel 3 ongeveer 4 minuten</w:t>
            </w:r>
          </w:p>
          <w:p w14:paraId="2B7E7911" w14:textId="77777777" w:rsidR="00F14936" w:rsidRPr="00F14936" w:rsidRDefault="00F14936" w:rsidP="00F14936">
            <w:pPr>
              <w:rPr>
                <w:rFonts w:cs="Arial"/>
              </w:rPr>
            </w:pPr>
            <w:r w:rsidRPr="00F14936">
              <w:rPr>
                <w:rFonts w:cs="Arial"/>
              </w:rPr>
              <w:t>Onderdeel 4 ongeveer 3-4 minuten per kandidaat.</w:t>
            </w:r>
            <w:r w:rsidRPr="00F14936">
              <w:rPr>
                <w:rFonts w:cs="Arial"/>
              </w:rPr>
              <w:br/>
            </w:r>
          </w:p>
          <w:p w14:paraId="2DF74AC2" w14:textId="77777777" w:rsidR="00F14936" w:rsidRPr="00F14936" w:rsidRDefault="00F14936" w:rsidP="00F14936">
            <w:pPr>
              <w:rPr>
                <w:rFonts w:cs="Arial"/>
              </w:rPr>
            </w:pPr>
            <w:r w:rsidRPr="00F14936">
              <w:rPr>
                <w:rFonts w:cs="Arial"/>
              </w:rPr>
              <w:t>Er is een geschikte ruimte beschikbaar voor het examen. De tafels en stoelen worden zo gekozen dat een prettige examensfeer ontstaat. De examenruimte is goed verlicht en stil, zonder storende externe geluiden, (mobiele) telefoons zijn uitgeschakeld.</w:t>
            </w:r>
            <w:r w:rsidRPr="00F14936">
              <w:rPr>
                <w:rFonts w:cs="Arial"/>
              </w:rPr>
              <w:br/>
              <w:t>Van alle mondelinge examens worden geluidsopnamen gemaakt.</w:t>
            </w:r>
            <w:r w:rsidRPr="00F14936">
              <w:rPr>
                <w:rFonts w:cs="Arial"/>
              </w:rPr>
              <w:br/>
            </w:r>
          </w:p>
          <w:p w14:paraId="02FBB631" w14:textId="77777777" w:rsidR="00F14936" w:rsidRPr="00F14936" w:rsidRDefault="00F14936" w:rsidP="00F14936">
            <w:pPr>
              <w:rPr>
                <w:rFonts w:cs="Arial"/>
              </w:rPr>
            </w:pPr>
            <w:r w:rsidRPr="00F14936">
              <w:rPr>
                <w:rFonts w:cs="Arial"/>
              </w:rPr>
              <w:t>Voor examenkandidaten met een beperking kunnen de aangegeven tijden worden verlengd. Details hieromtrent zijn verankerd in de regelgeving binnen de mbo-scholen.</w:t>
            </w:r>
          </w:p>
          <w:p w14:paraId="0D8934BE" w14:textId="77777777" w:rsidR="00F14936" w:rsidRPr="00F14936" w:rsidRDefault="00F14936" w:rsidP="00F14936">
            <w:pPr>
              <w:rPr>
                <w:rFonts w:cs="Arial"/>
              </w:rPr>
            </w:pPr>
          </w:p>
          <w:p w14:paraId="63B926AE" w14:textId="77777777" w:rsidR="00F14936" w:rsidRPr="00F14936" w:rsidRDefault="00F14936" w:rsidP="00F14936">
            <w:pPr>
              <w:rPr>
                <w:rFonts w:cs="Arial"/>
              </w:rPr>
            </w:pPr>
            <w:r w:rsidRPr="00F14936">
              <w:rPr>
                <w:rFonts w:cs="Arial"/>
                <w:b/>
              </w:rPr>
              <w:t>§ 37 Protocol over de afname van het examen</w:t>
            </w:r>
            <w:r w:rsidRPr="00F14936">
              <w:rPr>
                <w:rFonts w:cs="Arial"/>
                <w:b/>
              </w:rPr>
              <w:br/>
            </w:r>
            <w:r w:rsidRPr="00F14936">
              <w:rPr>
                <w:rFonts w:cs="Arial"/>
              </w:rPr>
              <w:t>Er wordt een protocol bijgehouden van de afname van het examen, waarin incidenten tijdens het examen worden vastgelegd. Dit document wordt samen met de examenresultaten gearchiveerd.</w:t>
            </w:r>
            <w:r w:rsidRPr="00F14936">
              <w:rPr>
                <w:rFonts w:cs="Arial"/>
              </w:rPr>
              <w:br/>
            </w:r>
            <w:r w:rsidRPr="00F14936">
              <w:rPr>
                <w:rFonts w:cs="Arial"/>
              </w:rPr>
              <w:br/>
            </w:r>
            <w:r w:rsidRPr="00F14936">
              <w:rPr>
                <w:rFonts w:cs="Arial"/>
                <w:b/>
              </w:rPr>
              <w:t>§ 38 Voorbereiding</w:t>
            </w:r>
            <w:r w:rsidRPr="00F14936">
              <w:rPr>
                <w:rFonts w:cs="Arial"/>
              </w:rPr>
              <w:br/>
              <w:t xml:space="preserve">Voor de voorbereiding is een geschikte ruimte  beschikbaar. De surveillant geeft de deelnemers de </w:t>
            </w:r>
            <w:r w:rsidRPr="00F14936">
              <w:rPr>
                <w:rFonts w:cs="Arial"/>
              </w:rPr>
              <w:lastRenderedPageBreak/>
              <w:t>opgavebladen voor de examenmodule S</w:t>
            </w:r>
            <w:r w:rsidRPr="00F14936">
              <w:rPr>
                <w:rFonts w:cs="Arial"/>
                <w:i/>
              </w:rPr>
              <w:t xml:space="preserve">preken </w:t>
            </w:r>
            <w:r w:rsidRPr="00F14936">
              <w:rPr>
                <w:rFonts w:cs="Arial"/>
              </w:rPr>
              <w:t xml:space="preserve">zonder commentaar; Alle opgaven worden genoteerd op de opgavebladen. Voor notities is gewaarmerkt uitwerkingspapier beschikbaar. Deelnemers mogen gebruik maken van hun notities, die zij hebben gemaakt gedurende de voorbereidingstijd voor de examenmodule </w:t>
            </w:r>
            <w:r w:rsidRPr="00F14936">
              <w:rPr>
                <w:rFonts w:cs="Arial"/>
                <w:i/>
              </w:rPr>
              <w:t>Spreken</w:t>
            </w:r>
            <w:r w:rsidRPr="00F14936">
              <w:rPr>
                <w:rFonts w:cs="Arial"/>
              </w:rPr>
              <w:t>.</w:t>
            </w:r>
          </w:p>
          <w:p w14:paraId="510DC0E5" w14:textId="77777777" w:rsidR="00F14936" w:rsidRPr="00F14936" w:rsidRDefault="00F14936" w:rsidP="00F14936">
            <w:pPr>
              <w:rPr>
                <w:rFonts w:cs="Arial"/>
              </w:rPr>
            </w:pPr>
          </w:p>
          <w:p w14:paraId="17ADE94F" w14:textId="77777777" w:rsidR="00F14936" w:rsidRPr="00F14936" w:rsidRDefault="00F14936" w:rsidP="00F14936">
            <w:pPr>
              <w:rPr>
                <w:rFonts w:cs="Arial"/>
                <w:b/>
              </w:rPr>
            </w:pPr>
            <w:r w:rsidRPr="00F14936">
              <w:rPr>
                <w:rFonts w:cs="Arial"/>
              </w:rPr>
              <w:t>Voor aanvang van het examen wordt de identiteit van de deelnemer onomstotelijk vastgesteld.</w:t>
            </w:r>
            <w:r w:rsidRPr="00F14936">
              <w:rPr>
                <w:rFonts w:cs="Arial"/>
              </w:rPr>
              <w:br/>
              <w:t xml:space="preserve">Onderdeel 1 en 2 van het mondeling examen worden zonder voorbereidingstijd afgenomen. Ter voorbereiding op de onderdelen 3 en 4 van het mondeling examen, hebben de deelnemers 15 minuten tijd zowel </w:t>
            </w:r>
            <w:proofErr w:type="spellStart"/>
            <w:r w:rsidRPr="00F14936">
              <w:rPr>
                <w:rFonts w:cs="Arial"/>
              </w:rPr>
              <w:t>paargewijze</w:t>
            </w:r>
            <w:proofErr w:type="spellEnd"/>
            <w:r w:rsidRPr="00F14936">
              <w:rPr>
                <w:rFonts w:cs="Arial"/>
              </w:rPr>
              <w:t xml:space="preserve">  als individuele afname.</w:t>
            </w:r>
            <w:r w:rsidRPr="00F14936">
              <w:rPr>
                <w:rFonts w:cs="Arial"/>
              </w:rPr>
              <w:br/>
            </w:r>
          </w:p>
          <w:p w14:paraId="5BA11DA9" w14:textId="77777777" w:rsidR="00F14936" w:rsidRDefault="00F14936" w:rsidP="00F14936">
            <w:pPr>
              <w:rPr>
                <w:rFonts w:cs="Arial"/>
                <w:b/>
              </w:rPr>
            </w:pPr>
          </w:p>
          <w:p w14:paraId="291512C6" w14:textId="77777777" w:rsidR="00F14936" w:rsidRDefault="00F14936" w:rsidP="00F14936">
            <w:pPr>
              <w:rPr>
                <w:rFonts w:cs="Arial"/>
                <w:b/>
              </w:rPr>
            </w:pPr>
          </w:p>
          <w:p w14:paraId="05DC468E" w14:textId="4EFBB329" w:rsidR="00F14936" w:rsidRPr="00F14936" w:rsidRDefault="00F14936" w:rsidP="00F14936">
            <w:pPr>
              <w:rPr>
                <w:rFonts w:cs="Arial"/>
              </w:rPr>
            </w:pPr>
            <w:r w:rsidRPr="00F14936">
              <w:rPr>
                <w:rFonts w:cs="Arial"/>
                <w:b/>
              </w:rPr>
              <w:t>§ 39 Hulpmiddelen</w:t>
            </w:r>
            <w:r w:rsidRPr="00F14936">
              <w:rPr>
                <w:rFonts w:cs="Arial"/>
              </w:rPr>
              <w:br/>
              <w:t>Ter voorbereiding op het mondelinge examen is het gebruik van een woordenboek (papieren versie) toegestaan ​​wanneer deze woordenboeken worden verstrekt door de mbo-instelling. De mbo-school heeft de plicht om ​​voldoende woordenboeken beschikbaar te stellen.</w:t>
            </w:r>
          </w:p>
          <w:p w14:paraId="6E8B7AAB" w14:textId="77777777" w:rsidR="00F14936" w:rsidRPr="00F14936" w:rsidRDefault="00F14936" w:rsidP="00F14936">
            <w:pPr>
              <w:rPr>
                <w:rFonts w:cs="Arial"/>
              </w:rPr>
            </w:pPr>
          </w:p>
          <w:p w14:paraId="77EDDE17" w14:textId="77777777" w:rsidR="00F14936" w:rsidRPr="00F14936" w:rsidRDefault="00F14936" w:rsidP="00F14936">
            <w:pPr>
              <w:rPr>
                <w:rFonts w:cs="Arial"/>
              </w:rPr>
            </w:pPr>
            <w:r w:rsidRPr="00F14936">
              <w:rPr>
                <w:rFonts w:cs="Arial"/>
                <w:b/>
              </w:rPr>
              <w:t>§ 40 Afnameprocedure</w:t>
            </w:r>
            <w:r w:rsidRPr="00F14936">
              <w:rPr>
                <w:rFonts w:cs="Arial"/>
                <w:b/>
              </w:rPr>
              <w:br/>
            </w:r>
            <w:r w:rsidRPr="00F14936">
              <w:rPr>
                <w:rFonts w:cs="Arial"/>
              </w:rPr>
              <w:t xml:space="preserve">De examenmodule </w:t>
            </w:r>
            <w:r w:rsidRPr="00F14936">
              <w:rPr>
                <w:rFonts w:cs="Arial"/>
                <w:i/>
              </w:rPr>
              <w:t xml:space="preserve">Spreken </w:t>
            </w:r>
            <w:r w:rsidRPr="00F14936">
              <w:rPr>
                <w:rFonts w:cs="Arial"/>
              </w:rPr>
              <w:t>wordt uitgevoerd door twee examinatoren. Een van de examinatoren leidt het examen. Bij opgave 2 en 4 stelt de andere examinator een of twee vragen. Beide examinatoren maken aantekeningen en beoordelen de examens onafhankelijk van elkaar.</w:t>
            </w:r>
            <w:r w:rsidRPr="00F14936">
              <w:rPr>
                <w:rFonts w:cs="Arial"/>
              </w:rPr>
              <w:br/>
              <w:t>In het begin verwelkomen de examinatoren de deelnemers en presenteren ze zich kort. De examinator die het gesprek leidt voert een kort introductiegesprek met de deelnemers. De examinatoren geven bij elk onderdeel vooraf een korte toelichting.</w:t>
            </w:r>
            <w:r w:rsidRPr="00F14936">
              <w:rPr>
                <w:rFonts w:cs="Arial"/>
              </w:rPr>
              <w:br/>
              <w:t>Bij opgave 1 formuleren de deelnemers achtereenvolgens op basis van de sleutelwoorden op de opdrachtkaartjes vragen (een of twee vragen per kaartje) en beantwoorden de vragen van de partner.</w:t>
            </w:r>
            <w:r w:rsidRPr="00F14936">
              <w:rPr>
                <w:rFonts w:cs="Arial"/>
              </w:rPr>
              <w:br/>
            </w:r>
          </w:p>
          <w:p w14:paraId="7B6E0ED0" w14:textId="77777777" w:rsidR="00F14936" w:rsidRPr="00F14936" w:rsidRDefault="00F14936" w:rsidP="00F14936">
            <w:pPr>
              <w:rPr>
                <w:rFonts w:cs="Arial"/>
              </w:rPr>
            </w:pPr>
            <w:r w:rsidRPr="00F14936">
              <w:rPr>
                <w:rFonts w:cs="Arial"/>
              </w:rPr>
              <w:t>Bij opgave 2 vertelt elke kandidaat afzonderlijk iets over zichzelf aan de hand van gegeven onderwerpen en beantwoord vervolgens een of twee vragen van de examinator(en) naar aanleiding daarvan.</w:t>
            </w:r>
          </w:p>
          <w:p w14:paraId="483B4882" w14:textId="77777777" w:rsidR="00F14936" w:rsidRPr="00F14936" w:rsidRDefault="00F14936" w:rsidP="00F14936">
            <w:pPr>
              <w:rPr>
                <w:rFonts w:cs="Arial"/>
              </w:rPr>
            </w:pPr>
          </w:p>
          <w:p w14:paraId="25598250" w14:textId="77777777" w:rsidR="00F14936" w:rsidRPr="00F14936" w:rsidRDefault="00F14936" w:rsidP="00F14936">
            <w:pPr>
              <w:rPr>
                <w:rFonts w:cs="Arial"/>
              </w:rPr>
            </w:pPr>
            <w:r w:rsidRPr="00F14936">
              <w:rPr>
                <w:rFonts w:cs="Arial"/>
              </w:rPr>
              <w:t xml:space="preserve">Bij opgave 3 plannen de kandidaten iets samen (Bij  individuele afname treedt één van de examinatoren </w:t>
            </w:r>
            <w:r w:rsidRPr="00F14936">
              <w:rPr>
                <w:rFonts w:cs="Arial"/>
              </w:rPr>
              <w:lastRenderedPageBreak/>
              <w:t>als gesprekspartner op). Beiden moeten vragen stellen, suggesties doen en hun mening geven.</w:t>
            </w:r>
            <w:r w:rsidRPr="00F14936">
              <w:rPr>
                <w:rFonts w:cs="Arial"/>
              </w:rPr>
              <w:br/>
            </w:r>
          </w:p>
          <w:p w14:paraId="75E8FDCB" w14:textId="77777777" w:rsidR="00F14936" w:rsidRPr="00F14936" w:rsidRDefault="00F14936" w:rsidP="00F14936">
            <w:pPr>
              <w:rPr>
                <w:rFonts w:cs="Arial"/>
              </w:rPr>
            </w:pPr>
            <w:r w:rsidRPr="00F14936">
              <w:rPr>
                <w:rFonts w:cs="Arial"/>
              </w:rPr>
              <w:t xml:space="preserve">Bij opgave 4 presenteren de kandidaten om de beurt een onderwerp. Ze geven een inleiding op het onderwerp, vertellen over hun ervaringen, noemen voor- en nadelen en geven hun eigen mening en sluiten de presentatie af. </w:t>
            </w:r>
          </w:p>
          <w:p w14:paraId="065D4092" w14:textId="77777777" w:rsidR="00F14936" w:rsidRPr="00F14936" w:rsidRDefault="00F14936" w:rsidP="00F14936">
            <w:pPr>
              <w:rPr>
                <w:rFonts w:cs="Arial"/>
              </w:rPr>
            </w:pPr>
            <w:r w:rsidRPr="00F14936">
              <w:rPr>
                <w:rFonts w:cs="Arial"/>
              </w:rPr>
              <w:t>Aan het einde van de presentatie reageert de tweede examinator op de presentatie en stelt vragen. De kandidaat beantwoordt de vragen van de examinator.</w:t>
            </w:r>
          </w:p>
          <w:p w14:paraId="4282E333" w14:textId="77777777" w:rsidR="00F14936" w:rsidRPr="00F14936" w:rsidRDefault="00F14936" w:rsidP="00F14936">
            <w:pPr>
              <w:rPr>
                <w:rFonts w:cs="Arial"/>
              </w:rPr>
            </w:pPr>
            <w:r w:rsidRPr="00F14936">
              <w:rPr>
                <w:rFonts w:cs="Arial"/>
              </w:rPr>
              <w:t>Bij de examenafname in tweetallen interveniëren de examinatoren zo min mogelijk in het gesprek, tenzij</w:t>
            </w:r>
          </w:p>
          <w:p w14:paraId="32530447" w14:textId="77777777" w:rsidR="00F14936" w:rsidRPr="00F14936" w:rsidRDefault="00F14936" w:rsidP="00326A8D">
            <w:pPr>
              <w:numPr>
                <w:ilvl w:val="0"/>
                <w:numId w:val="33"/>
              </w:numPr>
              <w:contextualSpacing/>
              <w:rPr>
                <w:rFonts w:cs="Arial"/>
              </w:rPr>
            </w:pPr>
            <w:r w:rsidRPr="00F14936">
              <w:rPr>
                <w:rFonts w:cs="Arial"/>
              </w:rPr>
              <w:t>een kandidaat zwijgt of te weinig zegt;</w:t>
            </w:r>
          </w:p>
          <w:p w14:paraId="35D7EF16" w14:textId="77777777" w:rsidR="00F14936" w:rsidRPr="00F14936" w:rsidRDefault="00F14936" w:rsidP="00326A8D">
            <w:pPr>
              <w:numPr>
                <w:ilvl w:val="0"/>
                <w:numId w:val="33"/>
              </w:numPr>
              <w:contextualSpacing/>
              <w:rPr>
                <w:rFonts w:cs="Arial"/>
              </w:rPr>
            </w:pPr>
            <w:r w:rsidRPr="00F14936">
              <w:rPr>
                <w:rFonts w:cs="Arial"/>
              </w:rPr>
              <w:t>één kandidaat de andere niet aan het woord laat;</w:t>
            </w:r>
          </w:p>
          <w:p w14:paraId="37FBE9EC" w14:textId="77777777" w:rsidR="00F14936" w:rsidRPr="00F14936" w:rsidRDefault="00F14936" w:rsidP="00326A8D">
            <w:pPr>
              <w:numPr>
                <w:ilvl w:val="0"/>
                <w:numId w:val="33"/>
              </w:numPr>
              <w:contextualSpacing/>
              <w:rPr>
                <w:rFonts w:cs="Arial"/>
              </w:rPr>
            </w:pPr>
            <w:r w:rsidRPr="00F14936">
              <w:rPr>
                <w:rFonts w:cs="Arial"/>
              </w:rPr>
              <w:t>de taaluitingen van één van de kandidaten onbegrijpelijk zijn;</w:t>
            </w:r>
          </w:p>
          <w:p w14:paraId="5649CEC9" w14:textId="77777777" w:rsidR="00F14936" w:rsidRPr="00F14936" w:rsidRDefault="00F14936" w:rsidP="00326A8D">
            <w:pPr>
              <w:numPr>
                <w:ilvl w:val="0"/>
                <w:numId w:val="33"/>
              </w:numPr>
              <w:contextualSpacing/>
              <w:rPr>
                <w:rFonts w:cs="Arial"/>
              </w:rPr>
            </w:pPr>
            <w:r w:rsidRPr="00F14936">
              <w:rPr>
                <w:rFonts w:cs="Arial"/>
              </w:rPr>
              <w:t>de deelnemers de opgave niet hebben begrepen.</w:t>
            </w:r>
          </w:p>
          <w:p w14:paraId="688EDCDE" w14:textId="77777777" w:rsidR="00F14936" w:rsidRPr="00F14936" w:rsidRDefault="00F14936" w:rsidP="00F14936">
            <w:pPr>
              <w:rPr>
                <w:rFonts w:cs="Arial"/>
              </w:rPr>
            </w:pPr>
          </w:p>
          <w:p w14:paraId="4BBC2769" w14:textId="77777777" w:rsidR="00F14936" w:rsidRPr="00F14936" w:rsidRDefault="00F14936" w:rsidP="00F14936">
            <w:pPr>
              <w:rPr>
                <w:rFonts w:cs="Arial"/>
              </w:rPr>
            </w:pPr>
          </w:p>
          <w:p w14:paraId="2AA5BBD1" w14:textId="77777777" w:rsidR="00F14936" w:rsidRPr="00F14936" w:rsidRDefault="00F14936" w:rsidP="00F14936">
            <w:pPr>
              <w:rPr>
                <w:rFonts w:ascii="Arial" w:hAnsi="Arial" w:cs="Arial"/>
              </w:rPr>
            </w:pPr>
            <w:r w:rsidRPr="00F14936">
              <w:rPr>
                <w:rFonts w:cs="Arial"/>
              </w:rPr>
              <w:t>Aan het einde van het examen worden alle documenten, inclusief de notities, verzameld.</w:t>
            </w:r>
            <w:r w:rsidRPr="00F14936">
              <w:rPr>
                <w:rFonts w:cs="Arial"/>
              </w:rPr>
              <w:br/>
              <w:t>De deelnemers mogen de examenruimte niet verlaten met examenmateriaal</w:t>
            </w:r>
            <w:r w:rsidRPr="00F14936">
              <w:rPr>
                <w:rFonts w:ascii="Arial" w:hAnsi="Arial" w:cs="Arial"/>
              </w:rPr>
              <w:t>.</w:t>
            </w:r>
          </w:p>
          <w:p w14:paraId="3323064F" w14:textId="77777777" w:rsidR="00F14936" w:rsidRPr="00F14936" w:rsidRDefault="00F14936" w:rsidP="00F14936">
            <w:pPr>
              <w:rPr>
                <w:rFonts w:ascii="Arial" w:hAnsi="Arial" w:cs="Arial"/>
              </w:rPr>
            </w:pPr>
          </w:p>
          <w:p w14:paraId="61B5E62E" w14:textId="77777777" w:rsidR="00F14936" w:rsidRPr="00F14936" w:rsidRDefault="00F14936" w:rsidP="00F14936">
            <w:pPr>
              <w:rPr>
                <w:rFonts w:cs="Arial"/>
              </w:rPr>
            </w:pPr>
            <w:r w:rsidRPr="00F14936">
              <w:rPr>
                <w:rFonts w:cs="Arial"/>
                <w:b/>
              </w:rPr>
              <w:t xml:space="preserve">§ 41 Beoordeling examenmodule </w:t>
            </w:r>
            <w:r w:rsidRPr="00F14936">
              <w:rPr>
                <w:rFonts w:cs="Arial"/>
                <w:b/>
                <w:i/>
              </w:rPr>
              <w:t>Spreken</w:t>
            </w:r>
            <w:r w:rsidRPr="00F14936">
              <w:rPr>
                <w:rFonts w:cs="Arial"/>
                <w:b/>
                <w:i/>
              </w:rPr>
              <w:br/>
            </w:r>
            <w:r w:rsidRPr="00F14936">
              <w:rPr>
                <w:rFonts w:cs="Arial"/>
              </w:rPr>
              <w:t>Onderdeel 1 tot 4 voor mondelinge productie worden afzonderlijk beoordeeld door twee examinatoren. De evaluatie wordt uitgevoerd volgens vaste beoordelingscriteria (zie voorbeeldexamen). Alleen de genormeerde scores worden toegekend voor elk van de criteria; Tussenliggende waarden zijn niet toegestaan.</w:t>
            </w:r>
            <w:r w:rsidRPr="00F14936">
              <w:rPr>
                <w:rFonts w:cs="Arial"/>
              </w:rPr>
              <w:br/>
              <w:t>De examenmodule S</w:t>
            </w:r>
            <w:r w:rsidRPr="00F14936">
              <w:rPr>
                <w:rFonts w:cs="Arial"/>
                <w:i/>
              </w:rPr>
              <w:t>preken</w:t>
            </w:r>
            <w:r w:rsidRPr="00F14936">
              <w:rPr>
                <w:rFonts w:cs="Arial"/>
              </w:rPr>
              <w:t xml:space="preserve"> heeft een maximum van 100 punten, waarvan 20 punten voor onderdeel 1, 2 en 3, 30 punten voor onderdeel 4, 5 punten voor </w:t>
            </w:r>
            <w:proofErr w:type="spellStart"/>
            <w:r w:rsidRPr="00F14936">
              <w:rPr>
                <w:rFonts w:cs="Arial"/>
              </w:rPr>
              <w:t>vloeiendheid</w:t>
            </w:r>
            <w:proofErr w:type="spellEnd"/>
            <w:r w:rsidRPr="00F14936">
              <w:rPr>
                <w:rFonts w:cs="Arial"/>
              </w:rPr>
              <w:t xml:space="preserve"> en 5 punten voor de uitspraak.</w:t>
            </w:r>
          </w:p>
          <w:p w14:paraId="1A4C589E" w14:textId="77777777" w:rsidR="00F14936" w:rsidRPr="00F14936" w:rsidRDefault="00F14936" w:rsidP="00F14936">
            <w:pPr>
              <w:rPr>
                <w:rFonts w:cs="Arial"/>
              </w:rPr>
            </w:pPr>
            <w:r w:rsidRPr="00F14936">
              <w:rPr>
                <w:rFonts w:cs="Arial"/>
              </w:rPr>
              <w:t>Het inleidende gesprek wordt niet mee beoordeeld.</w:t>
            </w:r>
          </w:p>
          <w:p w14:paraId="7DF05A12" w14:textId="77777777" w:rsidR="00F14936" w:rsidRPr="00F14936" w:rsidRDefault="00F14936" w:rsidP="00F14936">
            <w:pPr>
              <w:rPr>
                <w:rFonts w:cs="Arial"/>
              </w:rPr>
            </w:pPr>
            <w:r w:rsidRPr="00F14936">
              <w:rPr>
                <w:rFonts w:cs="Arial"/>
              </w:rPr>
              <w:br/>
              <w:t xml:space="preserve">Onmiddellijk na het einde van het examen, bespreken de twee examinatoren de prestaties van de deelnemers. Ze vergelijken hun beoordelingen en komen tot een gezamenlijke beoordeling, die ze op het resultaatformulier </w:t>
            </w:r>
            <w:r w:rsidRPr="00F14936">
              <w:rPr>
                <w:rFonts w:cs="Arial"/>
                <w:i/>
              </w:rPr>
              <w:t>Spreken</w:t>
            </w:r>
            <w:r w:rsidRPr="00F14936">
              <w:rPr>
                <w:rFonts w:cs="Arial"/>
              </w:rPr>
              <w:t xml:space="preserve"> invullen. </w:t>
            </w:r>
          </w:p>
          <w:p w14:paraId="08BC58FB" w14:textId="77777777" w:rsidR="00F14936" w:rsidRPr="00F14936" w:rsidRDefault="00F14936" w:rsidP="00F14936">
            <w:pPr>
              <w:rPr>
                <w:rFonts w:cs="Arial"/>
              </w:rPr>
            </w:pPr>
            <w:r w:rsidRPr="00F14936">
              <w:rPr>
                <w:rFonts w:cs="Arial"/>
              </w:rPr>
              <w:br/>
              <w:t>Het eindresultaat wordt ondertekend door beide examinatoren.</w:t>
            </w:r>
          </w:p>
          <w:p w14:paraId="3CAE5326" w14:textId="77777777" w:rsidR="00F14936" w:rsidRPr="00F14936" w:rsidRDefault="00F14936" w:rsidP="00F14936">
            <w:pPr>
              <w:rPr>
                <w:b/>
              </w:rPr>
            </w:pPr>
          </w:p>
          <w:p w14:paraId="06B8BAF7" w14:textId="77777777" w:rsidR="00F14936" w:rsidRPr="00F14936" w:rsidRDefault="00F14936" w:rsidP="00F14936">
            <w:pPr>
              <w:rPr>
                <w:b/>
              </w:rPr>
            </w:pPr>
          </w:p>
          <w:p w14:paraId="77E94741" w14:textId="77777777" w:rsidR="00F14936" w:rsidRPr="00F14936" w:rsidRDefault="00F14936" w:rsidP="00F14936">
            <w:pPr>
              <w:rPr>
                <w:rFonts w:cs="Arial"/>
                <w:b/>
                <w:i/>
              </w:rPr>
            </w:pPr>
            <w:r w:rsidRPr="00F14936">
              <w:rPr>
                <w:rFonts w:cs="Arial"/>
                <w:b/>
              </w:rPr>
              <w:lastRenderedPageBreak/>
              <w:t xml:space="preserve">VI Het certificaat </w:t>
            </w:r>
            <w:r w:rsidRPr="00F14936">
              <w:rPr>
                <w:rFonts w:cs="Arial"/>
                <w:b/>
                <w:i/>
              </w:rPr>
              <w:t>Duits in de beroepscontext</w:t>
            </w:r>
            <w:r w:rsidRPr="00F14936">
              <w:rPr>
                <w:rFonts w:cs="Arial"/>
                <w:b/>
              </w:rPr>
              <w:t xml:space="preserve"> – </w:t>
            </w:r>
            <w:proofErr w:type="spellStart"/>
            <w:r w:rsidRPr="00F14936">
              <w:rPr>
                <w:rFonts w:cs="Arial"/>
                <w:b/>
                <w:i/>
              </w:rPr>
              <w:t>Deutsch</w:t>
            </w:r>
            <w:proofErr w:type="spellEnd"/>
            <w:r w:rsidRPr="00F14936">
              <w:rPr>
                <w:rFonts w:cs="Arial"/>
                <w:b/>
                <w:i/>
              </w:rPr>
              <w:t xml:space="preserve"> </w:t>
            </w:r>
            <w:proofErr w:type="spellStart"/>
            <w:r w:rsidRPr="00F14936">
              <w:rPr>
                <w:rFonts w:cs="Arial"/>
                <w:b/>
                <w:i/>
              </w:rPr>
              <w:t>für</w:t>
            </w:r>
            <w:proofErr w:type="spellEnd"/>
            <w:r w:rsidRPr="00F14936">
              <w:rPr>
                <w:rFonts w:cs="Arial"/>
                <w:b/>
                <w:i/>
              </w:rPr>
              <w:t xml:space="preserve"> den </w:t>
            </w:r>
            <w:proofErr w:type="spellStart"/>
            <w:r w:rsidRPr="00F14936">
              <w:rPr>
                <w:rFonts w:cs="Arial"/>
                <w:b/>
                <w:i/>
              </w:rPr>
              <w:t>Beruf</w:t>
            </w:r>
            <w:proofErr w:type="spellEnd"/>
            <w:r w:rsidRPr="00F14936">
              <w:rPr>
                <w:rFonts w:cs="Arial"/>
                <w:b/>
                <w:i/>
              </w:rPr>
              <w:t xml:space="preserve"> </w:t>
            </w:r>
            <w:proofErr w:type="spellStart"/>
            <w:r w:rsidRPr="00F14936">
              <w:rPr>
                <w:rFonts w:cs="Arial"/>
                <w:b/>
                <w:i/>
              </w:rPr>
              <w:t>Niederlande</w:t>
            </w:r>
            <w:proofErr w:type="spellEnd"/>
          </w:p>
          <w:p w14:paraId="4B5F8B4A" w14:textId="77777777" w:rsidR="00F14936" w:rsidRPr="00F14936" w:rsidRDefault="00F14936" w:rsidP="00F14936">
            <w:pPr>
              <w:textAlignment w:val="top"/>
              <w:rPr>
                <w:rFonts w:eastAsia="Times New Roman" w:cs="Arial"/>
                <w:b/>
                <w:lang w:eastAsia="de-DE"/>
              </w:rPr>
            </w:pPr>
          </w:p>
          <w:p w14:paraId="2B6F6755" w14:textId="77777777" w:rsidR="00F14936" w:rsidRPr="00F14936" w:rsidRDefault="00F14936" w:rsidP="00F14936">
            <w:pPr>
              <w:rPr>
                <w:rFonts w:cs="Arial"/>
              </w:rPr>
            </w:pPr>
            <w:r w:rsidRPr="00F14936">
              <w:rPr>
                <w:rFonts w:cs="Arial"/>
                <w:b/>
              </w:rPr>
              <w:t>§ 43 Certificering</w:t>
            </w:r>
          </w:p>
          <w:p w14:paraId="6BDBEC5C" w14:textId="77777777" w:rsidR="00F14936" w:rsidRPr="00F14936" w:rsidRDefault="00F14936" w:rsidP="00F14936">
            <w:pPr>
              <w:textAlignment w:val="top"/>
              <w:rPr>
                <w:rFonts w:cs="Arial"/>
              </w:rPr>
            </w:pPr>
            <w:r w:rsidRPr="00F14936">
              <w:rPr>
                <w:rFonts w:cs="Arial"/>
              </w:rPr>
              <w:t xml:space="preserve">§ 43.1 Het certificaat </w:t>
            </w:r>
            <w:r w:rsidRPr="00F14936">
              <w:rPr>
                <w:rFonts w:cs="Arial"/>
                <w:i/>
              </w:rPr>
              <w:t xml:space="preserve">Duits in de beroepscontext – </w:t>
            </w:r>
            <w:proofErr w:type="spellStart"/>
            <w:r w:rsidRPr="00F14936">
              <w:rPr>
                <w:rFonts w:cs="Arial"/>
                <w:i/>
              </w:rPr>
              <w:t>Deutsch</w:t>
            </w:r>
            <w:proofErr w:type="spellEnd"/>
            <w:r w:rsidRPr="00F14936">
              <w:rPr>
                <w:rFonts w:cs="Arial"/>
                <w:i/>
              </w:rPr>
              <w:t xml:space="preserve"> </w:t>
            </w:r>
            <w:proofErr w:type="spellStart"/>
            <w:r w:rsidRPr="00F14936">
              <w:rPr>
                <w:rFonts w:cs="Arial"/>
                <w:i/>
              </w:rPr>
              <w:t>für</w:t>
            </w:r>
            <w:proofErr w:type="spellEnd"/>
            <w:r w:rsidRPr="00F14936">
              <w:rPr>
                <w:rFonts w:cs="Arial"/>
                <w:i/>
              </w:rPr>
              <w:t xml:space="preserve"> den </w:t>
            </w:r>
            <w:proofErr w:type="spellStart"/>
            <w:r w:rsidRPr="00F14936">
              <w:rPr>
                <w:rFonts w:cs="Arial"/>
                <w:i/>
              </w:rPr>
              <w:t>Beruf</w:t>
            </w:r>
            <w:proofErr w:type="spellEnd"/>
            <w:r w:rsidRPr="00F14936">
              <w:rPr>
                <w:rFonts w:cs="Arial"/>
                <w:i/>
              </w:rPr>
              <w:t xml:space="preserve"> </w:t>
            </w:r>
            <w:proofErr w:type="spellStart"/>
            <w:r w:rsidRPr="00F14936">
              <w:rPr>
                <w:rFonts w:cs="Arial"/>
                <w:i/>
              </w:rPr>
              <w:t>Niederlande</w:t>
            </w:r>
            <w:proofErr w:type="spellEnd"/>
            <w:r w:rsidRPr="00F14936">
              <w:rPr>
                <w:rFonts w:cs="Arial"/>
              </w:rPr>
              <w:t xml:space="preserve"> kan op niveau A2 of B1 worden behaald. Legt de kandidaat alle examenmodules af op niveau A2, dan krijgt hij het certificaat A2. Legt de kandidaat alle examenmodules af op niveau B1, dan krijgt hij het certificaat B1. </w:t>
            </w:r>
          </w:p>
          <w:p w14:paraId="6F07865F" w14:textId="77777777" w:rsidR="00F14936" w:rsidRPr="00F14936" w:rsidRDefault="00F14936" w:rsidP="00F14936">
            <w:pPr>
              <w:textAlignment w:val="top"/>
              <w:rPr>
                <w:rFonts w:cs="Arial"/>
              </w:rPr>
            </w:pPr>
          </w:p>
          <w:p w14:paraId="0EBADB95" w14:textId="77777777" w:rsidR="00F14936" w:rsidRPr="00F14936" w:rsidRDefault="00F14936" w:rsidP="00F14936">
            <w:pPr>
              <w:textAlignment w:val="top"/>
              <w:rPr>
                <w:rFonts w:cs="Arial"/>
              </w:rPr>
            </w:pPr>
          </w:p>
          <w:p w14:paraId="31869A5A" w14:textId="77777777" w:rsidR="00F14936" w:rsidRPr="00F14936" w:rsidRDefault="00F14936" w:rsidP="00F14936">
            <w:pPr>
              <w:textAlignment w:val="top"/>
              <w:rPr>
                <w:rFonts w:cs="Arial"/>
              </w:rPr>
            </w:pPr>
            <w:r w:rsidRPr="00F14936">
              <w:rPr>
                <w:rFonts w:cs="Arial"/>
              </w:rPr>
              <w:t xml:space="preserve">§ 43.2 Het certificaat wordt afgegeven door de stichting </w:t>
            </w:r>
            <w:r w:rsidRPr="00F14936">
              <w:rPr>
                <w:rFonts w:cs="Arial"/>
                <w:i/>
              </w:rPr>
              <w:t>Duits in de beroepscontext</w:t>
            </w:r>
            <w:r w:rsidRPr="00F14936">
              <w:rPr>
                <w:rFonts w:cs="Arial"/>
              </w:rPr>
              <w:t xml:space="preserve"> en ondertekend door de voorzitter van de stichting, alsmede door een vertegenwoordiger van het Goethe-</w:t>
            </w:r>
            <w:proofErr w:type="spellStart"/>
            <w:r w:rsidRPr="00F14936">
              <w:rPr>
                <w:rFonts w:cs="Arial"/>
              </w:rPr>
              <w:t>Institut</w:t>
            </w:r>
            <w:proofErr w:type="spellEnd"/>
            <w:r w:rsidRPr="00F14936">
              <w:rPr>
                <w:rFonts w:cs="Arial"/>
              </w:rPr>
              <w:t>. De deelnemer ontvangt een certificaat in één exemplaar.</w:t>
            </w:r>
          </w:p>
          <w:p w14:paraId="13DC4384" w14:textId="77777777" w:rsidR="00F14936" w:rsidRPr="00F14936" w:rsidRDefault="00F14936" w:rsidP="00F14936">
            <w:pPr>
              <w:textAlignment w:val="top"/>
              <w:rPr>
                <w:rFonts w:eastAsia="Times New Roman" w:cs="Arial"/>
                <w:b/>
                <w:lang w:eastAsia="de-DE"/>
              </w:rPr>
            </w:pPr>
          </w:p>
          <w:p w14:paraId="0416EA1C" w14:textId="77777777" w:rsidR="00F14936" w:rsidRPr="00F14936" w:rsidRDefault="00F14936" w:rsidP="00F14936">
            <w:pPr>
              <w:textAlignment w:val="top"/>
              <w:rPr>
                <w:rFonts w:cs="Arial"/>
              </w:rPr>
            </w:pPr>
            <w:r w:rsidRPr="00F14936">
              <w:rPr>
                <w:rFonts w:cs="Arial"/>
              </w:rPr>
              <w:t xml:space="preserve">§ 43.3 De resultaten van de </w:t>
            </w:r>
            <w:r w:rsidRPr="00F14936">
              <w:rPr>
                <w:rFonts w:cs="Arial"/>
                <w:i/>
              </w:rPr>
              <w:t>Goethe-Test PRO</w:t>
            </w:r>
            <w:r w:rsidRPr="00F14936">
              <w:rPr>
                <w:rFonts w:cs="Arial"/>
              </w:rPr>
              <w:t xml:space="preserve"> (</w:t>
            </w:r>
            <w:r w:rsidRPr="00F14936">
              <w:rPr>
                <w:rFonts w:cs="Arial"/>
                <w:i/>
              </w:rPr>
              <w:t>Lezen</w:t>
            </w:r>
            <w:r w:rsidRPr="00F14936">
              <w:rPr>
                <w:rFonts w:cs="Arial"/>
              </w:rPr>
              <w:t xml:space="preserve"> en </w:t>
            </w:r>
            <w:r w:rsidRPr="00F14936">
              <w:rPr>
                <w:rFonts w:cs="Arial"/>
                <w:i/>
              </w:rPr>
              <w:t>Luisteren</w:t>
            </w:r>
            <w:r w:rsidRPr="00F14936">
              <w:rPr>
                <w:rFonts w:cs="Arial"/>
              </w:rPr>
              <w:t xml:space="preserve">) maken deel uit van het certificaat en worden gereproduceerd op het certificaat, evenals de resultaten van de examenmodules </w:t>
            </w:r>
            <w:r w:rsidRPr="00F14936">
              <w:rPr>
                <w:rFonts w:cs="Arial"/>
                <w:i/>
              </w:rPr>
              <w:t xml:space="preserve">Schrijven </w:t>
            </w:r>
            <w:r w:rsidRPr="00F14936">
              <w:rPr>
                <w:rFonts w:cs="Arial"/>
              </w:rPr>
              <w:t xml:space="preserve">en </w:t>
            </w:r>
            <w:r w:rsidRPr="00F14936">
              <w:rPr>
                <w:rFonts w:cs="Arial"/>
                <w:i/>
              </w:rPr>
              <w:t>Spreken</w:t>
            </w:r>
            <w:r w:rsidRPr="00F14936">
              <w:rPr>
                <w:rFonts w:cs="Arial"/>
              </w:rPr>
              <w:t>. De examens zijn gedocumenteerd in termen van punten en niveaus van het Europese referentiekader. De deelname aan een examen (of examenmodule) waarvoor men niet geslaagd is wordt bevestigd met een certificaat van deelname, met vermelding van de behaalde scores.</w:t>
            </w:r>
          </w:p>
          <w:p w14:paraId="7E1FEEC3" w14:textId="77777777" w:rsidR="00F14936" w:rsidRPr="00F14936" w:rsidRDefault="00F14936" w:rsidP="00F14936">
            <w:pPr>
              <w:textAlignment w:val="top"/>
              <w:rPr>
                <w:rFonts w:cs="Arial"/>
              </w:rPr>
            </w:pPr>
          </w:p>
          <w:p w14:paraId="2A17B0B1" w14:textId="77777777" w:rsidR="00F14936" w:rsidRPr="00F14936" w:rsidRDefault="00F14936" w:rsidP="00F14936">
            <w:pPr>
              <w:textAlignment w:val="top"/>
              <w:rPr>
                <w:rFonts w:cs="Arial"/>
              </w:rPr>
            </w:pPr>
          </w:p>
          <w:p w14:paraId="69E247E5" w14:textId="77777777" w:rsidR="00F14936" w:rsidRPr="00F14936" w:rsidRDefault="00F14936" w:rsidP="00F14936">
            <w:pPr>
              <w:rPr>
                <w:rFonts w:cs="Arial"/>
              </w:rPr>
            </w:pPr>
            <w:r w:rsidRPr="00F14936">
              <w:rPr>
                <w:rFonts w:cs="Arial"/>
              </w:rPr>
              <w:t>§ 43.4 In geval van verlies van certificaat, kan een vervangend certificaat binnen 10 jaar worden afgegeven.</w:t>
            </w:r>
          </w:p>
          <w:p w14:paraId="28ED14FA" w14:textId="77777777" w:rsidR="00F14936" w:rsidRPr="00F14936" w:rsidRDefault="00F14936" w:rsidP="00F14936">
            <w:pPr>
              <w:textAlignment w:val="top"/>
              <w:rPr>
                <w:rFonts w:cs="Arial"/>
              </w:rPr>
            </w:pPr>
          </w:p>
          <w:p w14:paraId="2A4A8D2B" w14:textId="77777777" w:rsidR="00F14936" w:rsidRPr="00F14936" w:rsidRDefault="00F14936" w:rsidP="00F14936">
            <w:pPr>
              <w:textAlignment w:val="top"/>
              <w:rPr>
                <w:rFonts w:eastAsia="Times New Roman" w:cs="Arial"/>
                <w:b/>
                <w:lang w:eastAsia="de-DE"/>
              </w:rPr>
            </w:pPr>
            <w:r w:rsidRPr="00F14936">
              <w:rPr>
                <w:rFonts w:cs="Arial"/>
              </w:rPr>
              <w:t> § 43.5 Bovendien ontvangt de deelnemer een afzonderlijk certificaat van de Goethe-Test PRO in één exemplaar. Het certificaat is gemaakt op basis van een machine en is geldig zonder handtekening.</w:t>
            </w:r>
            <w:r w:rsidRPr="00F14936">
              <w:rPr>
                <w:rFonts w:cs="Arial"/>
              </w:rPr>
              <w:br/>
            </w:r>
          </w:p>
          <w:p w14:paraId="09167601" w14:textId="77777777" w:rsidR="00F14936" w:rsidRPr="00F14936" w:rsidRDefault="00F14936" w:rsidP="00F14936">
            <w:pPr>
              <w:textAlignment w:val="top"/>
              <w:rPr>
                <w:rFonts w:eastAsia="Times New Roman" w:cs="Arial"/>
                <w:b/>
                <w:sz w:val="24"/>
                <w:szCs w:val="24"/>
                <w:lang w:eastAsia="de-DE"/>
              </w:rPr>
            </w:pPr>
            <w:r w:rsidRPr="00F14936">
              <w:rPr>
                <w:rFonts w:eastAsia="Times New Roman" w:cs="Arial"/>
                <w:b/>
                <w:sz w:val="24"/>
                <w:szCs w:val="24"/>
                <w:lang w:eastAsia="de-DE"/>
              </w:rPr>
              <w:t>VII Slotbepalingen</w:t>
            </w:r>
          </w:p>
          <w:p w14:paraId="3DB9AD80" w14:textId="77777777" w:rsidR="00F14936" w:rsidRPr="00F14936" w:rsidRDefault="00F14936" w:rsidP="00F14936">
            <w:pPr>
              <w:textAlignment w:val="top"/>
              <w:rPr>
                <w:rFonts w:eastAsia="Times New Roman" w:cs="Arial"/>
                <w:b/>
                <w:lang w:eastAsia="de-DE"/>
              </w:rPr>
            </w:pPr>
          </w:p>
          <w:p w14:paraId="1741D6A1" w14:textId="77777777" w:rsidR="00F14936" w:rsidRPr="00F14936" w:rsidRDefault="00F14936" w:rsidP="00F14936">
            <w:pPr>
              <w:contextualSpacing/>
              <w:textAlignment w:val="top"/>
              <w:rPr>
                <w:rFonts w:eastAsia="Times New Roman" w:cs="Arial"/>
                <w:lang w:eastAsia="de-DE"/>
              </w:rPr>
            </w:pPr>
            <w:r w:rsidRPr="00F14936">
              <w:rPr>
                <w:rFonts w:eastAsia="Times New Roman" w:cs="Arial"/>
                <w:b/>
                <w:lang w:eastAsia="de-DE"/>
              </w:rPr>
              <w:t xml:space="preserve">§ 44 Het examenreglement </w:t>
            </w:r>
            <w:r w:rsidRPr="00F14936">
              <w:rPr>
                <w:rFonts w:eastAsia="Times New Roman" w:cs="Arial"/>
                <w:b/>
                <w:lang w:eastAsia="de-DE"/>
              </w:rPr>
              <w:br/>
            </w:r>
            <w:r w:rsidRPr="00F14936">
              <w:rPr>
                <w:rFonts w:eastAsia="Times New Roman" w:cs="Arial"/>
                <w:lang w:eastAsia="de-DE"/>
              </w:rPr>
              <w:t>§ 44.1 De bepalingen in dit examenreglement treden in werking op 1 april 2018 en zijn van toepassing op kandidaten die aan het examen deelnemen vanaf 1 april 2018.</w:t>
            </w:r>
            <w:r w:rsidRPr="00F14936">
              <w:rPr>
                <w:rFonts w:eastAsia="Times New Roman" w:cs="Arial"/>
                <w:lang w:eastAsia="de-DE"/>
              </w:rPr>
              <w:br/>
              <w:t xml:space="preserve">Wijzigingen in het examenreglement kunnen alleen worden aangebracht door de </w:t>
            </w:r>
            <w:proofErr w:type="spellStart"/>
            <w:r w:rsidRPr="00F14936">
              <w:rPr>
                <w:rFonts w:eastAsia="Times New Roman" w:cs="Arial"/>
                <w:lang w:eastAsia="de-DE"/>
              </w:rPr>
              <w:t>Prüfungskommission</w:t>
            </w:r>
            <w:proofErr w:type="spellEnd"/>
            <w:r w:rsidRPr="00F14936">
              <w:rPr>
                <w:rFonts w:eastAsia="Times New Roman" w:cs="Arial"/>
                <w:lang w:eastAsia="de-DE"/>
              </w:rPr>
              <w:t xml:space="preserve"> van de stichting </w:t>
            </w:r>
            <w:r w:rsidRPr="00F14936">
              <w:rPr>
                <w:rFonts w:eastAsia="Times New Roman" w:cs="Arial"/>
                <w:i/>
                <w:lang w:eastAsia="de-DE"/>
              </w:rPr>
              <w:t>Duits in de beroepscontext</w:t>
            </w:r>
            <w:r w:rsidRPr="00F14936">
              <w:rPr>
                <w:rFonts w:eastAsia="Times New Roman" w:cs="Arial"/>
                <w:lang w:eastAsia="de-DE"/>
              </w:rPr>
              <w:t>.</w:t>
            </w:r>
            <w:r w:rsidRPr="00F14936">
              <w:rPr>
                <w:rFonts w:eastAsia="Times New Roman" w:cs="Arial"/>
                <w:lang w:eastAsia="de-DE"/>
              </w:rPr>
              <w:br/>
            </w:r>
            <w:r w:rsidRPr="00F14936">
              <w:rPr>
                <w:rFonts w:eastAsia="Times New Roman" w:cs="Arial"/>
                <w:lang w:eastAsia="de-DE"/>
              </w:rPr>
              <w:lastRenderedPageBreak/>
              <w:br/>
            </w:r>
          </w:p>
          <w:p w14:paraId="03B1D276" w14:textId="77777777" w:rsidR="00F14936" w:rsidRDefault="00F14936" w:rsidP="00F14936">
            <w:pPr>
              <w:textAlignment w:val="top"/>
              <w:rPr>
                <w:rFonts w:eastAsia="Times New Roman" w:cs="Arial"/>
                <w:lang w:eastAsia="de-DE"/>
              </w:rPr>
            </w:pPr>
          </w:p>
          <w:p w14:paraId="53D38AC5" w14:textId="287DF878" w:rsidR="00F14936" w:rsidRPr="00F14936" w:rsidRDefault="00F14936" w:rsidP="00F14936">
            <w:pPr>
              <w:textAlignment w:val="top"/>
              <w:rPr>
                <w:rFonts w:eastAsia="Times New Roman" w:cs="Arial"/>
                <w:lang w:eastAsia="de-DE"/>
              </w:rPr>
            </w:pPr>
            <w:r w:rsidRPr="00F14936">
              <w:rPr>
                <w:rFonts w:eastAsia="Times New Roman" w:cs="Arial"/>
                <w:lang w:eastAsia="de-DE"/>
              </w:rPr>
              <w:t xml:space="preserve">§ 44.2 In geval van afwijkingen of van omissies in het examenreglement moet de </w:t>
            </w:r>
            <w:proofErr w:type="spellStart"/>
            <w:r w:rsidRPr="00F14936">
              <w:rPr>
                <w:rFonts w:eastAsia="Times New Roman" w:cs="Arial"/>
                <w:lang w:eastAsia="de-DE"/>
              </w:rPr>
              <w:t>Prüfungskommission</w:t>
            </w:r>
            <w:proofErr w:type="spellEnd"/>
            <w:r w:rsidRPr="00F14936">
              <w:rPr>
                <w:rFonts w:eastAsia="Times New Roman" w:cs="Arial"/>
                <w:lang w:eastAsia="de-DE"/>
              </w:rPr>
              <w:t xml:space="preserve"> van de stichting</w:t>
            </w:r>
            <w:r w:rsidRPr="00F14936">
              <w:rPr>
                <w:rFonts w:eastAsia="Times New Roman" w:cs="Arial"/>
                <w:i/>
                <w:lang w:eastAsia="de-DE"/>
              </w:rPr>
              <w:t xml:space="preserve"> Duits in de beroepscontext</w:t>
            </w:r>
            <w:r w:rsidRPr="00F14936">
              <w:rPr>
                <w:rFonts w:eastAsia="Times New Roman" w:cs="Arial"/>
                <w:lang w:eastAsia="de-DE"/>
              </w:rPr>
              <w:t xml:space="preserve"> hiervan onmiddellijk op de hoogte worden gesteld.</w:t>
            </w:r>
            <w:r w:rsidRPr="00F14936">
              <w:rPr>
                <w:rFonts w:eastAsia="Times New Roman" w:cs="Arial"/>
                <w:lang w:eastAsia="de-DE"/>
              </w:rPr>
              <w:br/>
              <w:t xml:space="preserve">Zaken die niet in het examenreglement zijn opgenomen, worden vastgesteld door de Examencommissie van de mbo-school, zo mogelijk in overleg met de stichting </w:t>
            </w:r>
            <w:r w:rsidRPr="00F14936">
              <w:rPr>
                <w:rFonts w:eastAsia="Times New Roman" w:cs="Arial"/>
                <w:i/>
                <w:lang w:eastAsia="de-DE"/>
              </w:rPr>
              <w:t>Duits in de beroepscontext.</w:t>
            </w:r>
          </w:p>
          <w:p w14:paraId="757F8ED1" w14:textId="77777777" w:rsidR="00F14936" w:rsidRPr="00F14936" w:rsidRDefault="00F14936" w:rsidP="00F14936">
            <w:pPr>
              <w:rPr>
                <w:b/>
              </w:rPr>
            </w:pPr>
          </w:p>
          <w:p w14:paraId="3996CD4E" w14:textId="77777777" w:rsidR="00F14936" w:rsidRPr="00F14936" w:rsidRDefault="00F14936" w:rsidP="00F14936">
            <w:pPr>
              <w:rPr>
                <w:b/>
              </w:rPr>
            </w:pPr>
          </w:p>
          <w:p w14:paraId="694EFA08" w14:textId="77777777" w:rsidR="00F14936" w:rsidRPr="00F14936" w:rsidRDefault="00F14936" w:rsidP="00F14936">
            <w:pPr>
              <w:rPr>
                <w:b/>
              </w:rPr>
            </w:pPr>
          </w:p>
          <w:p w14:paraId="15DAF6CD" w14:textId="77777777" w:rsidR="00F14936" w:rsidRPr="00F14936" w:rsidRDefault="00F14936" w:rsidP="00F14936">
            <w:pPr>
              <w:textAlignment w:val="top"/>
              <w:rPr>
                <w:rFonts w:eastAsia="Times New Roman" w:cs="Arial"/>
                <w:lang w:eastAsia="de-DE"/>
              </w:rPr>
            </w:pPr>
            <w:r w:rsidRPr="00F14936">
              <w:rPr>
                <w:rFonts w:eastAsia="Times New Roman" w:cs="Arial"/>
                <w:lang w:eastAsia="de-DE"/>
              </w:rPr>
              <w:t>§ 44.3 In het geval van taalverschillen tussen de afzonderlijke taalversies van het examenreglement, prevaleert de Duitse versie in het inconsistente tekstfragment.</w:t>
            </w:r>
            <w:r w:rsidRPr="00F14936">
              <w:rPr>
                <w:rFonts w:eastAsia="Times New Roman" w:cs="Arial"/>
                <w:lang w:eastAsia="de-DE"/>
              </w:rPr>
              <w:br/>
            </w:r>
          </w:p>
          <w:p w14:paraId="0C3ACD8C" w14:textId="77777777" w:rsidR="00F14936" w:rsidRPr="00F14936" w:rsidRDefault="00F14936" w:rsidP="00F14936">
            <w:pPr>
              <w:textAlignment w:val="top"/>
              <w:rPr>
                <w:rFonts w:eastAsia="Times New Roman" w:cs="Arial"/>
                <w:lang w:eastAsia="de-DE"/>
              </w:rPr>
            </w:pPr>
            <w:r w:rsidRPr="00F14936">
              <w:rPr>
                <w:rFonts w:eastAsia="Times New Roman" w:cs="Arial"/>
                <w:lang w:eastAsia="de-DE"/>
              </w:rPr>
              <w:t xml:space="preserve">Het examenreglement en andere documenten voor het examen </w:t>
            </w:r>
            <w:r w:rsidRPr="00F14936">
              <w:rPr>
                <w:rFonts w:eastAsia="Times New Roman" w:cs="Arial"/>
                <w:i/>
                <w:lang w:eastAsia="de-DE"/>
              </w:rPr>
              <w:t>Duits in de beroepscontext</w:t>
            </w:r>
            <w:r w:rsidRPr="00F14936">
              <w:rPr>
                <w:rFonts w:eastAsia="Times New Roman" w:cs="Arial"/>
                <w:lang w:eastAsia="de-DE"/>
              </w:rPr>
              <w:t xml:space="preserve"> zijn digitaal beschikbaar op de website van de stichting </w:t>
            </w:r>
            <w:r w:rsidRPr="00F14936">
              <w:rPr>
                <w:rFonts w:eastAsia="Times New Roman" w:cs="Arial"/>
                <w:i/>
                <w:lang w:eastAsia="de-DE"/>
              </w:rPr>
              <w:t>Duits in de beroepscontext</w:t>
            </w:r>
            <w:r w:rsidRPr="00F14936">
              <w:rPr>
                <w:rFonts w:eastAsia="Times New Roman" w:cs="Arial"/>
                <w:lang w:eastAsia="de-DE"/>
              </w:rPr>
              <w:t>.</w:t>
            </w:r>
          </w:p>
          <w:p w14:paraId="46EC3ABE" w14:textId="77777777" w:rsidR="00F14936" w:rsidRPr="00F14936" w:rsidRDefault="00F14936" w:rsidP="00F14936">
            <w:pPr>
              <w:spacing w:after="120"/>
              <w:textAlignment w:val="top"/>
              <w:rPr>
                <w:rFonts w:eastAsia="Times New Roman" w:cs="Arial"/>
                <w:lang w:eastAsia="de-DE"/>
              </w:rPr>
            </w:pPr>
          </w:p>
          <w:p w14:paraId="76B10F13" w14:textId="77777777" w:rsidR="00F14936" w:rsidRPr="00F14936" w:rsidRDefault="00F14936" w:rsidP="00F14936">
            <w:pPr>
              <w:textAlignment w:val="top"/>
              <w:rPr>
                <w:rFonts w:eastAsia="Times New Roman" w:cs="Arial"/>
                <w:b/>
                <w:sz w:val="24"/>
                <w:szCs w:val="24"/>
                <w:lang w:eastAsia="de-DE"/>
              </w:rPr>
            </w:pPr>
            <w:r w:rsidRPr="00F14936">
              <w:rPr>
                <w:rFonts w:eastAsia="Times New Roman" w:cs="Arial"/>
                <w:b/>
                <w:sz w:val="24"/>
                <w:szCs w:val="24"/>
                <w:lang w:eastAsia="de-DE"/>
              </w:rPr>
              <w:t>VIII Bronnen</w:t>
            </w:r>
          </w:p>
          <w:p w14:paraId="019C54CD" w14:textId="77777777" w:rsidR="00F14936" w:rsidRPr="00F14936" w:rsidRDefault="00F14936" w:rsidP="00F14936">
            <w:pPr>
              <w:textAlignment w:val="top"/>
              <w:rPr>
                <w:rFonts w:eastAsia="Times New Roman" w:cs="Arial"/>
                <w:b/>
                <w:sz w:val="24"/>
                <w:szCs w:val="24"/>
                <w:lang w:eastAsia="de-DE"/>
              </w:rPr>
            </w:pPr>
          </w:p>
          <w:p w14:paraId="656DEA8D" w14:textId="77777777" w:rsidR="00F14936" w:rsidRPr="00F14936" w:rsidRDefault="00F14936" w:rsidP="00326A8D">
            <w:pPr>
              <w:numPr>
                <w:ilvl w:val="0"/>
                <w:numId w:val="34"/>
              </w:numPr>
              <w:spacing w:line="254" w:lineRule="auto"/>
              <w:contextualSpacing/>
              <w:rPr>
                <w:lang w:val="de-DE"/>
              </w:rPr>
            </w:pPr>
            <w:r w:rsidRPr="00F14936">
              <w:rPr>
                <w:b/>
                <w:lang w:val="de-DE"/>
              </w:rPr>
              <w:t xml:space="preserve">Prüfungsordnung des Goethe-Instituts e.V. </w:t>
            </w:r>
            <w:r w:rsidRPr="00F14936">
              <w:rPr>
                <w:lang w:val="de-DE"/>
              </w:rPr>
              <w:t>(September 2018)</w:t>
            </w:r>
          </w:p>
          <w:p w14:paraId="44CC1843" w14:textId="77777777" w:rsidR="00F14936" w:rsidRPr="00F14936" w:rsidRDefault="00F14936" w:rsidP="00F14936">
            <w:pPr>
              <w:spacing w:line="254" w:lineRule="auto"/>
              <w:ind w:left="405"/>
              <w:contextualSpacing/>
              <w:rPr>
                <w:lang w:val="de-DE"/>
              </w:rPr>
            </w:pPr>
          </w:p>
          <w:p w14:paraId="64CB9D00" w14:textId="77777777" w:rsidR="00F14936" w:rsidRPr="00F14936" w:rsidRDefault="00F14936" w:rsidP="00326A8D">
            <w:pPr>
              <w:numPr>
                <w:ilvl w:val="0"/>
                <w:numId w:val="34"/>
              </w:numPr>
              <w:spacing w:line="254" w:lineRule="auto"/>
              <w:contextualSpacing/>
              <w:rPr>
                <w:lang w:val="de-DE"/>
              </w:rPr>
            </w:pPr>
            <w:r w:rsidRPr="00F14936">
              <w:rPr>
                <w:b/>
                <w:lang w:val="de-DE"/>
              </w:rPr>
              <w:t xml:space="preserve">Durchführungsbestimmungen Goethe-Zertifikat B1 </w:t>
            </w:r>
            <w:r w:rsidRPr="00F14936">
              <w:rPr>
                <w:lang w:val="de-DE"/>
              </w:rPr>
              <w:t>(September 2018)</w:t>
            </w:r>
          </w:p>
          <w:p w14:paraId="725300F5" w14:textId="77777777" w:rsidR="00F14936" w:rsidRPr="00F14936" w:rsidRDefault="00F14936" w:rsidP="00F14936">
            <w:pPr>
              <w:ind w:left="720"/>
              <w:contextualSpacing/>
              <w:rPr>
                <w:lang w:val="de-DE"/>
              </w:rPr>
            </w:pPr>
          </w:p>
          <w:p w14:paraId="7558AFC9" w14:textId="77777777" w:rsidR="00F14936" w:rsidRPr="00F14936" w:rsidRDefault="00F14936" w:rsidP="00326A8D">
            <w:pPr>
              <w:numPr>
                <w:ilvl w:val="0"/>
                <w:numId w:val="34"/>
              </w:numPr>
              <w:spacing w:line="254" w:lineRule="auto"/>
              <w:contextualSpacing/>
              <w:rPr>
                <w:lang w:val="de-DE"/>
              </w:rPr>
            </w:pPr>
            <w:r w:rsidRPr="00F14936">
              <w:rPr>
                <w:b/>
                <w:lang w:val="de-DE"/>
              </w:rPr>
              <w:t xml:space="preserve">Durchführungsbestimmungen Goethe-Zertifikat A2 </w:t>
            </w:r>
            <w:r w:rsidRPr="00F14936">
              <w:rPr>
                <w:lang w:val="de-DE"/>
              </w:rPr>
              <w:t>(September 2018)</w:t>
            </w:r>
          </w:p>
          <w:p w14:paraId="665CAABA" w14:textId="77777777" w:rsidR="00F14936" w:rsidRPr="00F14936" w:rsidRDefault="00F14936" w:rsidP="00F14936">
            <w:pPr>
              <w:ind w:left="720"/>
              <w:contextualSpacing/>
              <w:rPr>
                <w:b/>
                <w:lang w:val="de-DE"/>
              </w:rPr>
            </w:pPr>
          </w:p>
          <w:p w14:paraId="0C0E9364" w14:textId="77777777" w:rsidR="00F14936" w:rsidRPr="00F14936" w:rsidRDefault="00F14936" w:rsidP="00326A8D">
            <w:pPr>
              <w:numPr>
                <w:ilvl w:val="0"/>
                <w:numId w:val="34"/>
              </w:numPr>
              <w:spacing w:line="254" w:lineRule="auto"/>
              <w:contextualSpacing/>
              <w:rPr>
                <w:lang w:val="de-DE"/>
              </w:rPr>
            </w:pPr>
            <w:r w:rsidRPr="00F14936">
              <w:rPr>
                <w:b/>
                <w:lang w:val="de-DE"/>
              </w:rPr>
              <w:t xml:space="preserve">Prüfungsordnung Goethe-Test PRO </w:t>
            </w:r>
            <w:r w:rsidRPr="00F14936">
              <w:rPr>
                <w:lang w:val="de-DE"/>
              </w:rPr>
              <w:t>(September 2018)</w:t>
            </w:r>
          </w:p>
          <w:p w14:paraId="2639136F" w14:textId="77777777" w:rsidR="00F14936" w:rsidRPr="00F14936" w:rsidRDefault="00F14936" w:rsidP="00F14936">
            <w:pPr>
              <w:ind w:left="720"/>
              <w:contextualSpacing/>
              <w:rPr>
                <w:lang w:val="de-DE"/>
              </w:rPr>
            </w:pPr>
          </w:p>
          <w:p w14:paraId="76AB5453" w14:textId="77777777" w:rsidR="00F14936" w:rsidRPr="00F14936" w:rsidRDefault="00F14936" w:rsidP="00326A8D">
            <w:pPr>
              <w:numPr>
                <w:ilvl w:val="0"/>
                <w:numId w:val="34"/>
              </w:numPr>
              <w:spacing w:line="254" w:lineRule="auto"/>
              <w:contextualSpacing/>
              <w:rPr>
                <w:b/>
              </w:rPr>
            </w:pPr>
            <w:r w:rsidRPr="00F14936">
              <w:rPr>
                <w:b/>
              </w:rPr>
              <w:t>Keuzedeel Duits in de beroepscontext A2 / B1</w:t>
            </w:r>
          </w:p>
          <w:p w14:paraId="25CEED8A" w14:textId="77777777" w:rsidR="00F14936" w:rsidRPr="00F14936" w:rsidRDefault="00F14936" w:rsidP="00F14936">
            <w:pPr>
              <w:spacing w:line="254" w:lineRule="auto"/>
              <w:rPr>
                <w:b/>
              </w:rPr>
            </w:pPr>
          </w:p>
          <w:p w14:paraId="0E7B8481" w14:textId="77777777" w:rsidR="00F14936" w:rsidRPr="00F14936" w:rsidRDefault="00F14936" w:rsidP="00326A8D">
            <w:pPr>
              <w:numPr>
                <w:ilvl w:val="0"/>
                <w:numId w:val="34"/>
              </w:numPr>
              <w:spacing w:line="254" w:lineRule="auto"/>
              <w:contextualSpacing/>
              <w:rPr>
                <w:b/>
              </w:rPr>
            </w:pPr>
            <w:r w:rsidRPr="00F14936">
              <w:rPr>
                <w:b/>
              </w:rPr>
              <w:t>Regeling standaarden examenkwaliteit mbo 2017</w:t>
            </w:r>
          </w:p>
          <w:p w14:paraId="3396F346" w14:textId="77777777" w:rsidR="00F14936" w:rsidRPr="00F14936" w:rsidRDefault="00F14936" w:rsidP="00F14936">
            <w:pPr>
              <w:spacing w:line="254" w:lineRule="auto"/>
              <w:ind w:left="405"/>
              <w:contextualSpacing/>
              <w:rPr>
                <w:b/>
              </w:rPr>
            </w:pPr>
          </w:p>
          <w:p w14:paraId="40FF96ED" w14:textId="77777777" w:rsidR="00F14936" w:rsidRPr="00F14936" w:rsidRDefault="00F14936" w:rsidP="00326A8D">
            <w:pPr>
              <w:numPr>
                <w:ilvl w:val="0"/>
                <w:numId w:val="34"/>
              </w:numPr>
              <w:spacing w:line="254" w:lineRule="auto"/>
              <w:contextualSpacing/>
            </w:pPr>
            <w:r w:rsidRPr="00F14936">
              <w:rPr>
                <w:b/>
              </w:rPr>
              <w:t>Normenbundel Exameninstrumenten Toezichtkader</w:t>
            </w:r>
            <w:r w:rsidRPr="00F14936">
              <w:t xml:space="preserve"> </w:t>
            </w:r>
            <w:proofErr w:type="spellStart"/>
            <w:r w:rsidRPr="00F14936">
              <w:rPr>
                <w:b/>
              </w:rPr>
              <w:t>bve</w:t>
            </w:r>
            <w:proofErr w:type="spellEnd"/>
            <w:r w:rsidRPr="00F14936">
              <w:rPr>
                <w:b/>
              </w:rPr>
              <w:t xml:space="preserve"> 2012</w:t>
            </w:r>
            <w:r w:rsidRPr="00F14936">
              <w:t>, versie januari 2014</w:t>
            </w:r>
          </w:p>
          <w:p w14:paraId="284DDB6A" w14:textId="77777777" w:rsidR="00F14936" w:rsidRPr="00F14936" w:rsidRDefault="00F14936" w:rsidP="00F14936">
            <w:pPr>
              <w:ind w:left="720"/>
              <w:contextualSpacing/>
            </w:pPr>
          </w:p>
          <w:p w14:paraId="4DE738C4" w14:textId="77777777" w:rsidR="00F14936" w:rsidRPr="00F14936" w:rsidRDefault="00F14936" w:rsidP="00F14936">
            <w:pPr>
              <w:spacing w:line="254" w:lineRule="auto"/>
            </w:pPr>
          </w:p>
        </w:tc>
      </w:tr>
    </w:tbl>
    <w:p w14:paraId="633FD5DE" w14:textId="2D51CDC6" w:rsidR="00F14936" w:rsidRDefault="00F14936" w:rsidP="00F14936">
      <w:pPr>
        <w:spacing w:line="256" w:lineRule="auto"/>
        <w:rPr>
          <w:rFonts w:ascii="Calibri" w:eastAsia="Calibri" w:hAnsi="Calibri" w:cs="Times New Roman"/>
        </w:rPr>
      </w:pPr>
    </w:p>
    <w:p w14:paraId="364FF27B" w14:textId="77777777" w:rsidR="00F14936" w:rsidRDefault="00F14936">
      <w:pPr>
        <w:rPr>
          <w:rFonts w:ascii="Calibri" w:eastAsia="Calibri" w:hAnsi="Calibri" w:cs="Times New Roman"/>
        </w:rPr>
      </w:pPr>
      <w:r>
        <w:rPr>
          <w:rFonts w:ascii="Calibri" w:eastAsia="Calibri" w:hAnsi="Calibri" w:cs="Times New Roman"/>
        </w:rPr>
        <w:br w:type="page"/>
      </w:r>
    </w:p>
    <w:p w14:paraId="6D839B0B" w14:textId="05A91CA6" w:rsidR="00AC1E3A" w:rsidRPr="00AC1E3A" w:rsidRDefault="00836EED" w:rsidP="00836EED">
      <w:pPr>
        <w:pStyle w:val="Kop2"/>
        <w:rPr>
          <w:rFonts w:eastAsia="Calibri"/>
          <w:lang w:eastAsia="nl-NL"/>
        </w:rPr>
      </w:pPr>
      <w:bookmarkStart w:id="70" w:name="_Toc517292248"/>
      <w:r>
        <w:rPr>
          <w:rFonts w:eastAsia="Calibri"/>
          <w:lang w:eastAsia="nl-NL"/>
        </w:rPr>
        <w:lastRenderedPageBreak/>
        <w:t xml:space="preserve">E </w:t>
      </w:r>
      <w:r w:rsidR="00AC1E3A" w:rsidRPr="00AC1E3A">
        <w:rPr>
          <w:rFonts w:eastAsia="Calibri"/>
          <w:lang w:eastAsia="nl-NL"/>
        </w:rPr>
        <w:t>Omrekentabellen voor</w:t>
      </w:r>
      <w:r w:rsidR="00F65E72">
        <w:rPr>
          <w:rFonts w:eastAsia="Calibri"/>
          <w:lang w:eastAsia="nl-NL"/>
        </w:rPr>
        <w:t xml:space="preserve"> de</w:t>
      </w:r>
      <w:r w:rsidR="00AC1E3A" w:rsidRPr="00AC1E3A">
        <w:rPr>
          <w:rFonts w:eastAsia="Calibri"/>
          <w:lang w:eastAsia="nl-NL"/>
        </w:rPr>
        <w:t xml:space="preserve"> examen</w:t>
      </w:r>
      <w:r w:rsidR="00F65E72">
        <w:rPr>
          <w:rFonts w:eastAsia="Calibri"/>
          <w:lang w:eastAsia="nl-NL"/>
        </w:rPr>
        <w:t>s</w:t>
      </w:r>
      <w:r w:rsidR="00AC1E3A" w:rsidRPr="00AC1E3A">
        <w:rPr>
          <w:rFonts w:eastAsia="Calibri"/>
          <w:lang w:eastAsia="nl-NL"/>
        </w:rPr>
        <w:t xml:space="preserve"> </w:t>
      </w:r>
      <w:r w:rsidR="00805FFD">
        <w:rPr>
          <w:rFonts w:eastAsia="Calibri"/>
          <w:lang w:eastAsia="nl-NL"/>
        </w:rPr>
        <w:t>Duits in de Beroepscontext</w:t>
      </w:r>
      <w:r w:rsidR="00AC1E3A" w:rsidRPr="00AC1E3A">
        <w:rPr>
          <w:rFonts w:eastAsia="Calibri"/>
          <w:lang w:eastAsia="nl-NL"/>
        </w:rPr>
        <w:t xml:space="preserve"> </w:t>
      </w:r>
      <w:r w:rsidR="00F65E72">
        <w:rPr>
          <w:rFonts w:eastAsia="Calibri"/>
          <w:lang w:eastAsia="nl-NL"/>
        </w:rPr>
        <w:t xml:space="preserve">A1, </w:t>
      </w:r>
      <w:r w:rsidR="00AC1E3A" w:rsidRPr="00AC1E3A">
        <w:rPr>
          <w:rFonts w:eastAsia="Calibri"/>
          <w:lang w:eastAsia="nl-NL"/>
        </w:rPr>
        <w:t>A2 en B1</w:t>
      </w:r>
      <w:bookmarkEnd w:id="70"/>
    </w:p>
    <w:p w14:paraId="6CDFF8F1" w14:textId="77777777" w:rsidR="00AC1E3A" w:rsidRPr="00AC1E3A" w:rsidRDefault="00AC1E3A" w:rsidP="00AC1E3A">
      <w:pPr>
        <w:spacing w:after="0" w:line="265" w:lineRule="auto"/>
        <w:ind w:right="741"/>
        <w:rPr>
          <w:rFonts w:ascii="Calibri" w:eastAsia="Calibri" w:hAnsi="Calibri" w:cs="Calibri"/>
          <w:b/>
          <w:color w:val="000000"/>
          <w:lang w:eastAsia="nl-NL"/>
        </w:rPr>
      </w:pPr>
    </w:p>
    <w:p w14:paraId="5537D17D" w14:textId="77777777" w:rsidR="00F65E72" w:rsidRPr="00F65E72" w:rsidRDefault="00F65E72" w:rsidP="00F65E72">
      <w:pPr>
        <w:numPr>
          <w:ilvl w:val="0"/>
          <w:numId w:val="18"/>
        </w:numPr>
        <w:spacing w:after="0" w:line="265" w:lineRule="auto"/>
        <w:ind w:right="741"/>
        <w:contextualSpacing/>
        <w:rPr>
          <w:rFonts w:ascii="Calibri" w:eastAsia="Calibri" w:hAnsi="Calibri" w:cs="Calibri"/>
          <w:b/>
          <w:i/>
          <w:color w:val="000000"/>
          <w:lang w:eastAsia="nl-NL"/>
        </w:rPr>
      </w:pPr>
      <w:r w:rsidRPr="00F65E72">
        <w:rPr>
          <w:rFonts w:ascii="Calibri" w:eastAsia="Calibri" w:hAnsi="Calibri" w:cs="Calibri"/>
          <w:b/>
          <w:i/>
          <w:color w:val="000000"/>
          <w:lang w:eastAsia="nl-NL"/>
        </w:rPr>
        <w:t>Algemeen</w:t>
      </w:r>
    </w:p>
    <w:p w14:paraId="596C9342" w14:textId="77777777" w:rsidR="00F65E72" w:rsidRPr="00F65E72" w:rsidRDefault="00F65E72" w:rsidP="00F65E72">
      <w:pPr>
        <w:spacing w:after="0" w:line="265" w:lineRule="auto"/>
        <w:ind w:hanging="10"/>
        <w:rPr>
          <w:rFonts w:ascii="Calibri" w:eastAsia="Calibri" w:hAnsi="Calibri" w:cs="Calibri"/>
          <w:b/>
          <w:color w:val="000000"/>
          <w:lang w:eastAsia="nl-NL"/>
        </w:rPr>
      </w:pPr>
    </w:p>
    <w:p w14:paraId="355A2591" w14:textId="77777777" w:rsidR="00F65E72" w:rsidRPr="00F65E72" w:rsidRDefault="00F65E72" w:rsidP="00F65E72">
      <w:pPr>
        <w:spacing w:after="0" w:line="265" w:lineRule="auto"/>
        <w:ind w:hanging="10"/>
        <w:rPr>
          <w:rFonts w:ascii="Calibri" w:eastAsia="Calibri" w:hAnsi="Calibri" w:cs="Calibri"/>
          <w:b/>
          <w:color w:val="000000"/>
          <w:lang w:eastAsia="nl-NL"/>
        </w:rPr>
      </w:pPr>
      <w:r w:rsidRPr="00F65E72">
        <w:rPr>
          <w:rFonts w:ascii="Calibri" w:eastAsia="Calibri" w:hAnsi="Calibri" w:cs="Calibri"/>
          <w:b/>
          <w:color w:val="000000"/>
          <w:lang w:eastAsia="nl-NL"/>
        </w:rPr>
        <w:t>Overzicht examenaanbod</w:t>
      </w:r>
    </w:p>
    <w:p w14:paraId="5E5FF64E" w14:textId="77777777" w:rsidR="00F65E72" w:rsidRPr="00F65E72" w:rsidRDefault="00F65E72" w:rsidP="00F65E72">
      <w:pPr>
        <w:spacing w:after="0" w:line="265" w:lineRule="auto"/>
        <w:rPr>
          <w:rFonts w:ascii="Calibri" w:eastAsia="Calibri" w:hAnsi="Calibri" w:cs="Calibri"/>
          <w:color w:val="000000"/>
          <w:lang w:eastAsia="nl-NL"/>
        </w:rPr>
      </w:pPr>
      <w:r w:rsidRPr="00F65E72">
        <w:rPr>
          <w:rFonts w:ascii="Calibri" w:eastAsia="Calibri" w:hAnsi="Calibri" w:cs="Calibri"/>
          <w:color w:val="000000"/>
          <w:lang w:eastAsia="nl-NL"/>
        </w:rPr>
        <w:t>Het examenaanbod van de Stichting Duits in de beroepscontext bestaat uit deelexamens voor:</w:t>
      </w:r>
    </w:p>
    <w:p w14:paraId="2278E4E1" w14:textId="77777777" w:rsidR="00F65E72" w:rsidRPr="00F65E72" w:rsidRDefault="00F65E72" w:rsidP="00F65E72">
      <w:pPr>
        <w:numPr>
          <w:ilvl w:val="0"/>
          <w:numId w:val="19"/>
        </w:numPr>
        <w:spacing w:after="0" w:line="265" w:lineRule="auto"/>
        <w:ind w:right="741"/>
        <w:contextualSpacing/>
        <w:rPr>
          <w:rFonts w:ascii="Calibri" w:eastAsia="Calibri" w:hAnsi="Calibri" w:cs="Calibri"/>
          <w:color w:val="000000"/>
          <w:lang w:eastAsia="nl-NL"/>
        </w:rPr>
      </w:pPr>
      <w:r w:rsidRPr="00F65E72">
        <w:rPr>
          <w:rFonts w:ascii="Calibri" w:eastAsia="Calibri" w:hAnsi="Calibri" w:cs="Calibri"/>
          <w:color w:val="000000"/>
          <w:lang w:eastAsia="nl-NL"/>
        </w:rPr>
        <w:t>Lezen / Luisteren &gt; adaptieve online Goethe-Test Pro</w:t>
      </w:r>
    </w:p>
    <w:p w14:paraId="12F15DB7" w14:textId="77777777" w:rsidR="00F65E72" w:rsidRPr="00F65E72" w:rsidRDefault="00F65E72" w:rsidP="00F65E72">
      <w:pPr>
        <w:numPr>
          <w:ilvl w:val="0"/>
          <w:numId w:val="19"/>
        </w:numPr>
        <w:spacing w:after="0" w:line="265" w:lineRule="auto"/>
        <w:ind w:right="741"/>
        <w:contextualSpacing/>
        <w:rPr>
          <w:rFonts w:ascii="Calibri" w:eastAsia="Calibri" w:hAnsi="Calibri" w:cs="Calibri"/>
          <w:color w:val="000000"/>
          <w:lang w:eastAsia="nl-NL"/>
        </w:rPr>
      </w:pPr>
      <w:r w:rsidRPr="00F65E72">
        <w:rPr>
          <w:rFonts w:ascii="Calibri" w:eastAsia="Calibri" w:hAnsi="Calibri" w:cs="Calibri"/>
          <w:color w:val="000000"/>
          <w:lang w:eastAsia="nl-NL"/>
        </w:rPr>
        <w:t>Schrijven</w:t>
      </w:r>
    </w:p>
    <w:p w14:paraId="50A4DE04" w14:textId="77777777" w:rsidR="00F65E72" w:rsidRPr="00F65E72" w:rsidRDefault="00F65E72" w:rsidP="00F65E72">
      <w:pPr>
        <w:numPr>
          <w:ilvl w:val="0"/>
          <w:numId w:val="19"/>
        </w:numPr>
        <w:spacing w:after="0" w:line="265" w:lineRule="auto"/>
        <w:ind w:right="741"/>
        <w:contextualSpacing/>
        <w:rPr>
          <w:rFonts w:ascii="Calibri" w:eastAsia="Calibri" w:hAnsi="Calibri" w:cs="Calibri"/>
          <w:color w:val="000000"/>
          <w:lang w:eastAsia="nl-NL"/>
        </w:rPr>
      </w:pPr>
      <w:r w:rsidRPr="00F65E72">
        <w:rPr>
          <w:rFonts w:ascii="Calibri" w:eastAsia="Calibri" w:hAnsi="Calibri" w:cs="Calibri"/>
          <w:color w:val="000000"/>
          <w:lang w:eastAsia="nl-NL"/>
        </w:rPr>
        <w:t>Spreken / Gesprekken voeren</w:t>
      </w:r>
    </w:p>
    <w:p w14:paraId="5FE6238E" w14:textId="77777777" w:rsidR="00F65E72" w:rsidRPr="00F65E72" w:rsidRDefault="00F65E72" w:rsidP="00F65E72">
      <w:pPr>
        <w:spacing w:after="0" w:line="265" w:lineRule="auto"/>
        <w:ind w:hanging="10"/>
        <w:rPr>
          <w:rFonts w:ascii="Calibri" w:eastAsia="Calibri" w:hAnsi="Calibri" w:cs="Calibri"/>
          <w:color w:val="000000"/>
          <w:lang w:eastAsia="nl-NL"/>
        </w:rPr>
      </w:pPr>
      <w:r w:rsidRPr="00F65E72">
        <w:rPr>
          <w:rFonts w:ascii="Calibri" w:eastAsia="Calibri" w:hAnsi="Calibri" w:cs="Calibri"/>
          <w:color w:val="000000"/>
          <w:lang w:eastAsia="nl-NL"/>
        </w:rPr>
        <w:t xml:space="preserve">Deze examens leveren op basis van puntenscores een vaardigheidsprofiel op van de kandidaat gerelateerd aan het Europees Referentiekader voor Talen. Het gemeten profiel zegt meer over de kwalificatie van de geëxamineerde dan een cijfer, deze waarderingsmethodiek </w:t>
      </w:r>
      <w:proofErr w:type="spellStart"/>
      <w:r w:rsidRPr="00F65E72">
        <w:rPr>
          <w:rFonts w:ascii="Calibri" w:eastAsia="Calibri" w:hAnsi="Calibri" w:cs="Calibri"/>
          <w:color w:val="000000"/>
          <w:lang w:eastAsia="nl-NL"/>
        </w:rPr>
        <w:t>matcht</w:t>
      </w:r>
      <w:proofErr w:type="spellEnd"/>
      <w:r w:rsidRPr="00F65E72">
        <w:rPr>
          <w:rFonts w:ascii="Calibri" w:eastAsia="Calibri" w:hAnsi="Calibri" w:cs="Calibri"/>
          <w:color w:val="000000"/>
          <w:lang w:eastAsia="nl-NL"/>
        </w:rPr>
        <w:t xml:space="preserve"> evenwel niet met de wettelijk voorgeschreven beoordelingssystematiek in het MBO. Vandaar de omrekentabellen hieronder.   </w:t>
      </w:r>
    </w:p>
    <w:p w14:paraId="1AEEF234" w14:textId="77777777" w:rsidR="00F65E72" w:rsidRPr="00F65E72" w:rsidRDefault="00F65E72" w:rsidP="00F65E72">
      <w:pPr>
        <w:spacing w:after="0" w:line="265" w:lineRule="auto"/>
        <w:ind w:hanging="10"/>
        <w:rPr>
          <w:rFonts w:ascii="Calibri" w:eastAsia="Calibri" w:hAnsi="Calibri" w:cs="Calibri"/>
          <w:b/>
          <w:color w:val="000000"/>
          <w:lang w:eastAsia="nl-NL"/>
        </w:rPr>
      </w:pPr>
    </w:p>
    <w:p w14:paraId="5BCE72C8" w14:textId="77777777" w:rsidR="00F65E72" w:rsidRPr="00F65E72" w:rsidRDefault="00F65E72" w:rsidP="00F65E72">
      <w:pPr>
        <w:spacing w:after="0" w:line="265" w:lineRule="auto"/>
        <w:ind w:hanging="10"/>
        <w:rPr>
          <w:rFonts w:ascii="Calibri" w:eastAsia="Calibri" w:hAnsi="Calibri" w:cs="Calibri"/>
          <w:b/>
          <w:color w:val="000000"/>
          <w:lang w:eastAsia="nl-NL"/>
        </w:rPr>
      </w:pPr>
      <w:r w:rsidRPr="00F65E72">
        <w:rPr>
          <w:rFonts w:ascii="Calibri" w:eastAsia="Calibri" w:hAnsi="Calibri" w:cs="Calibri"/>
          <w:noProof/>
          <w:color w:val="000000"/>
          <w:lang w:eastAsia="nl-NL"/>
        </w:rPr>
        <w:drawing>
          <wp:anchor distT="0" distB="0" distL="114300" distR="114300" simplePos="0" relativeHeight="251702272" behindDoc="1" locked="0" layoutInCell="1" allowOverlap="1" wp14:anchorId="1F94E32C" wp14:editId="2DDBE2C1">
            <wp:simplePos x="0" y="0"/>
            <wp:positionH relativeFrom="margin">
              <wp:posOffset>4555490</wp:posOffset>
            </wp:positionH>
            <wp:positionV relativeFrom="paragraph">
              <wp:posOffset>128270</wp:posOffset>
            </wp:positionV>
            <wp:extent cx="1520190" cy="1798320"/>
            <wp:effectExtent l="0" t="0" r="3810" b="0"/>
            <wp:wrapTight wrapText="bothSides">
              <wp:wrapPolygon edited="0">
                <wp:start x="0" y="0"/>
                <wp:lineTo x="0" y="21280"/>
                <wp:lineTo x="21383" y="21280"/>
                <wp:lineTo x="21383"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019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E72">
        <w:rPr>
          <w:rFonts w:ascii="Calibri" w:eastAsia="Calibri" w:hAnsi="Calibri" w:cs="Calibri"/>
          <w:b/>
          <w:color w:val="000000"/>
          <w:lang w:eastAsia="nl-NL"/>
        </w:rPr>
        <w:t>Regelgeving</w:t>
      </w:r>
    </w:p>
    <w:p w14:paraId="1A163DD9" w14:textId="77777777" w:rsidR="00F65E72" w:rsidRPr="00F65E72" w:rsidRDefault="00F65E72" w:rsidP="00F65E72">
      <w:pPr>
        <w:spacing w:after="0" w:line="265" w:lineRule="auto"/>
        <w:ind w:hanging="10"/>
        <w:rPr>
          <w:rFonts w:ascii="Calibri" w:eastAsia="Calibri" w:hAnsi="Calibri" w:cs="Calibri"/>
          <w:color w:val="000000"/>
          <w:lang w:eastAsia="nl-NL"/>
        </w:rPr>
      </w:pPr>
      <w:r w:rsidRPr="00F65E72">
        <w:rPr>
          <w:rFonts w:ascii="Calibri" w:eastAsia="Calibri" w:hAnsi="Calibri" w:cs="Calibri"/>
          <w:color w:val="000000"/>
          <w:lang w:eastAsia="nl-NL"/>
        </w:rPr>
        <w:t xml:space="preserve">De wijze van eindwaardering is in 2016 vastgelegd in het Examen-en kwalificatiebesluit beroepsopleidingen WEB (art.15, tweede lid). De eindwaardering moet worden uitgedrukt met een waardering uit een reeks woorden die in ieder geval de waarderingen </w:t>
      </w:r>
      <w:r w:rsidRPr="00F65E72">
        <w:rPr>
          <w:rFonts w:ascii="Calibri" w:eastAsia="Calibri" w:hAnsi="Calibri" w:cs="Calibri"/>
          <w:b/>
          <w:color w:val="000000"/>
          <w:lang w:eastAsia="nl-NL"/>
        </w:rPr>
        <w:t>onvoldoende</w:t>
      </w:r>
      <w:r w:rsidRPr="00F65E72">
        <w:rPr>
          <w:rFonts w:ascii="Calibri" w:eastAsia="Calibri" w:hAnsi="Calibri" w:cs="Calibri"/>
          <w:color w:val="000000"/>
          <w:lang w:eastAsia="nl-NL"/>
        </w:rPr>
        <w:t xml:space="preserve">, </w:t>
      </w:r>
      <w:r w:rsidRPr="00F65E72">
        <w:rPr>
          <w:rFonts w:ascii="Calibri" w:eastAsia="Calibri" w:hAnsi="Calibri" w:cs="Calibri"/>
          <w:b/>
          <w:color w:val="000000"/>
          <w:lang w:eastAsia="nl-NL"/>
        </w:rPr>
        <w:t>voldoende</w:t>
      </w:r>
      <w:r w:rsidRPr="00F65E72">
        <w:rPr>
          <w:rFonts w:ascii="Calibri" w:eastAsia="Calibri" w:hAnsi="Calibri" w:cs="Calibri"/>
          <w:color w:val="000000"/>
          <w:lang w:eastAsia="nl-NL"/>
        </w:rPr>
        <w:t xml:space="preserve"> en </w:t>
      </w:r>
      <w:r w:rsidRPr="00F65E72">
        <w:rPr>
          <w:rFonts w:ascii="Calibri" w:eastAsia="Calibri" w:hAnsi="Calibri" w:cs="Calibri"/>
          <w:b/>
          <w:color w:val="000000"/>
          <w:lang w:eastAsia="nl-NL"/>
        </w:rPr>
        <w:t>goed</w:t>
      </w:r>
      <w:r w:rsidRPr="00F65E72">
        <w:rPr>
          <w:rFonts w:ascii="Calibri" w:eastAsia="Calibri" w:hAnsi="Calibri" w:cs="Calibri"/>
          <w:color w:val="000000"/>
          <w:lang w:eastAsia="nl-NL"/>
        </w:rPr>
        <w:t xml:space="preserve"> bevatten. </w:t>
      </w:r>
    </w:p>
    <w:p w14:paraId="624F637B" w14:textId="77777777" w:rsidR="00F65E72" w:rsidRPr="00F65E72" w:rsidRDefault="00F65E72" w:rsidP="00F65E72">
      <w:pPr>
        <w:spacing w:after="0" w:line="265" w:lineRule="auto"/>
        <w:ind w:hanging="10"/>
        <w:rPr>
          <w:rFonts w:ascii="Calibri" w:eastAsia="Calibri" w:hAnsi="Calibri" w:cs="Calibri"/>
          <w:color w:val="000000"/>
          <w:lang w:eastAsia="nl-NL"/>
        </w:rPr>
      </w:pPr>
      <w:r w:rsidRPr="00F65E72">
        <w:rPr>
          <w:rFonts w:ascii="Calibri" w:eastAsia="Calibri" w:hAnsi="Calibri" w:cs="Calibri"/>
          <w:color w:val="000000"/>
          <w:lang w:eastAsia="nl-NL"/>
        </w:rPr>
        <w:t xml:space="preserve">In de handreiking </w:t>
      </w:r>
      <w:r w:rsidRPr="00F65E72">
        <w:rPr>
          <w:rFonts w:ascii="Calibri" w:eastAsia="Calibri" w:hAnsi="Calibri" w:cs="Calibri"/>
          <w:i/>
          <w:color w:val="000000"/>
          <w:lang w:eastAsia="nl-NL"/>
        </w:rPr>
        <w:t>Compensatieregeling keuzedelen: beoordeling in woord of cijfer</w:t>
      </w:r>
      <w:r w:rsidRPr="00F65E72">
        <w:rPr>
          <w:rFonts w:ascii="Calibri" w:eastAsia="Calibri" w:hAnsi="Calibri" w:cs="Calibri"/>
          <w:color w:val="000000"/>
          <w:lang w:eastAsia="nl-NL"/>
        </w:rPr>
        <w:t xml:space="preserve"> van 20 mei 2016 publiceerde het Steunpunt Invoering Herziening Kwalificatiestructuur onder verantwoordelijkheid van het ministerie de volgende omzettingstabel:  </w:t>
      </w:r>
      <w:r w:rsidRPr="00F65E72">
        <w:rPr>
          <w:rFonts w:ascii="Calibri" w:eastAsia="Calibri" w:hAnsi="Calibri" w:cs="Calibri"/>
          <w:i/>
          <w:color w:val="000000"/>
          <w:lang w:eastAsia="nl-NL"/>
        </w:rPr>
        <w:t>voldoende</w:t>
      </w:r>
      <w:r w:rsidRPr="00F65E72">
        <w:rPr>
          <w:rFonts w:ascii="Calibri" w:eastAsia="Calibri" w:hAnsi="Calibri" w:cs="Calibri"/>
          <w:color w:val="000000"/>
          <w:lang w:eastAsia="nl-NL"/>
        </w:rPr>
        <w:t xml:space="preserve"> wordt omgezet in een 6, </w:t>
      </w:r>
      <w:r w:rsidRPr="00F65E72">
        <w:rPr>
          <w:rFonts w:ascii="Calibri" w:eastAsia="Calibri" w:hAnsi="Calibri" w:cs="Calibri"/>
          <w:i/>
          <w:color w:val="000000"/>
          <w:lang w:eastAsia="nl-NL"/>
        </w:rPr>
        <w:t>onvoldoende</w:t>
      </w:r>
      <w:r w:rsidRPr="00F65E72">
        <w:rPr>
          <w:rFonts w:ascii="Calibri" w:eastAsia="Calibri" w:hAnsi="Calibri" w:cs="Calibri"/>
          <w:color w:val="000000"/>
          <w:lang w:eastAsia="nl-NL"/>
        </w:rPr>
        <w:t xml:space="preserve"> in een 4 en </w:t>
      </w:r>
      <w:r w:rsidRPr="00F65E72">
        <w:rPr>
          <w:rFonts w:ascii="Calibri" w:eastAsia="Calibri" w:hAnsi="Calibri" w:cs="Calibri"/>
          <w:i/>
          <w:color w:val="000000"/>
          <w:lang w:eastAsia="nl-NL"/>
        </w:rPr>
        <w:t>goed</w:t>
      </w:r>
      <w:r w:rsidRPr="00F65E72">
        <w:rPr>
          <w:rFonts w:ascii="Calibri" w:eastAsia="Calibri" w:hAnsi="Calibri" w:cs="Calibri"/>
          <w:color w:val="000000"/>
          <w:lang w:eastAsia="nl-NL"/>
        </w:rPr>
        <w:t xml:space="preserve"> in een 8.</w:t>
      </w:r>
    </w:p>
    <w:p w14:paraId="1AA841A0" w14:textId="77777777" w:rsidR="00F65E72" w:rsidRPr="00F65E72" w:rsidRDefault="00F65E72" w:rsidP="00F65E72">
      <w:pPr>
        <w:spacing w:after="8" w:line="265" w:lineRule="auto"/>
        <w:ind w:left="15" w:right="741" w:hanging="10"/>
        <w:rPr>
          <w:rFonts w:ascii="Calibri" w:eastAsia="Calibri" w:hAnsi="Calibri" w:cs="Calibri"/>
          <w:color w:val="000000"/>
          <w:sz w:val="19"/>
          <w:lang w:eastAsia="nl-NL"/>
        </w:rPr>
      </w:pPr>
    </w:p>
    <w:tbl>
      <w:tblPr>
        <w:tblStyle w:val="TableGrid2"/>
        <w:tblW w:w="10308" w:type="dxa"/>
        <w:tblInd w:w="5" w:type="dxa"/>
        <w:tblLook w:val="04A0" w:firstRow="1" w:lastRow="0" w:firstColumn="1" w:lastColumn="0" w:noHBand="0" w:noVBand="1"/>
      </w:tblPr>
      <w:tblGrid>
        <w:gridCol w:w="7385"/>
        <w:gridCol w:w="497"/>
        <w:gridCol w:w="1784"/>
        <w:gridCol w:w="642"/>
      </w:tblGrid>
      <w:tr w:rsidR="00F65E72" w:rsidRPr="00F65E72" w14:paraId="38C120A8" w14:textId="77777777" w:rsidTr="00742AF9">
        <w:trPr>
          <w:trHeight w:val="219"/>
        </w:trPr>
        <w:tc>
          <w:tcPr>
            <w:tcW w:w="7385" w:type="dxa"/>
            <w:tcBorders>
              <w:top w:val="nil"/>
              <w:left w:val="nil"/>
              <w:bottom w:val="nil"/>
              <w:right w:val="nil"/>
            </w:tcBorders>
          </w:tcPr>
          <w:p w14:paraId="43EA45BB" w14:textId="77777777" w:rsidR="00F65E72" w:rsidRPr="00F65E72" w:rsidRDefault="00F65E72" w:rsidP="00F65E72">
            <w:pPr>
              <w:rPr>
                <w:rFonts w:ascii="Calibri" w:eastAsia="Calibri" w:hAnsi="Calibri" w:cs="Calibri"/>
                <w:b/>
                <w:color w:val="000000"/>
              </w:rPr>
            </w:pPr>
          </w:p>
          <w:p w14:paraId="0D81F007" w14:textId="77777777" w:rsidR="00F65E72" w:rsidRPr="00F65E72" w:rsidRDefault="00F65E72" w:rsidP="00F65E72">
            <w:pPr>
              <w:rPr>
                <w:rFonts w:ascii="Calibri" w:eastAsia="Calibri" w:hAnsi="Calibri" w:cs="Calibri"/>
                <w:color w:val="000000"/>
                <w:lang w:val="de-DE"/>
              </w:rPr>
            </w:pPr>
            <w:proofErr w:type="spellStart"/>
            <w:r w:rsidRPr="00F65E72">
              <w:rPr>
                <w:rFonts w:ascii="Calibri" w:eastAsia="Calibri" w:hAnsi="Calibri" w:cs="Calibri"/>
                <w:b/>
                <w:color w:val="000000"/>
                <w:lang w:val="de-DE"/>
              </w:rPr>
              <w:t>Uitgangspunt</w:t>
            </w:r>
            <w:proofErr w:type="spellEnd"/>
            <w:r w:rsidRPr="00F65E72">
              <w:rPr>
                <w:rFonts w:ascii="Calibri" w:eastAsia="Calibri" w:hAnsi="Calibri" w:cs="Calibri"/>
                <w:b/>
                <w:color w:val="000000"/>
                <w:lang w:val="de-DE"/>
              </w:rPr>
              <w:t xml:space="preserve"> </w:t>
            </w:r>
            <w:proofErr w:type="spellStart"/>
            <w:r w:rsidRPr="00F65E72">
              <w:rPr>
                <w:rFonts w:ascii="Calibri" w:eastAsia="Calibri" w:hAnsi="Calibri" w:cs="Calibri"/>
                <w:b/>
                <w:color w:val="000000"/>
                <w:lang w:val="de-DE"/>
              </w:rPr>
              <w:t>bij</w:t>
            </w:r>
            <w:proofErr w:type="spellEnd"/>
            <w:r w:rsidRPr="00F65E72">
              <w:rPr>
                <w:rFonts w:ascii="Calibri" w:eastAsia="Calibri" w:hAnsi="Calibri" w:cs="Calibri"/>
                <w:b/>
                <w:color w:val="000000"/>
                <w:lang w:val="de-DE"/>
              </w:rPr>
              <w:t xml:space="preserve"> de </w:t>
            </w:r>
            <w:proofErr w:type="spellStart"/>
            <w:r w:rsidRPr="00F65E72">
              <w:rPr>
                <w:rFonts w:ascii="Calibri" w:eastAsia="Calibri" w:hAnsi="Calibri" w:cs="Calibri"/>
                <w:b/>
                <w:color w:val="000000"/>
                <w:lang w:val="de-DE"/>
              </w:rPr>
              <w:t>cijferbepaling</w:t>
            </w:r>
            <w:proofErr w:type="spellEnd"/>
          </w:p>
        </w:tc>
        <w:tc>
          <w:tcPr>
            <w:tcW w:w="497" w:type="dxa"/>
            <w:tcBorders>
              <w:top w:val="nil"/>
              <w:left w:val="nil"/>
              <w:bottom w:val="nil"/>
              <w:right w:val="nil"/>
            </w:tcBorders>
          </w:tcPr>
          <w:p w14:paraId="4CE1EEE5" w14:textId="77777777" w:rsidR="00F65E72" w:rsidRPr="00F65E72" w:rsidRDefault="00F65E72" w:rsidP="00F65E72">
            <w:pPr>
              <w:rPr>
                <w:rFonts w:ascii="Calibri" w:eastAsia="Calibri" w:hAnsi="Calibri" w:cs="Calibri"/>
                <w:color w:val="000000"/>
                <w:lang w:val="de-DE"/>
              </w:rPr>
            </w:pPr>
          </w:p>
        </w:tc>
        <w:tc>
          <w:tcPr>
            <w:tcW w:w="1784" w:type="dxa"/>
            <w:tcBorders>
              <w:top w:val="nil"/>
              <w:left w:val="nil"/>
              <w:bottom w:val="nil"/>
              <w:right w:val="nil"/>
            </w:tcBorders>
          </w:tcPr>
          <w:p w14:paraId="1296A36E" w14:textId="77777777" w:rsidR="00F65E72" w:rsidRPr="00F65E72" w:rsidRDefault="00F65E72" w:rsidP="00F65E72">
            <w:pPr>
              <w:rPr>
                <w:rFonts w:ascii="Calibri" w:eastAsia="Calibri" w:hAnsi="Calibri" w:cs="Calibri"/>
                <w:color w:val="000000"/>
                <w:lang w:val="de-DE"/>
              </w:rPr>
            </w:pPr>
          </w:p>
        </w:tc>
        <w:tc>
          <w:tcPr>
            <w:tcW w:w="642" w:type="dxa"/>
            <w:tcBorders>
              <w:top w:val="nil"/>
              <w:left w:val="nil"/>
              <w:bottom w:val="nil"/>
              <w:right w:val="nil"/>
            </w:tcBorders>
          </w:tcPr>
          <w:p w14:paraId="38087D71" w14:textId="77777777" w:rsidR="00F65E72" w:rsidRPr="00F65E72" w:rsidRDefault="00F65E72" w:rsidP="00F65E72">
            <w:pPr>
              <w:jc w:val="both"/>
              <w:rPr>
                <w:rFonts w:ascii="Calibri" w:eastAsia="Calibri" w:hAnsi="Calibri" w:cs="Calibri"/>
                <w:i/>
                <w:color w:val="000000"/>
                <w:lang w:val="de-DE"/>
              </w:rPr>
            </w:pPr>
            <w:r w:rsidRPr="00F65E72">
              <w:rPr>
                <w:rFonts w:ascii="Calibri" w:eastAsia="Calibri" w:hAnsi="Calibri" w:cs="Calibri"/>
                <w:i/>
                <w:color w:val="000000"/>
                <w:lang w:val="de-DE"/>
              </w:rPr>
              <w:t xml:space="preserve">in </w:t>
            </w:r>
            <w:proofErr w:type="spellStart"/>
            <w:r w:rsidRPr="00F65E72">
              <w:rPr>
                <w:rFonts w:ascii="Calibri" w:eastAsia="Calibri" w:hAnsi="Calibri" w:cs="Calibri"/>
                <w:i/>
                <w:color w:val="000000"/>
                <w:lang w:val="de-DE"/>
              </w:rPr>
              <w:t>cijfers</w:t>
            </w:r>
            <w:proofErr w:type="spellEnd"/>
          </w:p>
        </w:tc>
      </w:tr>
      <w:tr w:rsidR="00F65E72" w:rsidRPr="00F65E72" w14:paraId="09F2789B" w14:textId="77777777" w:rsidTr="00742AF9">
        <w:trPr>
          <w:trHeight w:val="247"/>
        </w:trPr>
        <w:tc>
          <w:tcPr>
            <w:tcW w:w="7385" w:type="dxa"/>
            <w:tcBorders>
              <w:top w:val="nil"/>
              <w:left w:val="nil"/>
              <w:bottom w:val="nil"/>
              <w:right w:val="nil"/>
            </w:tcBorders>
          </w:tcPr>
          <w:p w14:paraId="640EA73E" w14:textId="77777777" w:rsidR="00F65E72" w:rsidRPr="00F65E72" w:rsidRDefault="00F65E72" w:rsidP="00F65E72">
            <w:pPr>
              <w:rPr>
                <w:rFonts w:ascii="Calibri" w:eastAsia="Calibri" w:hAnsi="Calibri" w:cs="Calibri"/>
                <w:color w:val="000000"/>
              </w:rPr>
            </w:pPr>
            <w:r w:rsidRPr="00F65E72">
              <w:rPr>
                <w:rFonts w:ascii="Calibri" w:eastAsia="Calibri" w:hAnsi="Calibri" w:cs="Calibri"/>
                <w:color w:val="000000"/>
              </w:rPr>
              <w:t>- De kandidaat heeft aan de niveaueisen voldaan</w:t>
            </w:r>
          </w:p>
        </w:tc>
        <w:tc>
          <w:tcPr>
            <w:tcW w:w="497" w:type="dxa"/>
            <w:tcBorders>
              <w:top w:val="nil"/>
              <w:left w:val="nil"/>
              <w:bottom w:val="nil"/>
              <w:right w:val="nil"/>
            </w:tcBorders>
          </w:tcPr>
          <w:p w14:paraId="2132EA0A" w14:textId="77777777" w:rsidR="00F65E72" w:rsidRPr="00F65E72" w:rsidRDefault="00F65E72" w:rsidP="00F65E72">
            <w:pPr>
              <w:rPr>
                <w:rFonts w:ascii="Calibri" w:eastAsia="Calibri" w:hAnsi="Calibri" w:cs="Calibri"/>
                <w:color w:val="000000"/>
                <w:lang w:val="de-DE"/>
              </w:rPr>
            </w:pPr>
            <w:r w:rsidRPr="00F65E72">
              <w:rPr>
                <w:rFonts w:ascii="Calibri" w:eastAsia="Calibri" w:hAnsi="Calibri" w:cs="Calibri"/>
                <w:color w:val="000000"/>
                <w:lang w:val="de-DE"/>
              </w:rPr>
              <w:t>&gt;</w:t>
            </w:r>
          </w:p>
        </w:tc>
        <w:tc>
          <w:tcPr>
            <w:tcW w:w="1784" w:type="dxa"/>
            <w:tcBorders>
              <w:top w:val="nil"/>
              <w:left w:val="nil"/>
              <w:bottom w:val="nil"/>
              <w:right w:val="nil"/>
            </w:tcBorders>
          </w:tcPr>
          <w:p w14:paraId="3949466B" w14:textId="77777777" w:rsidR="00F65E72" w:rsidRPr="00F65E72" w:rsidRDefault="00F65E72" w:rsidP="00F65E72">
            <w:pPr>
              <w:rPr>
                <w:rFonts w:ascii="Calibri" w:eastAsia="Calibri" w:hAnsi="Calibri" w:cs="Calibri"/>
                <w:color w:val="000000"/>
                <w:lang w:val="de-DE"/>
              </w:rPr>
            </w:pPr>
            <w:proofErr w:type="spellStart"/>
            <w:r w:rsidRPr="00F65E72">
              <w:rPr>
                <w:rFonts w:ascii="Calibri" w:eastAsia="Calibri" w:hAnsi="Calibri" w:cs="Calibri"/>
                <w:color w:val="000000"/>
                <w:lang w:val="de-DE"/>
              </w:rPr>
              <w:t>voldoende</w:t>
            </w:r>
            <w:proofErr w:type="spellEnd"/>
          </w:p>
        </w:tc>
        <w:tc>
          <w:tcPr>
            <w:tcW w:w="642" w:type="dxa"/>
            <w:tcBorders>
              <w:top w:val="nil"/>
              <w:left w:val="nil"/>
              <w:bottom w:val="nil"/>
              <w:right w:val="nil"/>
            </w:tcBorders>
          </w:tcPr>
          <w:p w14:paraId="4B1F46F8" w14:textId="77777777" w:rsidR="00F65E72" w:rsidRPr="00F65E72" w:rsidRDefault="00F65E72" w:rsidP="00F65E72">
            <w:pPr>
              <w:jc w:val="center"/>
              <w:rPr>
                <w:rFonts w:ascii="Calibri" w:eastAsia="Calibri" w:hAnsi="Calibri" w:cs="Calibri"/>
                <w:color w:val="000000"/>
                <w:lang w:val="de-DE"/>
              </w:rPr>
            </w:pPr>
            <w:r w:rsidRPr="00F65E72">
              <w:rPr>
                <w:rFonts w:ascii="Calibri" w:eastAsia="Calibri" w:hAnsi="Calibri" w:cs="Calibri"/>
                <w:color w:val="000000"/>
                <w:lang w:val="de-DE"/>
              </w:rPr>
              <w:t>6</w:t>
            </w:r>
          </w:p>
        </w:tc>
      </w:tr>
      <w:tr w:rsidR="00F65E72" w:rsidRPr="00F65E72" w14:paraId="697A35F0" w14:textId="77777777" w:rsidTr="00742AF9">
        <w:trPr>
          <w:trHeight w:val="247"/>
        </w:trPr>
        <w:tc>
          <w:tcPr>
            <w:tcW w:w="7385" w:type="dxa"/>
            <w:tcBorders>
              <w:top w:val="nil"/>
              <w:left w:val="nil"/>
              <w:bottom w:val="nil"/>
              <w:right w:val="nil"/>
            </w:tcBorders>
          </w:tcPr>
          <w:p w14:paraId="360983FD" w14:textId="77777777" w:rsidR="00F65E72" w:rsidRPr="00F65E72" w:rsidRDefault="00F65E72" w:rsidP="00F65E72">
            <w:pPr>
              <w:rPr>
                <w:rFonts w:ascii="Calibri" w:eastAsia="Calibri" w:hAnsi="Calibri" w:cs="Calibri"/>
                <w:color w:val="000000"/>
              </w:rPr>
            </w:pPr>
            <w:r w:rsidRPr="00F65E72">
              <w:rPr>
                <w:rFonts w:ascii="Calibri" w:eastAsia="Calibri" w:hAnsi="Calibri" w:cs="Calibri"/>
                <w:color w:val="000000"/>
              </w:rPr>
              <w:t>- De kandidaat heeft niet aan de niveaueisen voldaan</w:t>
            </w:r>
          </w:p>
        </w:tc>
        <w:tc>
          <w:tcPr>
            <w:tcW w:w="497" w:type="dxa"/>
            <w:tcBorders>
              <w:top w:val="nil"/>
              <w:left w:val="nil"/>
              <w:bottom w:val="nil"/>
              <w:right w:val="nil"/>
            </w:tcBorders>
          </w:tcPr>
          <w:p w14:paraId="261944CC" w14:textId="77777777" w:rsidR="00F65E72" w:rsidRPr="00F65E72" w:rsidRDefault="00F65E72" w:rsidP="00F65E72">
            <w:pPr>
              <w:rPr>
                <w:rFonts w:ascii="Calibri" w:eastAsia="Calibri" w:hAnsi="Calibri" w:cs="Calibri"/>
                <w:color w:val="000000"/>
                <w:lang w:val="de-DE"/>
              </w:rPr>
            </w:pPr>
            <w:r w:rsidRPr="00F65E72">
              <w:rPr>
                <w:rFonts w:ascii="Calibri" w:eastAsia="Calibri" w:hAnsi="Calibri" w:cs="Calibri"/>
                <w:color w:val="000000"/>
                <w:lang w:val="de-DE"/>
              </w:rPr>
              <w:t>&gt;</w:t>
            </w:r>
          </w:p>
        </w:tc>
        <w:tc>
          <w:tcPr>
            <w:tcW w:w="1784" w:type="dxa"/>
            <w:tcBorders>
              <w:top w:val="nil"/>
              <w:left w:val="nil"/>
              <w:bottom w:val="nil"/>
              <w:right w:val="nil"/>
            </w:tcBorders>
          </w:tcPr>
          <w:p w14:paraId="32710F51" w14:textId="77777777" w:rsidR="00F65E72" w:rsidRPr="00F65E72" w:rsidRDefault="00F65E72" w:rsidP="00F65E72">
            <w:pPr>
              <w:rPr>
                <w:rFonts w:ascii="Calibri" w:eastAsia="Calibri" w:hAnsi="Calibri" w:cs="Calibri"/>
                <w:color w:val="000000"/>
                <w:lang w:val="de-DE"/>
              </w:rPr>
            </w:pPr>
            <w:proofErr w:type="spellStart"/>
            <w:r w:rsidRPr="00F65E72">
              <w:rPr>
                <w:rFonts w:ascii="Calibri" w:eastAsia="Calibri" w:hAnsi="Calibri" w:cs="Calibri"/>
                <w:color w:val="000000"/>
                <w:lang w:val="de-DE"/>
              </w:rPr>
              <w:t>onvoldoende</w:t>
            </w:r>
            <w:proofErr w:type="spellEnd"/>
          </w:p>
        </w:tc>
        <w:tc>
          <w:tcPr>
            <w:tcW w:w="642" w:type="dxa"/>
            <w:tcBorders>
              <w:top w:val="nil"/>
              <w:left w:val="nil"/>
              <w:bottom w:val="nil"/>
              <w:right w:val="nil"/>
            </w:tcBorders>
          </w:tcPr>
          <w:p w14:paraId="36655BA9" w14:textId="77777777" w:rsidR="00F65E72" w:rsidRPr="00F65E72" w:rsidRDefault="00F65E72" w:rsidP="00F65E72">
            <w:pPr>
              <w:jc w:val="center"/>
              <w:rPr>
                <w:rFonts w:ascii="Calibri" w:eastAsia="Calibri" w:hAnsi="Calibri" w:cs="Calibri"/>
                <w:color w:val="000000"/>
                <w:lang w:val="de-DE"/>
              </w:rPr>
            </w:pPr>
            <w:r w:rsidRPr="00F65E72">
              <w:rPr>
                <w:rFonts w:ascii="Calibri" w:eastAsia="Calibri" w:hAnsi="Calibri" w:cs="Calibri"/>
                <w:color w:val="000000"/>
                <w:lang w:val="de-DE"/>
              </w:rPr>
              <w:t>4</w:t>
            </w:r>
          </w:p>
        </w:tc>
      </w:tr>
      <w:tr w:rsidR="00F65E72" w:rsidRPr="00F65E72" w14:paraId="32FBD469" w14:textId="77777777" w:rsidTr="00742AF9">
        <w:trPr>
          <w:trHeight w:val="219"/>
        </w:trPr>
        <w:tc>
          <w:tcPr>
            <w:tcW w:w="7385" w:type="dxa"/>
            <w:tcBorders>
              <w:top w:val="nil"/>
              <w:left w:val="nil"/>
              <w:bottom w:val="nil"/>
              <w:right w:val="nil"/>
            </w:tcBorders>
          </w:tcPr>
          <w:p w14:paraId="10742656" w14:textId="77777777" w:rsidR="00F65E72" w:rsidRPr="00F65E72" w:rsidRDefault="00F65E72" w:rsidP="00F65E72">
            <w:pPr>
              <w:rPr>
                <w:rFonts w:ascii="Calibri" w:eastAsia="Calibri" w:hAnsi="Calibri" w:cs="Calibri"/>
                <w:color w:val="000000"/>
              </w:rPr>
            </w:pPr>
            <w:r w:rsidRPr="00F65E72">
              <w:rPr>
                <w:rFonts w:ascii="Calibri" w:eastAsia="Calibri" w:hAnsi="Calibri" w:cs="Calibri"/>
                <w:color w:val="000000"/>
              </w:rPr>
              <w:t>- De kandidaat heeft aan een hoger niveau dan het vereiste niveau voldaan</w:t>
            </w:r>
          </w:p>
        </w:tc>
        <w:tc>
          <w:tcPr>
            <w:tcW w:w="497" w:type="dxa"/>
            <w:tcBorders>
              <w:top w:val="nil"/>
              <w:left w:val="nil"/>
              <w:bottom w:val="nil"/>
              <w:right w:val="nil"/>
            </w:tcBorders>
          </w:tcPr>
          <w:p w14:paraId="52EF652B" w14:textId="77777777" w:rsidR="00F65E72" w:rsidRPr="00F65E72" w:rsidRDefault="00F65E72" w:rsidP="00F65E72">
            <w:pPr>
              <w:rPr>
                <w:rFonts w:ascii="Calibri" w:eastAsia="Calibri" w:hAnsi="Calibri" w:cs="Calibri"/>
                <w:color w:val="000000"/>
                <w:lang w:val="de-DE"/>
              </w:rPr>
            </w:pPr>
            <w:r w:rsidRPr="00F65E72">
              <w:rPr>
                <w:rFonts w:ascii="Calibri" w:eastAsia="Calibri" w:hAnsi="Calibri" w:cs="Calibri"/>
                <w:color w:val="000000"/>
                <w:lang w:val="de-DE"/>
              </w:rPr>
              <w:t>&gt;</w:t>
            </w:r>
          </w:p>
        </w:tc>
        <w:tc>
          <w:tcPr>
            <w:tcW w:w="1784" w:type="dxa"/>
            <w:tcBorders>
              <w:top w:val="nil"/>
              <w:left w:val="nil"/>
              <w:bottom w:val="nil"/>
              <w:right w:val="nil"/>
            </w:tcBorders>
          </w:tcPr>
          <w:p w14:paraId="4508F7BD" w14:textId="77777777" w:rsidR="00F65E72" w:rsidRPr="00F65E72" w:rsidRDefault="00F65E72" w:rsidP="00F65E72">
            <w:pPr>
              <w:rPr>
                <w:rFonts w:ascii="Calibri" w:eastAsia="Calibri" w:hAnsi="Calibri" w:cs="Calibri"/>
                <w:color w:val="000000"/>
                <w:lang w:val="de-DE"/>
              </w:rPr>
            </w:pPr>
            <w:proofErr w:type="spellStart"/>
            <w:r w:rsidRPr="00F65E72">
              <w:rPr>
                <w:rFonts w:ascii="Calibri" w:eastAsia="Calibri" w:hAnsi="Calibri" w:cs="Calibri"/>
                <w:color w:val="000000"/>
                <w:lang w:val="de-DE"/>
              </w:rPr>
              <w:t>goed</w:t>
            </w:r>
            <w:proofErr w:type="spellEnd"/>
          </w:p>
        </w:tc>
        <w:tc>
          <w:tcPr>
            <w:tcW w:w="642" w:type="dxa"/>
            <w:tcBorders>
              <w:top w:val="nil"/>
              <w:left w:val="nil"/>
              <w:bottom w:val="nil"/>
              <w:right w:val="nil"/>
            </w:tcBorders>
          </w:tcPr>
          <w:p w14:paraId="0414F4B1" w14:textId="77777777" w:rsidR="00F65E72" w:rsidRPr="00F65E72" w:rsidRDefault="00F65E72" w:rsidP="00F65E72">
            <w:pPr>
              <w:jc w:val="center"/>
              <w:rPr>
                <w:rFonts w:ascii="Calibri" w:eastAsia="Calibri" w:hAnsi="Calibri" w:cs="Calibri"/>
                <w:color w:val="000000"/>
                <w:lang w:val="de-DE"/>
              </w:rPr>
            </w:pPr>
            <w:r w:rsidRPr="00F65E72">
              <w:rPr>
                <w:rFonts w:ascii="Calibri" w:eastAsia="Calibri" w:hAnsi="Calibri" w:cs="Calibri"/>
                <w:color w:val="000000"/>
                <w:lang w:val="de-DE"/>
              </w:rPr>
              <w:t>8</w:t>
            </w:r>
          </w:p>
        </w:tc>
      </w:tr>
      <w:tr w:rsidR="00F65E72" w:rsidRPr="00F65E72" w14:paraId="752C3739" w14:textId="77777777" w:rsidTr="00742AF9">
        <w:trPr>
          <w:trHeight w:val="219"/>
        </w:trPr>
        <w:tc>
          <w:tcPr>
            <w:tcW w:w="7385" w:type="dxa"/>
            <w:tcBorders>
              <w:top w:val="nil"/>
              <w:left w:val="nil"/>
              <w:bottom w:val="nil"/>
              <w:right w:val="nil"/>
            </w:tcBorders>
          </w:tcPr>
          <w:p w14:paraId="02109D22" w14:textId="77777777" w:rsidR="00F65E72" w:rsidRPr="00F65E72" w:rsidRDefault="00F65E72" w:rsidP="00F65E72">
            <w:pPr>
              <w:rPr>
                <w:rFonts w:ascii="Calibri" w:eastAsia="Calibri" w:hAnsi="Calibri" w:cs="Calibri"/>
                <w:color w:val="000000"/>
                <w:lang w:val="de-DE"/>
              </w:rPr>
            </w:pPr>
          </w:p>
        </w:tc>
        <w:tc>
          <w:tcPr>
            <w:tcW w:w="497" w:type="dxa"/>
            <w:tcBorders>
              <w:top w:val="nil"/>
              <w:left w:val="nil"/>
              <w:bottom w:val="nil"/>
              <w:right w:val="nil"/>
            </w:tcBorders>
          </w:tcPr>
          <w:p w14:paraId="5268E4C9" w14:textId="77777777" w:rsidR="00F65E72" w:rsidRPr="00F65E72" w:rsidRDefault="00F65E72" w:rsidP="00F65E72">
            <w:pPr>
              <w:rPr>
                <w:rFonts w:ascii="Calibri" w:eastAsia="Calibri" w:hAnsi="Calibri" w:cs="Calibri"/>
                <w:color w:val="000000"/>
                <w:lang w:val="de-DE"/>
              </w:rPr>
            </w:pPr>
          </w:p>
        </w:tc>
        <w:tc>
          <w:tcPr>
            <w:tcW w:w="1784" w:type="dxa"/>
            <w:tcBorders>
              <w:top w:val="nil"/>
              <w:left w:val="nil"/>
              <w:bottom w:val="nil"/>
              <w:right w:val="nil"/>
            </w:tcBorders>
          </w:tcPr>
          <w:p w14:paraId="1D1DDF25" w14:textId="77777777" w:rsidR="00F65E72" w:rsidRPr="00F65E72" w:rsidRDefault="00F65E72" w:rsidP="00F65E72">
            <w:pPr>
              <w:rPr>
                <w:rFonts w:ascii="Calibri" w:eastAsia="Calibri" w:hAnsi="Calibri" w:cs="Calibri"/>
                <w:color w:val="000000"/>
                <w:lang w:val="de-DE"/>
              </w:rPr>
            </w:pPr>
          </w:p>
        </w:tc>
        <w:tc>
          <w:tcPr>
            <w:tcW w:w="642" w:type="dxa"/>
            <w:tcBorders>
              <w:top w:val="nil"/>
              <w:left w:val="nil"/>
              <w:bottom w:val="nil"/>
              <w:right w:val="nil"/>
            </w:tcBorders>
          </w:tcPr>
          <w:p w14:paraId="1E065D0B" w14:textId="77777777" w:rsidR="00F65E72" w:rsidRPr="00F65E72" w:rsidRDefault="00F65E72" w:rsidP="00F65E72">
            <w:pPr>
              <w:jc w:val="center"/>
              <w:rPr>
                <w:rFonts w:ascii="Calibri" w:eastAsia="Calibri" w:hAnsi="Calibri" w:cs="Calibri"/>
                <w:color w:val="000000"/>
                <w:lang w:val="de-DE"/>
              </w:rPr>
            </w:pPr>
          </w:p>
        </w:tc>
      </w:tr>
    </w:tbl>
    <w:p w14:paraId="3C4F89CE" w14:textId="77777777" w:rsidR="00F65E72" w:rsidRPr="00F65E72" w:rsidRDefault="00F65E72" w:rsidP="00F65E72">
      <w:pPr>
        <w:keepNext/>
        <w:keepLines/>
        <w:numPr>
          <w:ilvl w:val="0"/>
          <w:numId w:val="18"/>
        </w:numPr>
        <w:spacing w:after="0"/>
        <w:outlineLvl w:val="0"/>
        <w:rPr>
          <w:rFonts w:ascii="Calibri" w:eastAsia="Calibri" w:hAnsi="Calibri" w:cs="Calibri"/>
          <w:b/>
          <w:i/>
          <w:color w:val="000000"/>
          <w:lang w:eastAsia="nl-NL"/>
        </w:rPr>
      </w:pPr>
      <w:r w:rsidRPr="00F65E72">
        <w:rPr>
          <w:rFonts w:ascii="Calibri" w:eastAsia="Calibri" w:hAnsi="Calibri" w:cs="Calibri"/>
          <w:b/>
          <w:i/>
          <w:color w:val="000000"/>
          <w:lang w:eastAsia="nl-NL"/>
        </w:rPr>
        <w:t>Lezen en luisteren</w:t>
      </w:r>
    </w:p>
    <w:p w14:paraId="526686AA" w14:textId="77777777" w:rsidR="00F65E72" w:rsidRPr="00F65E72" w:rsidRDefault="00F65E72" w:rsidP="00F65E72">
      <w:pPr>
        <w:keepNext/>
        <w:keepLines/>
        <w:spacing w:after="0"/>
        <w:ind w:hanging="10"/>
        <w:outlineLvl w:val="0"/>
        <w:rPr>
          <w:rFonts w:ascii="Calibri" w:eastAsia="Calibri" w:hAnsi="Calibri" w:cs="Calibri"/>
          <w:b/>
          <w:color w:val="000000"/>
          <w:lang w:eastAsia="nl-NL"/>
        </w:rPr>
      </w:pPr>
    </w:p>
    <w:p w14:paraId="42491800" w14:textId="77777777" w:rsidR="00F65E72" w:rsidRPr="00F65E72" w:rsidRDefault="00F65E72" w:rsidP="00F65E72">
      <w:pPr>
        <w:keepNext/>
        <w:keepLines/>
        <w:spacing w:after="0"/>
        <w:ind w:hanging="10"/>
        <w:outlineLvl w:val="0"/>
        <w:rPr>
          <w:rFonts w:ascii="Calibri" w:eastAsia="Calibri" w:hAnsi="Calibri" w:cs="Calibri"/>
          <w:b/>
          <w:color w:val="000000"/>
          <w:lang w:eastAsia="nl-NL"/>
        </w:rPr>
      </w:pPr>
      <w:r w:rsidRPr="00F65E72">
        <w:rPr>
          <w:rFonts w:ascii="Calibri" w:eastAsia="Calibri" w:hAnsi="Calibri" w:cs="Calibri"/>
          <w:b/>
          <w:color w:val="000000"/>
          <w:lang w:eastAsia="nl-NL"/>
        </w:rPr>
        <w:t xml:space="preserve">Niveaunorm </w:t>
      </w:r>
      <w:r w:rsidRPr="00F65E72">
        <w:rPr>
          <w:rFonts w:ascii="Calibri" w:eastAsia="Calibri" w:hAnsi="Calibri" w:cs="Calibri"/>
          <w:b/>
          <w:color w:val="FF0000"/>
          <w:lang w:eastAsia="nl-NL"/>
        </w:rPr>
        <w:t xml:space="preserve">lezen - luisteren </w:t>
      </w:r>
      <w:r w:rsidRPr="00F65E72">
        <w:rPr>
          <w:rFonts w:ascii="Calibri" w:eastAsia="Calibri" w:hAnsi="Calibri" w:cs="Calibri"/>
          <w:b/>
          <w:color w:val="000000"/>
          <w:lang w:eastAsia="nl-NL"/>
        </w:rPr>
        <w:t>volgens het ERK, zoals gehanteerd door het Goethe-</w:t>
      </w:r>
      <w:proofErr w:type="spellStart"/>
      <w:r w:rsidRPr="00F65E72">
        <w:rPr>
          <w:rFonts w:ascii="Calibri" w:eastAsia="Calibri" w:hAnsi="Calibri" w:cs="Calibri"/>
          <w:b/>
          <w:color w:val="000000"/>
          <w:lang w:eastAsia="nl-NL"/>
        </w:rPr>
        <w:t>Institut</w:t>
      </w:r>
      <w:proofErr w:type="spellEnd"/>
      <w:r w:rsidRPr="00F65E72">
        <w:rPr>
          <w:rFonts w:ascii="Calibri" w:eastAsia="Calibri" w:hAnsi="Calibri" w:cs="Calibri"/>
          <w:b/>
          <w:color w:val="000000"/>
          <w:lang w:eastAsia="nl-NL"/>
        </w:rPr>
        <w:t xml:space="preserve"> voor de Goethe-Test PRO:</w:t>
      </w:r>
    </w:p>
    <w:p w14:paraId="092A9597" w14:textId="77777777" w:rsidR="00F65E72" w:rsidRPr="00F65E72" w:rsidRDefault="00F65E72" w:rsidP="00F65E72">
      <w:pPr>
        <w:rPr>
          <w:rFonts w:ascii="Calibri" w:eastAsia="Calibri" w:hAnsi="Calibri" w:cs="Times New Roman"/>
        </w:rPr>
      </w:pPr>
    </w:p>
    <w:tbl>
      <w:tblPr>
        <w:tblStyle w:val="TableGrid2"/>
        <w:tblW w:w="7376" w:type="dxa"/>
        <w:tblInd w:w="-28" w:type="dxa"/>
        <w:tblCellMar>
          <w:top w:w="41" w:type="dxa"/>
          <w:left w:w="164" w:type="dxa"/>
          <w:right w:w="115" w:type="dxa"/>
        </w:tblCellMar>
        <w:tblLook w:val="04A0" w:firstRow="1" w:lastRow="0" w:firstColumn="1" w:lastColumn="0" w:noHBand="0" w:noVBand="1"/>
      </w:tblPr>
      <w:tblGrid>
        <w:gridCol w:w="1017"/>
        <w:gridCol w:w="994"/>
        <w:gridCol w:w="894"/>
        <w:gridCol w:w="894"/>
        <w:gridCol w:w="894"/>
        <w:gridCol w:w="894"/>
        <w:gridCol w:w="895"/>
        <w:gridCol w:w="894"/>
      </w:tblGrid>
      <w:tr w:rsidR="00F65E72" w:rsidRPr="00F65E72" w14:paraId="43593CA4" w14:textId="77777777" w:rsidTr="00742AF9">
        <w:trPr>
          <w:trHeight w:val="298"/>
        </w:trPr>
        <w:tc>
          <w:tcPr>
            <w:tcW w:w="1017" w:type="dxa"/>
            <w:tcBorders>
              <w:top w:val="single" w:sz="7" w:space="0" w:color="000000"/>
              <w:left w:val="single" w:sz="7" w:space="0" w:color="000000"/>
              <w:bottom w:val="single" w:sz="7" w:space="0" w:color="000000"/>
              <w:right w:val="single" w:sz="7" w:space="0" w:color="000000"/>
            </w:tcBorders>
          </w:tcPr>
          <w:p w14:paraId="41B97050" w14:textId="77777777" w:rsidR="00F65E72" w:rsidRPr="00F65E72" w:rsidRDefault="00F65E72" w:rsidP="00F65E72">
            <w:pPr>
              <w:ind w:right="32"/>
              <w:jc w:val="center"/>
              <w:rPr>
                <w:rFonts w:ascii="Calibri" w:eastAsia="Calibri" w:hAnsi="Calibri" w:cs="Times New Roman"/>
                <w:lang w:val="de-DE"/>
              </w:rPr>
            </w:pPr>
            <w:r w:rsidRPr="00F65E72">
              <w:rPr>
                <w:rFonts w:ascii="Calibri" w:eastAsia="Calibri" w:hAnsi="Calibri" w:cs="Times New Roman"/>
                <w:lang w:val="de-DE"/>
              </w:rPr>
              <w:t>Niveau</w:t>
            </w:r>
          </w:p>
        </w:tc>
        <w:tc>
          <w:tcPr>
            <w:tcW w:w="994" w:type="dxa"/>
            <w:tcBorders>
              <w:top w:val="single" w:sz="7" w:space="0" w:color="000000"/>
              <w:left w:val="single" w:sz="7" w:space="0" w:color="000000"/>
              <w:bottom w:val="single" w:sz="7" w:space="0" w:color="000000"/>
              <w:right w:val="single" w:sz="7" w:space="0" w:color="000000"/>
            </w:tcBorders>
          </w:tcPr>
          <w:p w14:paraId="02167838" w14:textId="77777777" w:rsidR="00F65E72" w:rsidRPr="00F65E72" w:rsidRDefault="00F65E72" w:rsidP="00F65E72">
            <w:pPr>
              <w:ind w:right="36"/>
              <w:jc w:val="center"/>
              <w:rPr>
                <w:rFonts w:ascii="Calibri" w:eastAsia="Calibri" w:hAnsi="Calibri" w:cs="Times New Roman"/>
                <w:lang w:val="de-DE"/>
              </w:rPr>
            </w:pPr>
            <w:r w:rsidRPr="00F65E72">
              <w:rPr>
                <w:rFonts w:ascii="Calibri" w:eastAsia="Calibri" w:hAnsi="Calibri" w:cs="Times New Roman"/>
                <w:lang w:val="de-DE"/>
              </w:rPr>
              <w:t>&lt; A1</w:t>
            </w:r>
          </w:p>
        </w:tc>
        <w:tc>
          <w:tcPr>
            <w:tcW w:w="894" w:type="dxa"/>
            <w:tcBorders>
              <w:top w:val="single" w:sz="7" w:space="0" w:color="000000"/>
              <w:left w:val="single" w:sz="7" w:space="0" w:color="000000"/>
              <w:bottom w:val="single" w:sz="7" w:space="0" w:color="000000"/>
              <w:right w:val="single" w:sz="7" w:space="0" w:color="000000"/>
            </w:tcBorders>
          </w:tcPr>
          <w:p w14:paraId="330EB6F0" w14:textId="77777777" w:rsidR="00F65E72" w:rsidRPr="00F65E72" w:rsidRDefault="00F65E72" w:rsidP="00F65E72">
            <w:pPr>
              <w:ind w:right="33"/>
              <w:jc w:val="center"/>
              <w:rPr>
                <w:rFonts w:ascii="Calibri" w:eastAsia="Calibri" w:hAnsi="Calibri" w:cs="Times New Roman"/>
                <w:b/>
                <w:lang w:val="de-DE"/>
              </w:rPr>
            </w:pPr>
            <w:r w:rsidRPr="00F65E72">
              <w:rPr>
                <w:rFonts w:ascii="Calibri" w:eastAsia="Calibri" w:hAnsi="Calibri" w:cs="Times New Roman"/>
                <w:b/>
                <w:lang w:val="de-DE"/>
              </w:rPr>
              <w:t>A1</w:t>
            </w:r>
          </w:p>
        </w:tc>
        <w:tc>
          <w:tcPr>
            <w:tcW w:w="894" w:type="dxa"/>
            <w:tcBorders>
              <w:top w:val="single" w:sz="7" w:space="0" w:color="000000"/>
              <w:left w:val="single" w:sz="7" w:space="0" w:color="000000"/>
              <w:bottom w:val="single" w:sz="7" w:space="0" w:color="000000"/>
              <w:right w:val="single" w:sz="7" w:space="0" w:color="000000"/>
            </w:tcBorders>
            <w:shd w:val="clear" w:color="auto" w:fill="FFFFCC"/>
          </w:tcPr>
          <w:p w14:paraId="568CF0AD" w14:textId="77777777" w:rsidR="00F65E72" w:rsidRPr="00F65E72" w:rsidRDefault="00F65E72" w:rsidP="00F65E72">
            <w:pPr>
              <w:ind w:right="33"/>
              <w:jc w:val="center"/>
              <w:rPr>
                <w:rFonts w:ascii="Calibri" w:eastAsia="Calibri" w:hAnsi="Calibri" w:cs="Times New Roman"/>
                <w:b/>
                <w:lang w:val="de-DE"/>
              </w:rPr>
            </w:pPr>
            <w:r w:rsidRPr="00F65E72">
              <w:rPr>
                <w:rFonts w:ascii="Calibri" w:eastAsia="Calibri" w:hAnsi="Calibri" w:cs="Times New Roman"/>
                <w:b/>
                <w:lang w:val="de-DE"/>
              </w:rPr>
              <w:t>A2</w:t>
            </w:r>
          </w:p>
        </w:tc>
        <w:tc>
          <w:tcPr>
            <w:tcW w:w="894" w:type="dxa"/>
            <w:tcBorders>
              <w:top w:val="single" w:sz="7" w:space="0" w:color="000000"/>
              <w:left w:val="single" w:sz="7" w:space="0" w:color="000000"/>
              <w:bottom w:val="single" w:sz="7" w:space="0" w:color="000000"/>
              <w:right w:val="single" w:sz="7" w:space="0" w:color="000000"/>
            </w:tcBorders>
            <w:shd w:val="clear" w:color="auto" w:fill="FFFF00"/>
          </w:tcPr>
          <w:p w14:paraId="77FA055F" w14:textId="77777777" w:rsidR="00F65E72" w:rsidRPr="00F65E72" w:rsidRDefault="00F65E72" w:rsidP="00F65E72">
            <w:pPr>
              <w:ind w:right="36"/>
              <w:jc w:val="center"/>
              <w:rPr>
                <w:rFonts w:ascii="Calibri" w:eastAsia="Calibri" w:hAnsi="Calibri" w:cs="Times New Roman"/>
                <w:b/>
                <w:lang w:val="de-DE"/>
              </w:rPr>
            </w:pPr>
            <w:r w:rsidRPr="00F65E72">
              <w:rPr>
                <w:rFonts w:ascii="Calibri" w:eastAsia="Calibri" w:hAnsi="Calibri" w:cs="Times New Roman"/>
                <w:b/>
                <w:lang w:val="de-DE"/>
              </w:rPr>
              <w:t>B1</w:t>
            </w:r>
          </w:p>
        </w:tc>
        <w:tc>
          <w:tcPr>
            <w:tcW w:w="894" w:type="dxa"/>
            <w:tcBorders>
              <w:top w:val="single" w:sz="7" w:space="0" w:color="000000"/>
              <w:left w:val="single" w:sz="7" w:space="0" w:color="000000"/>
              <w:bottom w:val="single" w:sz="7" w:space="0" w:color="000000"/>
              <w:right w:val="single" w:sz="7" w:space="0" w:color="000000"/>
            </w:tcBorders>
          </w:tcPr>
          <w:p w14:paraId="4DACF643" w14:textId="77777777" w:rsidR="00F65E72" w:rsidRPr="00F65E72" w:rsidRDefault="00F65E72" w:rsidP="00F65E72">
            <w:pPr>
              <w:ind w:right="36"/>
              <w:jc w:val="center"/>
              <w:rPr>
                <w:rFonts w:ascii="Calibri" w:eastAsia="Calibri" w:hAnsi="Calibri" w:cs="Times New Roman"/>
                <w:lang w:val="de-DE"/>
              </w:rPr>
            </w:pPr>
            <w:r w:rsidRPr="00F65E72">
              <w:rPr>
                <w:rFonts w:ascii="Calibri" w:eastAsia="Calibri" w:hAnsi="Calibri" w:cs="Times New Roman"/>
                <w:lang w:val="de-DE"/>
              </w:rPr>
              <w:t>B2</w:t>
            </w:r>
          </w:p>
        </w:tc>
        <w:tc>
          <w:tcPr>
            <w:tcW w:w="895" w:type="dxa"/>
            <w:tcBorders>
              <w:top w:val="single" w:sz="7" w:space="0" w:color="000000"/>
              <w:left w:val="single" w:sz="7" w:space="0" w:color="000000"/>
              <w:bottom w:val="single" w:sz="7" w:space="0" w:color="000000"/>
              <w:right w:val="single" w:sz="7" w:space="0" w:color="000000"/>
            </w:tcBorders>
          </w:tcPr>
          <w:p w14:paraId="7F703FC7" w14:textId="77777777" w:rsidR="00F65E72" w:rsidRPr="00F65E72" w:rsidRDefault="00F65E72" w:rsidP="00F65E72">
            <w:pPr>
              <w:ind w:right="35"/>
              <w:jc w:val="center"/>
              <w:rPr>
                <w:rFonts w:ascii="Calibri" w:eastAsia="Calibri" w:hAnsi="Calibri" w:cs="Times New Roman"/>
                <w:lang w:val="de-DE"/>
              </w:rPr>
            </w:pPr>
            <w:r w:rsidRPr="00F65E72">
              <w:rPr>
                <w:rFonts w:ascii="Calibri" w:eastAsia="Calibri" w:hAnsi="Calibri" w:cs="Times New Roman"/>
                <w:lang w:val="de-DE"/>
              </w:rPr>
              <w:t>C1</w:t>
            </w:r>
          </w:p>
        </w:tc>
        <w:tc>
          <w:tcPr>
            <w:tcW w:w="894" w:type="dxa"/>
            <w:tcBorders>
              <w:top w:val="single" w:sz="7" w:space="0" w:color="000000"/>
              <w:left w:val="single" w:sz="7" w:space="0" w:color="000000"/>
              <w:bottom w:val="single" w:sz="7" w:space="0" w:color="000000"/>
              <w:right w:val="single" w:sz="7" w:space="0" w:color="000000"/>
            </w:tcBorders>
          </w:tcPr>
          <w:p w14:paraId="104BB486" w14:textId="77777777" w:rsidR="00F65E72" w:rsidRPr="00F65E72" w:rsidRDefault="00F65E72" w:rsidP="00F65E72">
            <w:pPr>
              <w:ind w:right="36"/>
              <w:jc w:val="center"/>
              <w:rPr>
                <w:rFonts w:ascii="Calibri" w:eastAsia="Calibri" w:hAnsi="Calibri" w:cs="Times New Roman"/>
                <w:lang w:val="de-DE"/>
              </w:rPr>
            </w:pPr>
            <w:r w:rsidRPr="00F65E72">
              <w:rPr>
                <w:rFonts w:ascii="Calibri" w:eastAsia="Calibri" w:hAnsi="Calibri" w:cs="Times New Roman"/>
                <w:lang w:val="de-DE"/>
              </w:rPr>
              <w:t>C2</w:t>
            </w:r>
          </w:p>
        </w:tc>
      </w:tr>
      <w:tr w:rsidR="00F65E72" w:rsidRPr="00F65E72" w14:paraId="461D342B" w14:textId="77777777" w:rsidTr="00742AF9">
        <w:trPr>
          <w:trHeight w:val="298"/>
        </w:trPr>
        <w:tc>
          <w:tcPr>
            <w:tcW w:w="1017" w:type="dxa"/>
            <w:tcBorders>
              <w:top w:val="single" w:sz="7" w:space="0" w:color="000000"/>
              <w:left w:val="single" w:sz="7" w:space="0" w:color="000000"/>
              <w:bottom w:val="single" w:sz="7" w:space="0" w:color="000000"/>
              <w:right w:val="single" w:sz="7" w:space="0" w:color="000000"/>
            </w:tcBorders>
          </w:tcPr>
          <w:p w14:paraId="51782FC0" w14:textId="77777777" w:rsidR="00F65E72" w:rsidRPr="00F65E72" w:rsidRDefault="00F65E72" w:rsidP="00F65E72">
            <w:pPr>
              <w:ind w:right="33"/>
              <w:jc w:val="center"/>
              <w:rPr>
                <w:rFonts w:ascii="Calibri" w:eastAsia="Calibri" w:hAnsi="Calibri" w:cs="Times New Roman"/>
                <w:lang w:val="de-DE"/>
              </w:rPr>
            </w:pPr>
            <w:proofErr w:type="spellStart"/>
            <w:r w:rsidRPr="00F65E72">
              <w:rPr>
                <w:rFonts w:ascii="Calibri" w:eastAsia="Calibri" w:hAnsi="Calibri" w:cs="Times New Roman"/>
                <w:lang w:val="de-DE"/>
              </w:rPr>
              <w:t>Punten</w:t>
            </w:r>
            <w:proofErr w:type="spellEnd"/>
          </w:p>
        </w:tc>
        <w:tc>
          <w:tcPr>
            <w:tcW w:w="994" w:type="dxa"/>
            <w:tcBorders>
              <w:top w:val="single" w:sz="7" w:space="0" w:color="000000"/>
              <w:left w:val="single" w:sz="7" w:space="0" w:color="000000"/>
              <w:bottom w:val="single" w:sz="7" w:space="0" w:color="000000"/>
              <w:right w:val="single" w:sz="7" w:space="0" w:color="000000"/>
            </w:tcBorders>
          </w:tcPr>
          <w:p w14:paraId="0ACCC03B" w14:textId="77777777" w:rsidR="00F65E72" w:rsidRPr="00F65E72" w:rsidRDefault="00F65E72" w:rsidP="00F65E72">
            <w:pPr>
              <w:ind w:right="36"/>
              <w:jc w:val="center"/>
              <w:rPr>
                <w:rFonts w:ascii="Calibri" w:eastAsia="Calibri" w:hAnsi="Calibri" w:cs="Times New Roman"/>
                <w:lang w:val="de-DE"/>
              </w:rPr>
            </w:pPr>
            <w:r w:rsidRPr="00F65E72">
              <w:rPr>
                <w:rFonts w:ascii="Calibri" w:eastAsia="Calibri" w:hAnsi="Calibri" w:cs="Times New Roman"/>
                <w:lang w:val="de-DE"/>
              </w:rPr>
              <w:t>0-14</w:t>
            </w:r>
          </w:p>
        </w:tc>
        <w:tc>
          <w:tcPr>
            <w:tcW w:w="894" w:type="dxa"/>
            <w:tcBorders>
              <w:top w:val="single" w:sz="7" w:space="0" w:color="000000"/>
              <w:left w:val="single" w:sz="7" w:space="0" w:color="000000"/>
              <w:bottom w:val="single" w:sz="7" w:space="0" w:color="000000"/>
              <w:right w:val="single" w:sz="7" w:space="0" w:color="000000"/>
            </w:tcBorders>
          </w:tcPr>
          <w:p w14:paraId="6BF744FD" w14:textId="77777777" w:rsidR="00F65E72" w:rsidRPr="00F65E72" w:rsidRDefault="00F65E72" w:rsidP="00F65E72">
            <w:pPr>
              <w:ind w:right="36"/>
              <w:jc w:val="center"/>
              <w:rPr>
                <w:rFonts w:ascii="Calibri" w:eastAsia="Calibri" w:hAnsi="Calibri" w:cs="Times New Roman"/>
                <w:b/>
                <w:lang w:val="de-DE"/>
              </w:rPr>
            </w:pPr>
            <w:r w:rsidRPr="00F65E72">
              <w:rPr>
                <w:rFonts w:ascii="Calibri" w:eastAsia="Calibri" w:hAnsi="Calibri" w:cs="Times New Roman"/>
                <w:b/>
                <w:lang w:val="de-DE"/>
              </w:rPr>
              <w:t>15-24</w:t>
            </w:r>
          </w:p>
        </w:tc>
        <w:tc>
          <w:tcPr>
            <w:tcW w:w="894" w:type="dxa"/>
            <w:tcBorders>
              <w:top w:val="single" w:sz="7" w:space="0" w:color="000000"/>
              <w:left w:val="single" w:sz="7" w:space="0" w:color="000000"/>
              <w:bottom w:val="single" w:sz="7" w:space="0" w:color="000000"/>
              <w:right w:val="single" w:sz="7" w:space="0" w:color="000000"/>
            </w:tcBorders>
            <w:shd w:val="clear" w:color="auto" w:fill="FFFFCC"/>
          </w:tcPr>
          <w:p w14:paraId="081E8889" w14:textId="77777777" w:rsidR="00F65E72" w:rsidRPr="00F65E72" w:rsidRDefault="00F65E72" w:rsidP="00F65E72">
            <w:pPr>
              <w:ind w:right="36"/>
              <w:jc w:val="center"/>
              <w:rPr>
                <w:rFonts w:ascii="Calibri" w:eastAsia="Calibri" w:hAnsi="Calibri" w:cs="Times New Roman"/>
                <w:b/>
                <w:lang w:val="de-DE"/>
              </w:rPr>
            </w:pPr>
            <w:r w:rsidRPr="00F65E72">
              <w:rPr>
                <w:rFonts w:ascii="Calibri" w:eastAsia="Calibri" w:hAnsi="Calibri" w:cs="Times New Roman"/>
                <w:b/>
                <w:lang w:val="de-DE"/>
              </w:rPr>
              <w:t>25-44</w:t>
            </w:r>
          </w:p>
        </w:tc>
        <w:tc>
          <w:tcPr>
            <w:tcW w:w="894" w:type="dxa"/>
            <w:tcBorders>
              <w:top w:val="single" w:sz="7" w:space="0" w:color="000000"/>
              <w:left w:val="single" w:sz="7" w:space="0" w:color="000000"/>
              <w:bottom w:val="single" w:sz="7" w:space="0" w:color="000000"/>
              <w:right w:val="single" w:sz="7" w:space="0" w:color="000000"/>
            </w:tcBorders>
            <w:shd w:val="clear" w:color="auto" w:fill="FFFF00"/>
          </w:tcPr>
          <w:p w14:paraId="1668B588" w14:textId="77777777" w:rsidR="00F65E72" w:rsidRPr="00F65E72" w:rsidRDefault="00F65E72" w:rsidP="00F65E72">
            <w:pPr>
              <w:ind w:right="36"/>
              <w:jc w:val="center"/>
              <w:rPr>
                <w:rFonts w:ascii="Calibri" w:eastAsia="Calibri" w:hAnsi="Calibri" w:cs="Times New Roman"/>
                <w:b/>
                <w:lang w:val="de-DE"/>
              </w:rPr>
            </w:pPr>
            <w:r w:rsidRPr="00F65E72">
              <w:rPr>
                <w:rFonts w:ascii="Calibri" w:eastAsia="Calibri" w:hAnsi="Calibri" w:cs="Times New Roman"/>
                <w:b/>
                <w:lang w:val="de-DE"/>
              </w:rPr>
              <w:t>45-64</w:t>
            </w:r>
          </w:p>
        </w:tc>
        <w:tc>
          <w:tcPr>
            <w:tcW w:w="894" w:type="dxa"/>
            <w:tcBorders>
              <w:top w:val="single" w:sz="7" w:space="0" w:color="000000"/>
              <w:left w:val="single" w:sz="7" w:space="0" w:color="000000"/>
              <w:bottom w:val="single" w:sz="7" w:space="0" w:color="000000"/>
              <w:right w:val="single" w:sz="7" w:space="0" w:color="000000"/>
            </w:tcBorders>
          </w:tcPr>
          <w:p w14:paraId="4A08DA01" w14:textId="77777777" w:rsidR="00F65E72" w:rsidRPr="00F65E72" w:rsidRDefault="00F65E72" w:rsidP="00F65E72">
            <w:pPr>
              <w:ind w:right="36"/>
              <w:jc w:val="center"/>
              <w:rPr>
                <w:rFonts w:ascii="Calibri" w:eastAsia="Calibri" w:hAnsi="Calibri" w:cs="Times New Roman"/>
                <w:lang w:val="de-DE"/>
              </w:rPr>
            </w:pPr>
            <w:r w:rsidRPr="00F65E72">
              <w:rPr>
                <w:rFonts w:ascii="Calibri" w:eastAsia="Calibri" w:hAnsi="Calibri" w:cs="Times New Roman"/>
                <w:lang w:val="de-DE"/>
              </w:rPr>
              <w:t>65-79</w:t>
            </w:r>
          </w:p>
        </w:tc>
        <w:tc>
          <w:tcPr>
            <w:tcW w:w="895" w:type="dxa"/>
            <w:tcBorders>
              <w:top w:val="single" w:sz="7" w:space="0" w:color="000000"/>
              <w:left w:val="single" w:sz="7" w:space="0" w:color="000000"/>
              <w:bottom w:val="single" w:sz="7" w:space="0" w:color="000000"/>
              <w:right w:val="single" w:sz="7" w:space="0" w:color="000000"/>
            </w:tcBorders>
          </w:tcPr>
          <w:p w14:paraId="50A029A9" w14:textId="77777777" w:rsidR="00F65E72" w:rsidRPr="00F65E72" w:rsidRDefault="00F65E72" w:rsidP="00F65E72">
            <w:pPr>
              <w:ind w:right="36"/>
              <w:jc w:val="center"/>
              <w:rPr>
                <w:rFonts w:ascii="Calibri" w:eastAsia="Calibri" w:hAnsi="Calibri" w:cs="Times New Roman"/>
                <w:lang w:val="de-DE"/>
              </w:rPr>
            </w:pPr>
            <w:r w:rsidRPr="00F65E72">
              <w:rPr>
                <w:rFonts w:ascii="Calibri" w:eastAsia="Calibri" w:hAnsi="Calibri" w:cs="Times New Roman"/>
                <w:lang w:val="de-DE"/>
              </w:rPr>
              <w:t>80-94</w:t>
            </w:r>
          </w:p>
        </w:tc>
        <w:tc>
          <w:tcPr>
            <w:tcW w:w="894" w:type="dxa"/>
            <w:tcBorders>
              <w:top w:val="single" w:sz="7" w:space="0" w:color="000000"/>
              <w:left w:val="single" w:sz="7" w:space="0" w:color="000000"/>
              <w:bottom w:val="single" w:sz="7" w:space="0" w:color="000000"/>
              <w:right w:val="single" w:sz="7" w:space="0" w:color="000000"/>
            </w:tcBorders>
          </w:tcPr>
          <w:p w14:paraId="2B6B154F" w14:textId="77777777" w:rsidR="00F65E72" w:rsidRPr="00F65E72" w:rsidRDefault="00F65E72" w:rsidP="00F65E72">
            <w:pPr>
              <w:rPr>
                <w:rFonts w:ascii="Calibri" w:eastAsia="Calibri" w:hAnsi="Calibri" w:cs="Times New Roman"/>
                <w:lang w:val="de-DE"/>
              </w:rPr>
            </w:pPr>
            <w:r w:rsidRPr="00F65E72">
              <w:rPr>
                <w:rFonts w:ascii="Calibri" w:eastAsia="Calibri" w:hAnsi="Calibri" w:cs="Times New Roman"/>
                <w:lang w:val="de-DE"/>
              </w:rPr>
              <w:t>95-100</w:t>
            </w:r>
          </w:p>
        </w:tc>
      </w:tr>
    </w:tbl>
    <w:p w14:paraId="69671F80" w14:textId="77777777" w:rsidR="00F65E72" w:rsidRPr="00F65E72" w:rsidRDefault="00F65E72" w:rsidP="00F65E72">
      <w:pPr>
        <w:ind w:right="883"/>
        <w:rPr>
          <w:rFonts w:ascii="Calibri" w:eastAsia="Calibri" w:hAnsi="Calibri" w:cs="Times New Roman"/>
          <w:lang w:val="de-DE"/>
        </w:rPr>
      </w:pPr>
    </w:p>
    <w:p w14:paraId="3C56D3D0" w14:textId="43BCB3B8" w:rsidR="00F65E72" w:rsidRPr="00F65E72" w:rsidRDefault="00F65E72" w:rsidP="00F65E72">
      <w:pPr>
        <w:ind w:right="883"/>
        <w:rPr>
          <w:rFonts w:ascii="Calibri" w:eastAsia="Calibri" w:hAnsi="Calibri" w:cs="Times New Roman"/>
        </w:rPr>
      </w:pPr>
      <w:r w:rsidRPr="00F65E72">
        <w:rPr>
          <w:rFonts w:ascii="Calibri" w:eastAsia="Calibri" w:hAnsi="Calibri" w:cs="Times New Roman"/>
        </w:rPr>
        <w:t xml:space="preserve">De </w:t>
      </w:r>
      <w:r w:rsidRPr="00F65E72">
        <w:rPr>
          <w:rFonts w:ascii="Calibri" w:eastAsia="Calibri" w:hAnsi="Calibri" w:cs="Times New Roman"/>
          <w:i/>
        </w:rPr>
        <w:t>Stichting</w:t>
      </w:r>
      <w:r w:rsidRPr="00F65E72">
        <w:rPr>
          <w:rFonts w:ascii="Calibri" w:eastAsia="Calibri" w:hAnsi="Calibri" w:cs="Times New Roman"/>
        </w:rPr>
        <w:t xml:space="preserve"> </w:t>
      </w:r>
      <w:r w:rsidRPr="00F65E72">
        <w:rPr>
          <w:rFonts w:ascii="Calibri" w:eastAsia="Calibri" w:hAnsi="Calibri" w:cs="Times New Roman"/>
          <w:i/>
        </w:rPr>
        <w:t>Duits in de Beroepscontext</w:t>
      </w:r>
      <w:r w:rsidRPr="00F65E72">
        <w:rPr>
          <w:rFonts w:ascii="Calibri" w:eastAsia="Calibri" w:hAnsi="Calibri" w:cs="Times New Roman"/>
        </w:rPr>
        <w:t xml:space="preserve"> heeft deze norm voor het examenonderdeel </w:t>
      </w:r>
      <w:r w:rsidRPr="00F65E72">
        <w:rPr>
          <w:rFonts w:ascii="Calibri" w:eastAsia="Calibri" w:hAnsi="Calibri" w:cs="Times New Roman"/>
          <w:b/>
          <w:i/>
        </w:rPr>
        <w:t>lezen - luisteren</w:t>
      </w:r>
      <w:r w:rsidRPr="00F65E72">
        <w:rPr>
          <w:rFonts w:ascii="Calibri" w:eastAsia="Calibri" w:hAnsi="Calibri" w:cs="Times New Roman"/>
        </w:rPr>
        <w:t xml:space="preserve"> van </w:t>
      </w:r>
      <w:r w:rsidRPr="00F65E72">
        <w:rPr>
          <w:rFonts w:ascii="Calibri" w:eastAsia="Calibri" w:hAnsi="Calibri" w:cs="Times New Roman"/>
          <w:i/>
        </w:rPr>
        <w:t xml:space="preserve">Duits in de Beroepscontext A1, A2 </w:t>
      </w:r>
      <w:r w:rsidRPr="00F65E72">
        <w:rPr>
          <w:rFonts w:ascii="Calibri" w:eastAsia="Calibri" w:hAnsi="Calibri" w:cs="Times New Roman"/>
        </w:rPr>
        <w:t xml:space="preserve">en </w:t>
      </w:r>
      <w:r w:rsidRPr="00F65E72">
        <w:rPr>
          <w:rFonts w:ascii="Calibri" w:eastAsia="Calibri" w:hAnsi="Calibri" w:cs="Times New Roman"/>
          <w:i/>
          <w:iCs/>
        </w:rPr>
        <w:t>B1</w:t>
      </w:r>
      <w:r w:rsidRPr="00F65E72">
        <w:rPr>
          <w:rFonts w:ascii="Calibri" w:eastAsia="Calibri" w:hAnsi="Calibri" w:cs="Times New Roman"/>
        </w:rPr>
        <w:t xml:space="preserve"> overgenomen, zie op de volgende bladzijde de precieze omzettingstabel (voor ERK-niveaus &lt;A1, </w:t>
      </w:r>
      <w:r w:rsidRPr="00F65E72">
        <w:rPr>
          <w:rFonts w:ascii="Calibri" w:eastAsia="Calibri" w:hAnsi="Calibri" w:cs="Times New Roman"/>
          <w:b/>
          <w:highlight w:val="yellow"/>
        </w:rPr>
        <w:t>A1, A2, B1,</w:t>
      </w:r>
      <w:r w:rsidRPr="00F65E72">
        <w:rPr>
          <w:rFonts w:ascii="Calibri" w:eastAsia="Calibri" w:hAnsi="Calibri" w:cs="Times New Roman"/>
          <w:highlight w:val="yellow"/>
        </w:rPr>
        <w:t xml:space="preserve"> </w:t>
      </w:r>
      <w:r w:rsidRPr="00F65E72">
        <w:rPr>
          <w:rFonts w:ascii="Calibri" w:eastAsia="Calibri" w:hAnsi="Calibri" w:cs="Times New Roman"/>
        </w:rPr>
        <w:t>B2, C1, C2) in Nederlandse schoolcijfers tussen 1.0 en 10.0.</w:t>
      </w:r>
      <w:r w:rsidRPr="00F65E72">
        <w:rPr>
          <w:rFonts w:ascii="Calibri" w:eastAsia="Calibri" w:hAnsi="Calibri" w:cs="Times New Roman"/>
        </w:rPr>
        <w:br w:type="page"/>
      </w:r>
    </w:p>
    <w:p w14:paraId="67975670" w14:textId="66847923" w:rsidR="00F65E72" w:rsidRPr="00F65E72" w:rsidRDefault="00F65E72" w:rsidP="00F65E72">
      <w:pPr>
        <w:rPr>
          <w:rFonts w:ascii="Calibri" w:eastAsia="Calibri" w:hAnsi="Calibri" w:cs="Times New Roman"/>
          <w:lang w:val="de-DE"/>
        </w:rPr>
      </w:pPr>
      <w:r w:rsidRPr="00F65E72">
        <w:rPr>
          <w:rFonts w:ascii="Calibri" w:eastAsia="Calibri" w:hAnsi="Calibri" w:cs="Times New Roman"/>
          <w:noProof/>
          <w:lang w:eastAsia="nl-NL"/>
        </w:rPr>
        <w:lastRenderedPageBreak/>
        <w:drawing>
          <wp:inline distT="0" distB="0" distL="0" distR="0" wp14:anchorId="6796E2CC" wp14:editId="2287A066">
            <wp:extent cx="5753100" cy="8734425"/>
            <wp:effectExtent l="0" t="0" r="0" b="9525"/>
            <wp:docPr id="1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53100" cy="8734425"/>
                    </a:xfrm>
                    <a:prstGeom prst="rect">
                      <a:avLst/>
                    </a:prstGeom>
                    <a:noFill/>
                    <a:ln>
                      <a:noFill/>
                    </a:ln>
                  </pic:spPr>
                </pic:pic>
              </a:graphicData>
            </a:graphic>
          </wp:inline>
        </w:drawing>
      </w:r>
      <w:r w:rsidRPr="00F65E72">
        <w:rPr>
          <w:rFonts w:ascii="Calibri" w:eastAsia="Calibri" w:hAnsi="Calibri" w:cs="Times New Roman"/>
          <w:lang w:val="de-DE"/>
        </w:rPr>
        <w:br w:type="page"/>
      </w:r>
    </w:p>
    <w:p w14:paraId="33DBE22D" w14:textId="77777777" w:rsidR="00F65E72" w:rsidRPr="00F65E72" w:rsidRDefault="00F65E72" w:rsidP="00F65E72">
      <w:pPr>
        <w:keepNext/>
        <w:keepLines/>
        <w:spacing w:after="0"/>
        <w:ind w:left="15" w:hanging="10"/>
        <w:outlineLvl w:val="0"/>
        <w:rPr>
          <w:rFonts w:ascii="Calibri" w:eastAsia="Calibri" w:hAnsi="Calibri" w:cs="Calibri"/>
          <w:b/>
          <w:i/>
          <w:color w:val="000000"/>
          <w:lang w:eastAsia="nl-NL"/>
        </w:rPr>
      </w:pPr>
      <w:r w:rsidRPr="00F65E72">
        <w:rPr>
          <w:rFonts w:ascii="Calibri" w:eastAsia="Calibri" w:hAnsi="Calibri" w:cs="Calibri"/>
          <w:b/>
          <w:i/>
          <w:color w:val="000000"/>
          <w:lang w:eastAsia="nl-NL"/>
        </w:rPr>
        <w:lastRenderedPageBreak/>
        <w:t xml:space="preserve">III) </w:t>
      </w:r>
      <w:r w:rsidRPr="00F65E72">
        <w:rPr>
          <w:rFonts w:ascii="Calibri" w:eastAsia="Calibri" w:hAnsi="Calibri" w:cs="Calibri"/>
          <w:b/>
          <w:i/>
          <w:color w:val="000000"/>
          <w:lang w:eastAsia="nl-NL"/>
        </w:rPr>
        <w:tab/>
        <w:t>Schrijven en spreken A1, A2, B1</w:t>
      </w:r>
    </w:p>
    <w:p w14:paraId="1580A9DF" w14:textId="77777777" w:rsidR="00F65E72" w:rsidRPr="00F65E72" w:rsidRDefault="00F65E72" w:rsidP="00F65E72">
      <w:pPr>
        <w:keepNext/>
        <w:keepLines/>
        <w:spacing w:after="0"/>
        <w:ind w:hanging="10"/>
        <w:outlineLvl w:val="0"/>
        <w:rPr>
          <w:rFonts w:ascii="Calibri" w:eastAsia="Calibri" w:hAnsi="Calibri" w:cs="Calibri"/>
          <w:b/>
          <w:color w:val="000000"/>
          <w:lang w:eastAsia="nl-NL"/>
        </w:rPr>
      </w:pPr>
    </w:p>
    <w:p w14:paraId="04019B78" w14:textId="77777777" w:rsidR="00F65E72" w:rsidRPr="00F65E72" w:rsidRDefault="00F65E72" w:rsidP="00F65E72">
      <w:pPr>
        <w:keepNext/>
        <w:keepLines/>
        <w:spacing w:after="0"/>
        <w:ind w:hanging="10"/>
        <w:outlineLvl w:val="0"/>
        <w:rPr>
          <w:rFonts w:ascii="Calibri" w:eastAsia="Calibri" w:hAnsi="Calibri" w:cs="Calibri"/>
          <w:b/>
          <w:color w:val="000000"/>
          <w:lang w:eastAsia="nl-NL"/>
        </w:rPr>
      </w:pPr>
      <w:r w:rsidRPr="00F65E72">
        <w:rPr>
          <w:rFonts w:ascii="Calibri" w:eastAsia="Calibri" w:hAnsi="Calibri" w:cs="Calibri"/>
          <w:b/>
          <w:color w:val="000000"/>
          <w:lang w:eastAsia="nl-NL"/>
        </w:rPr>
        <w:t xml:space="preserve">Niveaunorm </w:t>
      </w:r>
      <w:r w:rsidRPr="00F65E72">
        <w:rPr>
          <w:rFonts w:ascii="Calibri" w:eastAsia="Calibri" w:hAnsi="Calibri" w:cs="Calibri"/>
          <w:b/>
          <w:color w:val="FF0000"/>
          <w:lang w:eastAsia="nl-NL"/>
        </w:rPr>
        <w:t xml:space="preserve">Schrijven en Spreken A1, A2, B1 </w:t>
      </w:r>
      <w:r w:rsidRPr="00F65E72">
        <w:rPr>
          <w:rFonts w:ascii="Calibri" w:eastAsia="Calibri" w:hAnsi="Calibri" w:cs="Calibri"/>
          <w:b/>
          <w:color w:val="000000"/>
          <w:lang w:eastAsia="nl-NL"/>
        </w:rPr>
        <w:t>volgens het ERK, zoals gehanteerd door het Goethe-</w:t>
      </w:r>
      <w:proofErr w:type="spellStart"/>
      <w:r w:rsidRPr="00F65E72">
        <w:rPr>
          <w:rFonts w:ascii="Calibri" w:eastAsia="Calibri" w:hAnsi="Calibri" w:cs="Calibri"/>
          <w:b/>
          <w:color w:val="000000"/>
          <w:lang w:eastAsia="nl-NL"/>
        </w:rPr>
        <w:t>Institut</w:t>
      </w:r>
      <w:proofErr w:type="spellEnd"/>
      <w:r w:rsidRPr="00F65E72">
        <w:rPr>
          <w:rFonts w:ascii="Calibri" w:eastAsia="Calibri" w:hAnsi="Calibri" w:cs="Calibri"/>
          <w:b/>
          <w:color w:val="000000"/>
          <w:lang w:eastAsia="nl-NL"/>
        </w:rPr>
        <w:t>:</w:t>
      </w:r>
    </w:p>
    <w:p w14:paraId="4CB5FAB3" w14:textId="77777777" w:rsidR="00F65E72" w:rsidRPr="00F65E72" w:rsidRDefault="00F65E72" w:rsidP="00F65E72">
      <w:pPr>
        <w:rPr>
          <w:rFonts w:ascii="Calibri" w:eastAsia="Calibri" w:hAnsi="Calibri" w:cs="Times New Roman"/>
        </w:rPr>
      </w:pPr>
      <w:bookmarkStart w:id="71" w:name="_Hlk17132129"/>
    </w:p>
    <w:tbl>
      <w:tblPr>
        <w:tblStyle w:val="TableGrid2"/>
        <w:tblW w:w="4820" w:type="dxa"/>
        <w:tblInd w:w="-9" w:type="dxa"/>
        <w:tblCellMar>
          <w:top w:w="41" w:type="dxa"/>
          <w:left w:w="107" w:type="dxa"/>
          <w:right w:w="115" w:type="dxa"/>
        </w:tblCellMar>
        <w:tblLook w:val="04A0" w:firstRow="1" w:lastRow="0" w:firstColumn="1" w:lastColumn="0" w:noHBand="0" w:noVBand="1"/>
      </w:tblPr>
      <w:tblGrid>
        <w:gridCol w:w="993"/>
        <w:gridCol w:w="992"/>
        <w:gridCol w:w="850"/>
        <w:gridCol w:w="993"/>
        <w:gridCol w:w="992"/>
      </w:tblGrid>
      <w:tr w:rsidR="00F65E72" w:rsidRPr="00F65E72" w14:paraId="2B021AF2" w14:textId="77777777" w:rsidTr="00742AF9">
        <w:trPr>
          <w:trHeight w:val="248"/>
        </w:trPr>
        <w:tc>
          <w:tcPr>
            <w:tcW w:w="993" w:type="dxa"/>
            <w:tcBorders>
              <w:top w:val="single" w:sz="7" w:space="0" w:color="000000"/>
              <w:left w:val="single" w:sz="7" w:space="0" w:color="000000"/>
              <w:bottom w:val="single" w:sz="7" w:space="0" w:color="000000"/>
              <w:right w:val="single" w:sz="7" w:space="0" w:color="000000"/>
            </w:tcBorders>
          </w:tcPr>
          <w:p w14:paraId="7C5F7007" w14:textId="77777777" w:rsidR="00F65E72" w:rsidRPr="00F65E72" w:rsidRDefault="00F65E72" w:rsidP="00F65E72">
            <w:pPr>
              <w:ind w:left="23"/>
              <w:jc w:val="center"/>
              <w:rPr>
                <w:rFonts w:ascii="Calibri" w:eastAsia="Calibri" w:hAnsi="Calibri" w:cs="Times New Roman"/>
                <w:lang w:val="de-DE"/>
              </w:rPr>
            </w:pPr>
            <w:r w:rsidRPr="00F65E72">
              <w:rPr>
                <w:rFonts w:ascii="Calibri" w:eastAsia="Calibri" w:hAnsi="Calibri" w:cs="Times New Roman"/>
                <w:lang w:val="de-DE"/>
              </w:rPr>
              <w:t>Niveau</w:t>
            </w:r>
          </w:p>
        </w:tc>
        <w:tc>
          <w:tcPr>
            <w:tcW w:w="992" w:type="dxa"/>
            <w:tcBorders>
              <w:top w:val="single" w:sz="7" w:space="0" w:color="000000"/>
              <w:left w:val="single" w:sz="7" w:space="0" w:color="000000"/>
              <w:bottom w:val="single" w:sz="7" w:space="0" w:color="000000"/>
              <w:right w:val="single" w:sz="7" w:space="0" w:color="000000"/>
            </w:tcBorders>
          </w:tcPr>
          <w:p w14:paraId="7459B5ED" w14:textId="77777777" w:rsidR="00F65E72" w:rsidRPr="00F65E72" w:rsidRDefault="00F65E72" w:rsidP="00F65E72">
            <w:pPr>
              <w:ind w:left="22"/>
              <w:jc w:val="center"/>
              <w:rPr>
                <w:rFonts w:ascii="Calibri" w:eastAsia="Calibri" w:hAnsi="Calibri" w:cs="Times New Roman"/>
                <w:lang w:val="de-DE"/>
              </w:rPr>
            </w:pPr>
            <w:r w:rsidRPr="00F65E72">
              <w:rPr>
                <w:rFonts w:ascii="Calibri" w:eastAsia="Calibri" w:hAnsi="Calibri" w:cs="Times New Roman"/>
                <w:lang w:val="de-DE"/>
              </w:rPr>
              <w:t>&lt; A1</w:t>
            </w:r>
          </w:p>
        </w:tc>
        <w:tc>
          <w:tcPr>
            <w:tcW w:w="850" w:type="dxa"/>
            <w:tcBorders>
              <w:top w:val="single" w:sz="7" w:space="0" w:color="000000"/>
              <w:left w:val="single" w:sz="7" w:space="0" w:color="000000"/>
              <w:bottom w:val="single" w:sz="7" w:space="0" w:color="000000"/>
              <w:right w:val="single" w:sz="7" w:space="0" w:color="000000"/>
            </w:tcBorders>
          </w:tcPr>
          <w:p w14:paraId="30A528D4" w14:textId="77777777" w:rsidR="00F65E72" w:rsidRPr="00F65E72" w:rsidRDefault="00F65E72" w:rsidP="00F65E72">
            <w:pPr>
              <w:ind w:left="25"/>
              <w:jc w:val="center"/>
              <w:rPr>
                <w:rFonts w:ascii="Calibri" w:eastAsia="Calibri" w:hAnsi="Calibri" w:cs="Times New Roman"/>
                <w:b/>
                <w:lang w:val="de-DE"/>
              </w:rPr>
            </w:pPr>
            <w:r w:rsidRPr="00F65E72">
              <w:rPr>
                <w:rFonts w:ascii="Calibri" w:eastAsia="Calibri" w:hAnsi="Calibri" w:cs="Times New Roman"/>
                <w:b/>
                <w:lang w:val="de-DE"/>
              </w:rPr>
              <w:t>A1</w:t>
            </w:r>
          </w:p>
        </w:tc>
        <w:tc>
          <w:tcPr>
            <w:tcW w:w="993" w:type="dxa"/>
            <w:tcBorders>
              <w:top w:val="single" w:sz="7" w:space="0" w:color="000000"/>
              <w:left w:val="single" w:sz="7" w:space="0" w:color="000000"/>
              <w:bottom w:val="single" w:sz="7" w:space="0" w:color="000000"/>
              <w:right w:val="single" w:sz="7" w:space="0" w:color="000000"/>
            </w:tcBorders>
            <w:shd w:val="clear" w:color="auto" w:fill="FFFFCC"/>
          </w:tcPr>
          <w:p w14:paraId="4B1C1DDD" w14:textId="77777777" w:rsidR="00F65E72" w:rsidRPr="00F65E72" w:rsidRDefault="00F65E72" w:rsidP="00F65E72">
            <w:pPr>
              <w:ind w:left="25"/>
              <w:jc w:val="center"/>
              <w:rPr>
                <w:rFonts w:ascii="Calibri" w:eastAsia="Calibri" w:hAnsi="Calibri" w:cs="Times New Roman"/>
                <w:b/>
                <w:lang w:val="de-DE"/>
              </w:rPr>
            </w:pPr>
            <w:r w:rsidRPr="00F65E72">
              <w:rPr>
                <w:rFonts w:ascii="Calibri" w:eastAsia="Calibri" w:hAnsi="Calibri" w:cs="Times New Roman"/>
                <w:b/>
                <w:lang w:val="de-DE"/>
              </w:rPr>
              <w:t>A2</w:t>
            </w:r>
          </w:p>
        </w:tc>
        <w:tc>
          <w:tcPr>
            <w:tcW w:w="992" w:type="dxa"/>
            <w:tcBorders>
              <w:top w:val="single" w:sz="7" w:space="0" w:color="000000"/>
              <w:left w:val="single" w:sz="7" w:space="0" w:color="000000"/>
              <w:bottom w:val="single" w:sz="7" w:space="0" w:color="000000"/>
              <w:right w:val="single" w:sz="7" w:space="0" w:color="000000"/>
            </w:tcBorders>
            <w:shd w:val="clear" w:color="auto" w:fill="FFFF00"/>
          </w:tcPr>
          <w:p w14:paraId="10B280C1" w14:textId="77777777" w:rsidR="00F65E72" w:rsidRPr="00F65E72" w:rsidRDefault="00F65E72" w:rsidP="00F65E72">
            <w:pPr>
              <w:ind w:left="23"/>
              <w:jc w:val="center"/>
              <w:rPr>
                <w:rFonts w:ascii="Calibri" w:eastAsia="Calibri" w:hAnsi="Calibri" w:cs="Times New Roman"/>
                <w:b/>
                <w:lang w:val="de-DE"/>
              </w:rPr>
            </w:pPr>
            <w:r w:rsidRPr="00F65E72">
              <w:rPr>
                <w:rFonts w:ascii="Calibri" w:eastAsia="Calibri" w:hAnsi="Calibri" w:cs="Times New Roman"/>
                <w:b/>
                <w:lang w:val="de-DE"/>
              </w:rPr>
              <w:t>B1</w:t>
            </w:r>
          </w:p>
        </w:tc>
      </w:tr>
      <w:tr w:rsidR="00F65E72" w:rsidRPr="00F65E72" w14:paraId="63AC1832" w14:textId="77777777" w:rsidTr="00742AF9">
        <w:trPr>
          <w:trHeight w:val="247"/>
        </w:trPr>
        <w:tc>
          <w:tcPr>
            <w:tcW w:w="993" w:type="dxa"/>
            <w:tcBorders>
              <w:top w:val="single" w:sz="7" w:space="0" w:color="000000"/>
              <w:left w:val="single" w:sz="7" w:space="0" w:color="000000"/>
              <w:bottom w:val="single" w:sz="7" w:space="0" w:color="000000"/>
              <w:right w:val="single" w:sz="7" w:space="0" w:color="000000"/>
            </w:tcBorders>
          </w:tcPr>
          <w:p w14:paraId="0AD07D8D" w14:textId="77777777" w:rsidR="00F65E72" w:rsidRPr="00F65E72" w:rsidRDefault="00F65E72" w:rsidP="00F65E72">
            <w:pPr>
              <w:ind w:left="23"/>
              <w:jc w:val="center"/>
              <w:rPr>
                <w:rFonts w:ascii="Calibri" w:eastAsia="Calibri" w:hAnsi="Calibri" w:cs="Times New Roman"/>
                <w:lang w:val="de-DE"/>
              </w:rPr>
            </w:pPr>
            <w:proofErr w:type="spellStart"/>
            <w:r w:rsidRPr="00F65E72">
              <w:rPr>
                <w:rFonts w:ascii="Calibri" w:eastAsia="Calibri" w:hAnsi="Calibri" w:cs="Times New Roman"/>
                <w:lang w:val="de-DE"/>
              </w:rPr>
              <w:t>Punten</w:t>
            </w:r>
            <w:proofErr w:type="spellEnd"/>
          </w:p>
        </w:tc>
        <w:tc>
          <w:tcPr>
            <w:tcW w:w="992" w:type="dxa"/>
            <w:tcBorders>
              <w:top w:val="single" w:sz="7" w:space="0" w:color="000000"/>
              <w:left w:val="single" w:sz="7" w:space="0" w:color="000000"/>
              <w:bottom w:val="single" w:sz="7" w:space="0" w:color="000000"/>
              <w:right w:val="single" w:sz="7" w:space="0" w:color="000000"/>
            </w:tcBorders>
          </w:tcPr>
          <w:p w14:paraId="7B6D3035" w14:textId="77777777" w:rsidR="00F65E72" w:rsidRPr="00F65E72" w:rsidRDefault="00F65E72" w:rsidP="00F65E72">
            <w:pPr>
              <w:ind w:left="21"/>
              <w:jc w:val="center"/>
              <w:rPr>
                <w:rFonts w:ascii="Calibri" w:eastAsia="Calibri" w:hAnsi="Calibri" w:cs="Times New Roman"/>
                <w:lang w:val="de-DE"/>
              </w:rPr>
            </w:pPr>
            <w:r w:rsidRPr="00F65E72">
              <w:rPr>
                <w:rFonts w:ascii="Calibri" w:eastAsia="Calibri" w:hAnsi="Calibri" w:cs="Times New Roman"/>
                <w:lang w:val="de-DE"/>
              </w:rPr>
              <w:t>0-19</w:t>
            </w:r>
          </w:p>
        </w:tc>
        <w:tc>
          <w:tcPr>
            <w:tcW w:w="850" w:type="dxa"/>
            <w:tcBorders>
              <w:top w:val="single" w:sz="7" w:space="0" w:color="000000"/>
              <w:left w:val="single" w:sz="7" w:space="0" w:color="000000"/>
              <w:bottom w:val="single" w:sz="7" w:space="0" w:color="000000"/>
              <w:right w:val="single" w:sz="7" w:space="0" w:color="000000"/>
            </w:tcBorders>
          </w:tcPr>
          <w:p w14:paraId="26DF64FB" w14:textId="77777777" w:rsidR="00F65E72" w:rsidRPr="00F65E72" w:rsidRDefault="00F65E72" w:rsidP="00F65E72">
            <w:pPr>
              <w:ind w:left="22"/>
              <w:jc w:val="center"/>
              <w:rPr>
                <w:rFonts w:ascii="Calibri" w:eastAsia="Calibri" w:hAnsi="Calibri" w:cs="Times New Roman"/>
                <w:b/>
                <w:lang w:val="de-DE"/>
              </w:rPr>
            </w:pPr>
            <w:r w:rsidRPr="00F65E72">
              <w:rPr>
                <w:rFonts w:ascii="Calibri" w:eastAsia="Calibri" w:hAnsi="Calibri" w:cs="Times New Roman"/>
                <w:b/>
                <w:lang w:val="de-DE"/>
              </w:rPr>
              <w:t>20-39</w:t>
            </w:r>
          </w:p>
        </w:tc>
        <w:tc>
          <w:tcPr>
            <w:tcW w:w="993" w:type="dxa"/>
            <w:tcBorders>
              <w:top w:val="single" w:sz="7" w:space="0" w:color="000000"/>
              <w:left w:val="single" w:sz="7" w:space="0" w:color="000000"/>
              <w:bottom w:val="single" w:sz="7" w:space="0" w:color="000000"/>
              <w:right w:val="single" w:sz="7" w:space="0" w:color="000000"/>
            </w:tcBorders>
            <w:shd w:val="clear" w:color="auto" w:fill="FFFFCC"/>
          </w:tcPr>
          <w:p w14:paraId="6331B13F" w14:textId="77777777" w:rsidR="00F65E72" w:rsidRPr="00F65E72" w:rsidRDefault="00F65E72" w:rsidP="00F65E72">
            <w:pPr>
              <w:ind w:left="23"/>
              <w:jc w:val="center"/>
              <w:rPr>
                <w:rFonts w:ascii="Calibri" w:eastAsia="Calibri" w:hAnsi="Calibri" w:cs="Times New Roman"/>
                <w:b/>
                <w:lang w:val="de-DE"/>
              </w:rPr>
            </w:pPr>
            <w:r w:rsidRPr="00F65E72">
              <w:rPr>
                <w:rFonts w:ascii="Calibri" w:eastAsia="Calibri" w:hAnsi="Calibri" w:cs="Times New Roman"/>
                <w:b/>
                <w:lang w:val="de-DE"/>
              </w:rPr>
              <w:t>40-79</w:t>
            </w:r>
          </w:p>
        </w:tc>
        <w:tc>
          <w:tcPr>
            <w:tcW w:w="992" w:type="dxa"/>
            <w:tcBorders>
              <w:top w:val="single" w:sz="7" w:space="0" w:color="000000"/>
              <w:left w:val="single" w:sz="7" w:space="0" w:color="000000"/>
              <w:bottom w:val="single" w:sz="7" w:space="0" w:color="000000"/>
              <w:right w:val="single" w:sz="7" w:space="0" w:color="000000"/>
            </w:tcBorders>
            <w:shd w:val="clear" w:color="auto" w:fill="FFFF00"/>
          </w:tcPr>
          <w:p w14:paraId="0469A358" w14:textId="77777777" w:rsidR="00F65E72" w:rsidRPr="00F65E72" w:rsidRDefault="00F65E72" w:rsidP="00F65E72">
            <w:pPr>
              <w:ind w:left="59"/>
              <w:rPr>
                <w:rFonts w:ascii="Calibri" w:eastAsia="Calibri" w:hAnsi="Calibri" w:cs="Times New Roman"/>
                <w:b/>
                <w:lang w:val="de-DE"/>
              </w:rPr>
            </w:pPr>
            <w:r w:rsidRPr="00F65E72">
              <w:rPr>
                <w:rFonts w:ascii="Calibri" w:eastAsia="Calibri" w:hAnsi="Calibri" w:cs="Times New Roman"/>
                <w:b/>
                <w:lang w:val="de-DE"/>
              </w:rPr>
              <w:t>80-100</w:t>
            </w:r>
          </w:p>
        </w:tc>
      </w:tr>
    </w:tbl>
    <w:p w14:paraId="5C291CF7" w14:textId="77777777" w:rsidR="00F65E72" w:rsidRPr="00F65E72" w:rsidRDefault="00F65E72" w:rsidP="00F65E72">
      <w:pPr>
        <w:ind w:right="883"/>
        <w:rPr>
          <w:rFonts w:ascii="Calibri" w:eastAsia="Calibri" w:hAnsi="Calibri" w:cs="Times New Roman"/>
          <w:lang w:val="de-DE"/>
        </w:rPr>
      </w:pPr>
    </w:p>
    <w:bookmarkEnd w:id="71"/>
    <w:p w14:paraId="304911AA" w14:textId="77777777" w:rsidR="00F65E72" w:rsidRPr="00F65E72" w:rsidRDefault="00F65E72" w:rsidP="00F65E72">
      <w:pPr>
        <w:ind w:right="883"/>
        <w:rPr>
          <w:rFonts w:ascii="Calibri" w:eastAsia="Calibri" w:hAnsi="Calibri" w:cs="Times New Roman"/>
        </w:rPr>
      </w:pPr>
      <w:r w:rsidRPr="00F65E72">
        <w:rPr>
          <w:rFonts w:ascii="Calibri" w:eastAsia="Calibri" w:hAnsi="Calibri" w:cs="Times New Roman"/>
        </w:rPr>
        <w:t xml:space="preserve">De </w:t>
      </w:r>
      <w:r w:rsidRPr="00F65E72">
        <w:rPr>
          <w:rFonts w:ascii="Calibri" w:eastAsia="Calibri" w:hAnsi="Calibri" w:cs="Times New Roman"/>
          <w:i/>
        </w:rPr>
        <w:t>Stichting</w:t>
      </w:r>
      <w:r w:rsidRPr="00F65E72">
        <w:rPr>
          <w:rFonts w:ascii="Calibri" w:eastAsia="Calibri" w:hAnsi="Calibri" w:cs="Times New Roman"/>
        </w:rPr>
        <w:t xml:space="preserve"> </w:t>
      </w:r>
      <w:r w:rsidRPr="00F65E72">
        <w:rPr>
          <w:rFonts w:ascii="Calibri" w:eastAsia="Calibri" w:hAnsi="Calibri" w:cs="Times New Roman"/>
          <w:i/>
        </w:rPr>
        <w:t>Duits in de Beroepscontext</w:t>
      </w:r>
      <w:r w:rsidRPr="00F65E72">
        <w:rPr>
          <w:rFonts w:ascii="Calibri" w:eastAsia="Calibri" w:hAnsi="Calibri" w:cs="Times New Roman"/>
        </w:rPr>
        <w:t xml:space="preserve"> heeft deze norm voor de examenonderdelen </w:t>
      </w:r>
      <w:r w:rsidRPr="00F65E72">
        <w:rPr>
          <w:rFonts w:ascii="Calibri" w:eastAsia="Calibri" w:hAnsi="Calibri" w:cs="Times New Roman"/>
          <w:b/>
          <w:i/>
        </w:rPr>
        <w:t>schrijven en spreken</w:t>
      </w:r>
      <w:r w:rsidRPr="00F65E72">
        <w:rPr>
          <w:rFonts w:ascii="Calibri" w:eastAsia="Calibri" w:hAnsi="Calibri" w:cs="Times New Roman"/>
        </w:rPr>
        <w:t xml:space="preserve"> van </w:t>
      </w:r>
      <w:r w:rsidRPr="00F65E72">
        <w:rPr>
          <w:rFonts w:ascii="Calibri" w:eastAsia="Calibri" w:hAnsi="Calibri" w:cs="Times New Roman"/>
          <w:i/>
        </w:rPr>
        <w:t xml:space="preserve">Duits in de Beroepscontext A1, A2 </w:t>
      </w:r>
      <w:r w:rsidRPr="00F65E72">
        <w:rPr>
          <w:rFonts w:ascii="Calibri" w:eastAsia="Calibri" w:hAnsi="Calibri" w:cs="Times New Roman"/>
        </w:rPr>
        <w:t xml:space="preserve">en </w:t>
      </w:r>
      <w:r w:rsidRPr="00F65E72">
        <w:rPr>
          <w:rFonts w:ascii="Calibri" w:eastAsia="Calibri" w:hAnsi="Calibri" w:cs="Times New Roman"/>
          <w:i/>
          <w:iCs/>
        </w:rPr>
        <w:t>B1</w:t>
      </w:r>
      <w:r w:rsidRPr="00F65E72">
        <w:rPr>
          <w:rFonts w:ascii="Calibri" w:eastAsia="Calibri" w:hAnsi="Calibri" w:cs="Times New Roman"/>
        </w:rPr>
        <w:t xml:space="preserve"> overgenomen, zie op de volgende bladzijde de precieze omzettingstabel (voor ERK-niveaus &lt;A1, </w:t>
      </w:r>
      <w:r w:rsidRPr="00F65E72">
        <w:rPr>
          <w:rFonts w:ascii="Calibri" w:eastAsia="Calibri" w:hAnsi="Calibri" w:cs="Times New Roman"/>
          <w:b/>
          <w:highlight w:val="yellow"/>
        </w:rPr>
        <w:t>A1, A2, B1</w:t>
      </w:r>
      <w:r w:rsidRPr="00F65E72">
        <w:rPr>
          <w:rFonts w:ascii="Calibri" w:eastAsia="Calibri" w:hAnsi="Calibri" w:cs="Times New Roman"/>
        </w:rPr>
        <w:t>) in Nederlandse schoolcijfers tussen 1.0 en 10.0.</w:t>
      </w:r>
    </w:p>
    <w:p w14:paraId="7E3769BE" w14:textId="77777777" w:rsidR="00F65E72" w:rsidRPr="00F65E72" w:rsidRDefault="00F65E72" w:rsidP="00F65E72">
      <w:pPr>
        <w:spacing w:after="0" w:line="264" w:lineRule="auto"/>
        <w:ind w:right="883" w:hanging="11"/>
        <w:rPr>
          <w:rFonts w:ascii="Calibri" w:eastAsia="Calibri" w:hAnsi="Calibri" w:cs="Times New Roman"/>
        </w:rPr>
      </w:pPr>
      <w:r w:rsidRPr="00F65E72">
        <w:rPr>
          <w:rFonts w:ascii="Calibri" w:eastAsia="Calibri" w:hAnsi="Calibri" w:cs="Times New Roman"/>
        </w:rPr>
        <w:t>Het Goethe-</w:t>
      </w:r>
      <w:proofErr w:type="spellStart"/>
      <w:r w:rsidRPr="00F65E72">
        <w:rPr>
          <w:rFonts w:ascii="Calibri" w:eastAsia="Calibri" w:hAnsi="Calibri" w:cs="Times New Roman"/>
        </w:rPr>
        <w:t>Institut</w:t>
      </w:r>
      <w:proofErr w:type="spellEnd"/>
      <w:r w:rsidRPr="00F65E72">
        <w:rPr>
          <w:rFonts w:ascii="Calibri" w:eastAsia="Calibri" w:hAnsi="Calibri" w:cs="Times New Roman"/>
        </w:rPr>
        <w:t xml:space="preserve"> onderscheidt in de waardering niet tussen </w:t>
      </w:r>
      <w:r w:rsidRPr="00F65E72">
        <w:rPr>
          <w:rFonts w:ascii="Calibri" w:eastAsia="Calibri" w:hAnsi="Calibri" w:cs="Times New Roman"/>
          <w:i/>
        </w:rPr>
        <w:t>Spreken</w:t>
      </w:r>
      <w:r w:rsidRPr="00F65E72">
        <w:rPr>
          <w:rFonts w:ascii="Calibri" w:eastAsia="Calibri" w:hAnsi="Calibri" w:cs="Times New Roman"/>
        </w:rPr>
        <w:t xml:space="preserve"> en </w:t>
      </w:r>
      <w:r w:rsidRPr="00F65E72">
        <w:rPr>
          <w:rFonts w:ascii="Calibri" w:eastAsia="Calibri" w:hAnsi="Calibri" w:cs="Times New Roman"/>
          <w:i/>
        </w:rPr>
        <w:t>Gesprekken voeren</w:t>
      </w:r>
      <w:r w:rsidRPr="00F65E72">
        <w:rPr>
          <w:rFonts w:ascii="Calibri" w:eastAsia="Calibri" w:hAnsi="Calibri" w:cs="Times New Roman"/>
        </w:rPr>
        <w:t xml:space="preserve">. De vaardigheden in beide onderdelen worden wel gemeten. Het examenonderdeel </w:t>
      </w:r>
      <w:r w:rsidRPr="00F65E72">
        <w:rPr>
          <w:rFonts w:ascii="Calibri" w:eastAsia="Calibri" w:hAnsi="Calibri" w:cs="Times New Roman"/>
          <w:i/>
        </w:rPr>
        <w:t>Spreken</w:t>
      </w:r>
      <w:r w:rsidRPr="00F65E72">
        <w:rPr>
          <w:rFonts w:ascii="Calibri" w:eastAsia="Calibri" w:hAnsi="Calibri" w:cs="Times New Roman"/>
        </w:rPr>
        <w:t xml:space="preserve"> heeft derhalve betrekking op zowel </w:t>
      </w:r>
      <w:r w:rsidRPr="00F65E72">
        <w:rPr>
          <w:rFonts w:ascii="Calibri" w:eastAsia="Calibri" w:hAnsi="Calibri" w:cs="Times New Roman"/>
          <w:i/>
        </w:rPr>
        <w:t>Spreken</w:t>
      </w:r>
      <w:r w:rsidRPr="00F65E72">
        <w:rPr>
          <w:rFonts w:ascii="Calibri" w:eastAsia="Calibri" w:hAnsi="Calibri" w:cs="Times New Roman"/>
        </w:rPr>
        <w:t xml:space="preserve"> als </w:t>
      </w:r>
      <w:r w:rsidRPr="00F65E72">
        <w:rPr>
          <w:rFonts w:ascii="Calibri" w:eastAsia="Calibri" w:hAnsi="Calibri" w:cs="Times New Roman"/>
          <w:i/>
        </w:rPr>
        <w:t>Gesprekken voeren</w:t>
      </w:r>
      <w:r w:rsidRPr="00F65E72">
        <w:rPr>
          <w:rFonts w:ascii="Calibri" w:eastAsia="Calibri" w:hAnsi="Calibri" w:cs="Times New Roman"/>
        </w:rPr>
        <w:t xml:space="preserve">. Het examen bevat voor beide </w:t>
      </w:r>
      <w:proofErr w:type="spellStart"/>
      <w:r w:rsidRPr="00F65E72">
        <w:rPr>
          <w:rFonts w:ascii="Calibri" w:eastAsia="Calibri" w:hAnsi="Calibri" w:cs="Times New Roman"/>
        </w:rPr>
        <w:t>subvaardigheden</w:t>
      </w:r>
      <w:proofErr w:type="spellEnd"/>
      <w:r w:rsidRPr="00F65E72">
        <w:rPr>
          <w:rFonts w:ascii="Calibri" w:eastAsia="Calibri" w:hAnsi="Calibri" w:cs="Times New Roman"/>
        </w:rPr>
        <w:t xml:space="preserve"> 2 opgaven. Desgewenst is het dus mogelijk de behaalde punten op te splitsen over de afzonderlijke onderdelen. In dat geval moeten de gemeten puntentotalen uiteraard met 2 vermenigvuldigd worden, zodat de totaalscore uitkomt </w:t>
      </w:r>
    </w:p>
    <w:p w14:paraId="2EE086B3" w14:textId="77777777" w:rsidR="00F65E72" w:rsidRPr="00F65E72" w:rsidRDefault="00F65E72" w:rsidP="00F65E72">
      <w:pPr>
        <w:spacing w:after="0" w:line="264" w:lineRule="auto"/>
        <w:ind w:right="595" w:hanging="11"/>
        <w:rPr>
          <w:rFonts w:ascii="Calibri" w:eastAsia="Calibri" w:hAnsi="Calibri" w:cs="Times New Roman"/>
        </w:rPr>
      </w:pPr>
      <w:r w:rsidRPr="00F65E72">
        <w:rPr>
          <w:rFonts w:ascii="Calibri" w:eastAsia="Calibri" w:hAnsi="Calibri" w:cs="Times New Roman"/>
        </w:rPr>
        <w:t>op maximaal 200 punten. Het effect daarvan is wel, dat dan de weging van de 2 spreekvaardigheidsonderdelen voor 40% meetelt  in het eindcijfer i.p.v. 25% bij een evenredige weging.</w:t>
      </w:r>
    </w:p>
    <w:p w14:paraId="769C516C" w14:textId="77777777" w:rsidR="00F65E72" w:rsidRPr="00F65E72" w:rsidRDefault="00F65E72" w:rsidP="00F65E72">
      <w:pPr>
        <w:ind w:right="883"/>
        <w:rPr>
          <w:rFonts w:ascii="Calibri" w:eastAsia="Calibri" w:hAnsi="Calibri" w:cs="Times New Roman"/>
        </w:rPr>
      </w:pPr>
      <w:r w:rsidRPr="00F65E72">
        <w:rPr>
          <w:rFonts w:ascii="Calibri" w:eastAsia="Calibri" w:hAnsi="Calibri" w:cs="Times New Roman"/>
        </w:rPr>
        <w:br w:type="page"/>
      </w:r>
    </w:p>
    <w:p w14:paraId="40A7ACF5" w14:textId="028D3083" w:rsidR="00F65E72" w:rsidRPr="00F65E72" w:rsidRDefault="00F65E72" w:rsidP="00F65E72">
      <w:pPr>
        <w:rPr>
          <w:rFonts w:ascii="Calibri" w:eastAsia="Calibri" w:hAnsi="Calibri" w:cs="Calibri"/>
          <w:b/>
          <w:i/>
          <w:color w:val="000000"/>
          <w:lang w:eastAsia="nl-NL"/>
        </w:rPr>
      </w:pPr>
      <w:r w:rsidRPr="00F65E72">
        <w:rPr>
          <w:rFonts w:ascii="Calibri" w:eastAsia="Calibri" w:hAnsi="Calibri" w:cs="Times New Roman"/>
          <w:noProof/>
          <w:lang w:eastAsia="nl-NL"/>
        </w:rPr>
        <w:lastRenderedPageBreak/>
        <w:drawing>
          <wp:inline distT="0" distB="0" distL="0" distR="0" wp14:anchorId="48213F4C" wp14:editId="3E862312">
            <wp:extent cx="5438775" cy="9067800"/>
            <wp:effectExtent l="0" t="0" r="9525" b="0"/>
            <wp:docPr id="2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38775" cy="9067800"/>
                    </a:xfrm>
                    <a:prstGeom prst="rect">
                      <a:avLst/>
                    </a:prstGeom>
                    <a:noFill/>
                    <a:ln>
                      <a:noFill/>
                    </a:ln>
                  </pic:spPr>
                </pic:pic>
              </a:graphicData>
            </a:graphic>
          </wp:inline>
        </w:drawing>
      </w:r>
      <w:r w:rsidRPr="00F65E72">
        <w:rPr>
          <w:rFonts w:ascii="Calibri" w:eastAsia="Calibri" w:hAnsi="Calibri" w:cs="Calibri"/>
          <w:color w:val="000000"/>
          <w:sz w:val="19"/>
          <w:lang w:eastAsia="nl-NL"/>
        </w:rPr>
        <w:br w:type="page"/>
      </w:r>
      <w:r>
        <w:rPr>
          <w:rFonts w:ascii="Calibri" w:eastAsia="Calibri" w:hAnsi="Calibri" w:cs="Calibri"/>
          <w:b/>
          <w:i/>
          <w:color w:val="000000"/>
          <w:lang w:eastAsia="nl-NL"/>
        </w:rPr>
        <w:lastRenderedPageBreak/>
        <w:t>IV O</w:t>
      </w:r>
      <w:r w:rsidRPr="00F65E72">
        <w:rPr>
          <w:rFonts w:ascii="Calibri" w:eastAsia="Calibri" w:hAnsi="Calibri" w:cs="Calibri"/>
          <w:b/>
          <w:i/>
          <w:color w:val="000000"/>
          <w:lang w:eastAsia="nl-NL"/>
        </w:rPr>
        <w:t>nderlinge weging resultaten</w:t>
      </w:r>
    </w:p>
    <w:p w14:paraId="7BA2F862" w14:textId="77777777" w:rsidR="00F65E72" w:rsidRPr="00F65E72" w:rsidRDefault="00F65E72" w:rsidP="00F65E72">
      <w:pPr>
        <w:spacing w:after="0" w:line="264" w:lineRule="auto"/>
        <w:ind w:left="5" w:right="595"/>
        <w:rPr>
          <w:rFonts w:ascii="Calibri" w:eastAsia="Calibri" w:hAnsi="Calibri" w:cs="Times New Roman"/>
          <w:b/>
          <w:i/>
        </w:rPr>
      </w:pPr>
    </w:p>
    <w:p w14:paraId="361FCF73" w14:textId="77777777" w:rsidR="00F65E72" w:rsidRPr="00F65E72" w:rsidRDefault="00F65E72" w:rsidP="00F65E72">
      <w:pPr>
        <w:spacing w:after="0" w:line="264" w:lineRule="auto"/>
        <w:ind w:right="595" w:hanging="11"/>
        <w:rPr>
          <w:rFonts w:ascii="Calibri" w:eastAsia="Calibri" w:hAnsi="Calibri" w:cs="Times New Roman"/>
        </w:rPr>
      </w:pPr>
      <w:r w:rsidRPr="00F65E72">
        <w:rPr>
          <w:rFonts w:ascii="Calibri" w:eastAsia="Calibri" w:hAnsi="Calibri" w:cs="Times New Roman"/>
        </w:rPr>
        <w:t>De Stichting Duits in de Beroepscontext doet geen uitspraak over de onderlinge weging van de resultaten van de afzonderlijke onderdelen in het eindcijfer. Het is denkbaar, dat de betrokken opleidingen een prioriteit in relatie tot de eindkwalificatie van de kandidaat aanbrengen in de weging. Het is aan de instelling dat in de interne Onderwijs- en Examenregeling  vast te leggen.</w:t>
      </w:r>
    </w:p>
    <w:p w14:paraId="7D662E63" w14:textId="77777777" w:rsidR="00F65E72" w:rsidRPr="00F65E72" w:rsidRDefault="00F65E72" w:rsidP="00F65E72">
      <w:pPr>
        <w:tabs>
          <w:tab w:val="center" w:pos="1447"/>
        </w:tabs>
        <w:ind w:left="-10"/>
        <w:rPr>
          <w:rFonts w:ascii="Calibri" w:eastAsia="Calibri" w:hAnsi="Calibri" w:cs="Times New Roman"/>
          <w:b/>
          <w:i/>
        </w:rPr>
      </w:pPr>
    </w:p>
    <w:p w14:paraId="1CB3CF10" w14:textId="6E5DACF1" w:rsidR="006B4F99" w:rsidRPr="00F65E72" w:rsidRDefault="00F65E72" w:rsidP="00F65E72">
      <w:pPr>
        <w:tabs>
          <w:tab w:val="center" w:pos="1447"/>
        </w:tabs>
        <w:ind w:left="-10"/>
        <w:rPr>
          <w:rFonts w:ascii="Calibri" w:eastAsia="Calibri" w:hAnsi="Calibri" w:cs="Times New Roman"/>
          <w:b/>
          <w:i/>
          <w:lang w:val="de-DE"/>
        </w:rPr>
      </w:pPr>
      <w:r w:rsidRPr="00F65E72">
        <w:rPr>
          <w:rFonts w:ascii="Calibri" w:eastAsia="Calibri" w:hAnsi="Calibri" w:cs="Times New Roman"/>
          <w:b/>
          <w:i/>
          <w:lang w:val="de-DE"/>
        </w:rPr>
        <w:t>Stand:</w:t>
      </w:r>
      <w:r w:rsidRPr="00F65E72">
        <w:rPr>
          <w:rFonts w:ascii="Calibri" w:eastAsia="Calibri" w:hAnsi="Calibri" w:cs="Times New Roman"/>
          <w:b/>
          <w:i/>
          <w:lang w:val="de-DE"/>
        </w:rPr>
        <w:tab/>
        <w:t xml:space="preserve"> 23 </w:t>
      </w:r>
      <w:proofErr w:type="spellStart"/>
      <w:r w:rsidRPr="00F65E72">
        <w:rPr>
          <w:rFonts w:ascii="Calibri" w:eastAsia="Calibri" w:hAnsi="Calibri" w:cs="Times New Roman"/>
          <w:b/>
          <w:i/>
          <w:lang w:val="de-DE"/>
        </w:rPr>
        <w:t>september</w:t>
      </w:r>
      <w:proofErr w:type="spellEnd"/>
      <w:r w:rsidRPr="00F65E72">
        <w:rPr>
          <w:rFonts w:ascii="Calibri" w:eastAsia="Calibri" w:hAnsi="Calibri" w:cs="Times New Roman"/>
          <w:b/>
          <w:i/>
          <w:lang w:val="de-DE"/>
        </w:rPr>
        <w:t xml:space="preserve"> 2019</w:t>
      </w:r>
    </w:p>
    <w:sectPr w:rsidR="006B4F99" w:rsidRPr="00F65E72" w:rsidSect="00AC1E3A">
      <w:footerReference w:type="default" r:id="rId53"/>
      <w:type w:val="nextColumn"/>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8E7E3" w14:textId="77777777" w:rsidR="001F0715" w:rsidRDefault="001F0715" w:rsidP="00B90DD1">
      <w:pPr>
        <w:spacing w:after="0" w:line="240" w:lineRule="auto"/>
      </w:pPr>
      <w:r>
        <w:separator/>
      </w:r>
    </w:p>
  </w:endnote>
  <w:endnote w:type="continuationSeparator" w:id="0">
    <w:p w14:paraId="5B5047D7" w14:textId="77777777" w:rsidR="001F0715" w:rsidRDefault="001F0715" w:rsidP="00B9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ethe Text">
    <w:altName w:val="Times New Roman"/>
    <w:charset w:val="00"/>
    <w:family w:val="auto"/>
    <w:pitch w:val="variable"/>
    <w:sig w:usb0="800003AF" w:usb1="0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etheFFCl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oethe FF Clan">
    <w:altName w:val="Calibri"/>
    <w:charset w:val="00"/>
    <w:family w:val="swiss"/>
    <w:pitch w:val="variable"/>
    <w:sig w:usb0="A00002BF" w:usb1="4000205B" w:usb2="00000000" w:usb3="00000000" w:csb0="000000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GoetheFFClan,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010092"/>
      <w:docPartObj>
        <w:docPartGallery w:val="Page Numbers (Bottom of Page)"/>
        <w:docPartUnique/>
      </w:docPartObj>
    </w:sdtPr>
    <w:sdtEndPr/>
    <w:sdtContent>
      <w:p w14:paraId="6F8092C9" w14:textId="77777777" w:rsidR="00373866" w:rsidRDefault="00373866">
        <w:pPr>
          <w:pStyle w:val="Voettekst"/>
          <w:jc w:val="center"/>
        </w:pPr>
        <w:r>
          <w:fldChar w:fldCharType="begin"/>
        </w:r>
        <w:r>
          <w:instrText>PAGE   \* MERGEFORMAT</w:instrText>
        </w:r>
        <w:r>
          <w:fldChar w:fldCharType="separate"/>
        </w:r>
        <w:r w:rsidR="00774F41">
          <w:rPr>
            <w:noProof/>
          </w:rPr>
          <w:t>21</w:t>
        </w:r>
        <w:r>
          <w:fldChar w:fldCharType="end"/>
        </w:r>
      </w:p>
    </w:sdtContent>
  </w:sdt>
  <w:p w14:paraId="328C16CA" w14:textId="77777777" w:rsidR="00373866" w:rsidRDefault="003738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144BD" w14:textId="77777777" w:rsidR="001F0715" w:rsidRDefault="001F0715" w:rsidP="00B90DD1">
      <w:pPr>
        <w:spacing w:after="0" w:line="240" w:lineRule="auto"/>
      </w:pPr>
      <w:r>
        <w:separator/>
      </w:r>
    </w:p>
  </w:footnote>
  <w:footnote w:type="continuationSeparator" w:id="0">
    <w:p w14:paraId="19F29B51" w14:textId="77777777" w:rsidR="001F0715" w:rsidRDefault="001F0715" w:rsidP="00B90DD1">
      <w:pPr>
        <w:spacing w:after="0" w:line="240" w:lineRule="auto"/>
      </w:pPr>
      <w:r>
        <w:continuationSeparator/>
      </w:r>
    </w:p>
  </w:footnote>
  <w:footnote w:id="1">
    <w:p w14:paraId="097E872A" w14:textId="77777777" w:rsidR="002E4BF7" w:rsidRPr="005361E3" w:rsidRDefault="002E4BF7" w:rsidP="00B90DD1">
      <w:pPr>
        <w:rPr>
          <w:sz w:val="18"/>
          <w:szCs w:val="18"/>
        </w:rPr>
      </w:pPr>
      <w:r>
        <w:rPr>
          <w:rStyle w:val="Voetnootmarkering"/>
        </w:rPr>
        <w:footnoteRef/>
      </w:r>
      <w:r w:rsidRPr="00B90DD1">
        <w:rPr>
          <w:lang w:val="en-GB"/>
        </w:rPr>
        <w:t xml:space="preserve"> </w:t>
      </w:r>
      <w:r w:rsidRPr="00A93151">
        <w:rPr>
          <w:lang w:val="en-GB"/>
        </w:rPr>
        <w:t>(</w:t>
      </w:r>
      <w:r w:rsidRPr="005361E3">
        <w:rPr>
          <w:sz w:val="18"/>
          <w:szCs w:val="18"/>
          <w:lang w:val="en-GB"/>
        </w:rPr>
        <w:t xml:space="preserve">ERK), oftewel het Common European Framework of Reference for Languages (CEFR). </w:t>
      </w:r>
      <w:r w:rsidRPr="005361E3">
        <w:rPr>
          <w:sz w:val="18"/>
          <w:szCs w:val="18"/>
        </w:rPr>
        <w:t xml:space="preserve">Deze is door de Raad van Europa ontwikkeld (Council of Europe, Cambridge 2001). Er is voor gekozen om de inhoud van deze documenten als uitgangspunt te nemen en zoveel mogelijk in stand te houden. Dit vanwege de herkenbaarheid, status, transfermogelijkheden en mogelijkheden voor (internationale) certificering </w:t>
      </w:r>
      <w:r>
        <w:rPr>
          <w:sz w:val="18"/>
          <w:szCs w:val="18"/>
        </w:rPr>
        <w:t>(</w:t>
      </w:r>
      <w:r w:rsidRPr="005361E3">
        <w:rPr>
          <w:sz w:val="18"/>
          <w:szCs w:val="18"/>
        </w:rPr>
        <w:t>via het Goethe-Institut).</w:t>
      </w:r>
    </w:p>
    <w:p w14:paraId="5613FBB9" w14:textId="77777777" w:rsidR="002E4BF7" w:rsidRDefault="002E4BF7">
      <w:pPr>
        <w:pStyle w:val="Voetnoottekst"/>
      </w:pPr>
    </w:p>
  </w:footnote>
  <w:footnote w:id="2">
    <w:p w14:paraId="7EB0DCD5" w14:textId="1140F929" w:rsidR="002E4BF7" w:rsidRDefault="002E4BF7">
      <w:pPr>
        <w:pStyle w:val="Voetnoottekst"/>
      </w:pPr>
      <w:r>
        <w:rPr>
          <w:rStyle w:val="Voetnootmarkering"/>
        </w:rPr>
        <w:footnoteRef/>
      </w:r>
      <w:r>
        <w:t xml:space="preserve"> Zie </w:t>
      </w:r>
      <w:hyperlink r:id="rId1" w:history="1">
        <w:r w:rsidRPr="003E6C5C">
          <w:rPr>
            <w:rStyle w:val="Hyperlink"/>
          </w:rPr>
          <w:t>http://duitsmbo.nl/wp-content/uploads/2016/10/Eerste-inzichten-aanbod-keuzedelen-sept-2016.pdf</w:t>
        </w:r>
      </w:hyperlink>
      <w:r>
        <w:t>, met name blz.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BC9"/>
    <w:multiLevelType w:val="hybridMultilevel"/>
    <w:tmpl w:val="F886DDEC"/>
    <w:lvl w:ilvl="0" w:tplc="D576BDBE">
      <w:start w:val="1"/>
      <w:numFmt w:val="decimal"/>
      <w:lvlText w:val="%1."/>
      <w:lvlJc w:val="left"/>
      <w:pPr>
        <w:ind w:left="405" w:hanging="360"/>
      </w:pPr>
      <w:rPr>
        <w:rFonts w:hint="default"/>
        <w:b/>
        <w:i/>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 w15:restartNumberingAfterBreak="0">
    <w:nsid w:val="049915B3"/>
    <w:multiLevelType w:val="hybridMultilevel"/>
    <w:tmpl w:val="583ECF8C"/>
    <w:lvl w:ilvl="0" w:tplc="D5F003FC">
      <w:start w:val="18"/>
      <w:numFmt w:val="bullet"/>
      <w:lvlText w:val=""/>
      <w:lvlJc w:val="left"/>
      <w:pPr>
        <w:ind w:left="4140" w:hanging="360"/>
      </w:pPr>
      <w:rPr>
        <w:rFonts w:ascii="Wingdings" w:eastAsiaTheme="minorHAnsi" w:hAnsi="Wingdings" w:cs="Tahoma" w:hint="default"/>
      </w:rPr>
    </w:lvl>
    <w:lvl w:ilvl="1" w:tplc="04130003" w:tentative="1">
      <w:start w:val="1"/>
      <w:numFmt w:val="bullet"/>
      <w:lvlText w:val="o"/>
      <w:lvlJc w:val="left"/>
      <w:pPr>
        <w:ind w:left="4860" w:hanging="360"/>
      </w:pPr>
      <w:rPr>
        <w:rFonts w:ascii="Courier New" w:hAnsi="Courier New" w:cs="Courier New" w:hint="default"/>
      </w:rPr>
    </w:lvl>
    <w:lvl w:ilvl="2" w:tplc="04130005" w:tentative="1">
      <w:start w:val="1"/>
      <w:numFmt w:val="bullet"/>
      <w:lvlText w:val=""/>
      <w:lvlJc w:val="left"/>
      <w:pPr>
        <w:ind w:left="5580" w:hanging="360"/>
      </w:pPr>
      <w:rPr>
        <w:rFonts w:ascii="Wingdings" w:hAnsi="Wingdings" w:hint="default"/>
      </w:rPr>
    </w:lvl>
    <w:lvl w:ilvl="3" w:tplc="04130001" w:tentative="1">
      <w:start w:val="1"/>
      <w:numFmt w:val="bullet"/>
      <w:lvlText w:val=""/>
      <w:lvlJc w:val="left"/>
      <w:pPr>
        <w:ind w:left="6300" w:hanging="360"/>
      </w:pPr>
      <w:rPr>
        <w:rFonts w:ascii="Symbol" w:hAnsi="Symbol" w:hint="default"/>
      </w:rPr>
    </w:lvl>
    <w:lvl w:ilvl="4" w:tplc="04130003" w:tentative="1">
      <w:start w:val="1"/>
      <w:numFmt w:val="bullet"/>
      <w:lvlText w:val="o"/>
      <w:lvlJc w:val="left"/>
      <w:pPr>
        <w:ind w:left="7020" w:hanging="360"/>
      </w:pPr>
      <w:rPr>
        <w:rFonts w:ascii="Courier New" w:hAnsi="Courier New" w:cs="Courier New" w:hint="default"/>
      </w:rPr>
    </w:lvl>
    <w:lvl w:ilvl="5" w:tplc="04130005" w:tentative="1">
      <w:start w:val="1"/>
      <w:numFmt w:val="bullet"/>
      <w:lvlText w:val=""/>
      <w:lvlJc w:val="left"/>
      <w:pPr>
        <w:ind w:left="7740" w:hanging="360"/>
      </w:pPr>
      <w:rPr>
        <w:rFonts w:ascii="Wingdings" w:hAnsi="Wingdings" w:hint="default"/>
      </w:rPr>
    </w:lvl>
    <w:lvl w:ilvl="6" w:tplc="04130001" w:tentative="1">
      <w:start w:val="1"/>
      <w:numFmt w:val="bullet"/>
      <w:lvlText w:val=""/>
      <w:lvlJc w:val="left"/>
      <w:pPr>
        <w:ind w:left="8460" w:hanging="360"/>
      </w:pPr>
      <w:rPr>
        <w:rFonts w:ascii="Symbol" w:hAnsi="Symbol" w:hint="default"/>
      </w:rPr>
    </w:lvl>
    <w:lvl w:ilvl="7" w:tplc="04130003" w:tentative="1">
      <w:start w:val="1"/>
      <w:numFmt w:val="bullet"/>
      <w:lvlText w:val="o"/>
      <w:lvlJc w:val="left"/>
      <w:pPr>
        <w:ind w:left="9180" w:hanging="360"/>
      </w:pPr>
      <w:rPr>
        <w:rFonts w:ascii="Courier New" w:hAnsi="Courier New" w:cs="Courier New" w:hint="default"/>
      </w:rPr>
    </w:lvl>
    <w:lvl w:ilvl="8" w:tplc="04130005" w:tentative="1">
      <w:start w:val="1"/>
      <w:numFmt w:val="bullet"/>
      <w:lvlText w:val=""/>
      <w:lvlJc w:val="left"/>
      <w:pPr>
        <w:ind w:left="9900" w:hanging="360"/>
      </w:pPr>
      <w:rPr>
        <w:rFonts w:ascii="Wingdings" w:hAnsi="Wingdings" w:hint="default"/>
      </w:rPr>
    </w:lvl>
  </w:abstractNum>
  <w:abstractNum w:abstractNumId="2" w15:restartNumberingAfterBreak="0">
    <w:nsid w:val="071E41B5"/>
    <w:multiLevelType w:val="hybridMultilevel"/>
    <w:tmpl w:val="F24014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CA643F"/>
    <w:multiLevelType w:val="hybridMultilevel"/>
    <w:tmpl w:val="289C68D4"/>
    <w:lvl w:ilvl="0" w:tplc="1A045032">
      <w:start w:val="5"/>
      <w:numFmt w:val="bullet"/>
      <w:lvlText w:val="-"/>
      <w:lvlJc w:val="left"/>
      <w:pPr>
        <w:ind w:left="720" w:hanging="360"/>
      </w:pPr>
      <w:rPr>
        <w:rFonts w:ascii="Goethe Text" w:eastAsia="Times New Roman" w:hAnsi="Goethe Text" w:cs="Goethe Tex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A3926"/>
    <w:multiLevelType w:val="hybridMultilevel"/>
    <w:tmpl w:val="4C723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124F31"/>
    <w:multiLevelType w:val="hybridMultilevel"/>
    <w:tmpl w:val="92BEE8A0"/>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6" w15:restartNumberingAfterBreak="0">
    <w:nsid w:val="109C696B"/>
    <w:multiLevelType w:val="hybridMultilevel"/>
    <w:tmpl w:val="CF7072F6"/>
    <w:lvl w:ilvl="0" w:tplc="B5AE84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AF6AFC"/>
    <w:multiLevelType w:val="hybridMultilevel"/>
    <w:tmpl w:val="0876F8B6"/>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82240"/>
    <w:multiLevelType w:val="hybridMultilevel"/>
    <w:tmpl w:val="1BBEA590"/>
    <w:lvl w:ilvl="0" w:tplc="79A89770">
      <w:start w:val="5"/>
      <w:numFmt w:val="bullet"/>
      <w:lvlText w:val="-"/>
      <w:lvlJc w:val="left"/>
      <w:pPr>
        <w:ind w:left="720" w:hanging="360"/>
      </w:pPr>
      <w:rPr>
        <w:rFonts w:ascii="Goethe Text" w:eastAsia="Times New Roman" w:hAnsi="Goethe Text" w:cs="Goethe Tex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D1871"/>
    <w:multiLevelType w:val="hybridMultilevel"/>
    <w:tmpl w:val="6E589DDA"/>
    <w:lvl w:ilvl="0" w:tplc="7D3E265E">
      <w:start w:val="4"/>
      <w:numFmt w:val="upperRoman"/>
      <w:lvlText w:val="%1)"/>
      <w:lvlJc w:val="left"/>
      <w:pPr>
        <w:ind w:left="725" w:hanging="720"/>
      </w:pPr>
      <w:rPr>
        <w:rFonts w:hint="default"/>
      </w:rPr>
    </w:lvl>
    <w:lvl w:ilvl="1" w:tplc="04130019" w:tentative="1">
      <w:start w:val="1"/>
      <w:numFmt w:val="lowerLetter"/>
      <w:lvlText w:val="%2."/>
      <w:lvlJc w:val="left"/>
      <w:pPr>
        <w:ind w:left="1085" w:hanging="360"/>
      </w:pPr>
    </w:lvl>
    <w:lvl w:ilvl="2" w:tplc="0413001B" w:tentative="1">
      <w:start w:val="1"/>
      <w:numFmt w:val="lowerRoman"/>
      <w:lvlText w:val="%3."/>
      <w:lvlJc w:val="right"/>
      <w:pPr>
        <w:ind w:left="1805" w:hanging="180"/>
      </w:pPr>
    </w:lvl>
    <w:lvl w:ilvl="3" w:tplc="0413000F" w:tentative="1">
      <w:start w:val="1"/>
      <w:numFmt w:val="decimal"/>
      <w:lvlText w:val="%4."/>
      <w:lvlJc w:val="left"/>
      <w:pPr>
        <w:ind w:left="2525" w:hanging="360"/>
      </w:pPr>
    </w:lvl>
    <w:lvl w:ilvl="4" w:tplc="04130019" w:tentative="1">
      <w:start w:val="1"/>
      <w:numFmt w:val="lowerLetter"/>
      <w:lvlText w:val="%5."/>
      <w:lvlJc w:val="left"/>
      <w:pPr>
        <w:ind w:left="3245" w:hanging="360"/>
      </w:pPr>
    </w:lvl>
    <w:lvl w:ilvl="5" w:tplc="0413001B" w:tentative="1">
      <w:start w:val="1"/>
      <w:numFmt w:val="lowerRoman"/>
      <w:lvlText w:val="%6."/>
      <w:lvlJc w:val="right"/>
      <w:pPr>
        <w:ind w:left="3965" w:hanging="180"/>
      </w:pPr>
    </w:lvl>
    <w:lvl w:ilvl="6" w:tplc="0413000F" w:tentative="1">
      <w:start w:val="1"/>
      <w:numFmt w:val="decimal"/>
      <w:lvlText w:val="%7."/>
      <w:lvlJc w:val="left"/>
      <w:pPr>
        <w:ind w:left="4685" w:hanging="360"/>
      </w:pPr>
    </w:lvl>
    <w:lvl w:ilvl="7" w:tplc="04130019" w:tentative="1">
      <w:start w:val="1"/>
      <w:numFmt w:val="lowerLetter"/>
      <w:lvlText w:val="%8."/>
      <w:lvlJc w:val="left"/>
      <w:pPr>
        <w:ind w:left="5405" w:hanging="360"/>
      </w:pPr>
    </w:lvl>
    <w:lvl w:ilvl="8" w:tplc="0413001B" w:tentative="1">
      <w:start w:val="1"/>
      <w:numFmt w:val="lowerRoman"/>
      <w:lvlText w:val="%9."/>
      <w:lvlJc w:val="right"/>
      <w:pPr>
        <w:ind w:left="6125" w:hanging="180"/>
      </w:pPr>
    </w:lvl>
  </w:abstractNum>
  <w:abstractNum w:abstractNumId="10" w15:restartNumberingAfterBreak="0">
    <w:nsid w:val="2BC72395"/>
    <w:multiLevelType w:val="hybridMultilevel"/>
    <w:tmpl w:val="A73A0248"/>
    <w:lvl w:ilvl="0" w:tplc="03C6068E">
      <w:start w:val="1"/>
      <w:numFmt w:val="decimal"/>
      <w:lvlText w:val="%1."/>
      <w:lvlJc w:val="left"/>
      <w:pPr>
        <w:ind w:left="785"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A4B5A"/>
    <w:multiLevelType w:val="hybridMultilevel"/>
    <w:tmpl w:val="03F62F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C415A3"/>
    <w:multiLevelType w:val="hybridMultilevel"/>
    <w:tmpl w:val="B582ECE4"/>
    <w:lvl w:ilvl="0" w:tplc="D576BDBE">
      <w:start w:val="1"/>
      <w:numFmt w:val="decimal"/>
      <w:lvlText w:val="%1."/>
      <w:lvlJc w:val="left"/>
      <w:pPr>
        <w:ind w:left="405" w:hanging="360"/>
      </w:pPr>
      <w:rPr>
        <w:rFonts w:hint="default"/>
        <w:b/>
        <w:i/>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3" w15:restartNumberingAfterBreak="0">
    <w:nsid w:val="35111732"/>
    <w:multiLevelType w:val="hybridMultilevel"/>
    <w:tmpl w:val="09041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FE3BB7"/>
    <w:multiLevelType w:val="hybridMultilevel"/>
    <w:tmpl w:val="9BFECDEA"/>
    <w:lvl w:ilvl="0" w:tplc="85CAFEE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D215248"/>
    <w:multiLevelType w:val="hybridMultilevel"/>
    <w:tmpl w:val="F050BD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7A7DCF"/>
    <w:multiLevelType w:val="hybridMultilevel"/>
    <w:tmpl w:val="3E04A172"/>
    <w:lvl w:ilvl="0" w:tplc="9A4CECC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8C77CC"/>
    <w:multiLevelType w:val="hybridMultilevel"/>
    <w:tmpl w:val="05BEBBEE"/>
    <w:lvl w:ilvl="0" w:tplc="4FC0DEC6">
      <w:start w:val="1"/>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168784C"/>
    <w:multiLevelType w:val="hybridMultilevel"/>
    <w:tmpl w:val="C818B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A058E7"/>
    <w:multiLevelType w:val="hybridMultilevel"/>
    <w:tmpl w:val="DBFE45EA"/>
    <w:lvl w:ilvl="0" w:tplc="18CA6210">
      <w:start w:val="1"/>
      <w:numFmt w:val="bullet"/>
      <w:lvlText w:val="•"/>
      <w:lvlJc w:val="left"/>
      <w:pPr>
        <w:ind w:left="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4130003" w:tentative="1">
      <w:start w:val="1"/>
      <w:numFmt w:val="bullet"/>
      <w:lvlText w:val="o"/>
      <w:lvlJc w:val="left"/>
      <w:pPr>
        <w:ind w:left="1079" w:hanging="360"/>
      </w:pPr>
      <w:rPr>
        <w:rFonts w:ascii="Courier New" w:hAnsi="Courier New" w:cs="Courier New" w:hint="default"/>
      </w:rPr>
    </w:lvl>
    <w:lvl w:ilvl="2" w:tplc="04130005" w:tentative="1">
      <w:start w:val="1"/>
      <w:numFmt w:val="bullet"/>
      <w:lvlText w:val=""/>
      <w:lvlJc w:val="left"/>
      <w:pPr>
        <w:ind w:left="1799" w:hanging="360"/>
      </w:pPr>
      <w:rPr>
        <w:rFonts w:ascii="Wingdings" w:hAnsi="Wingdings" w:hint="default"/>
      </w:rPr>
    </w:lvl>
    <w:lvl w:ilvl="3" w:tplc="04130001" w:tentative="1">
      <w:start w:val="1"/>
      <w:numFmt w:val="bullet"/>
      <w:lvlText w:val=""/>
      <w:lvlJc w:val="left"/>
      <w:pPr>
        <w:ind w:left="2519" w:hanging="360"/>
      </w:pPr>
      <w:rPr>
        <w:rFonts w:ascii="Symbol" w:hAnsi="Symbol" w:hint="default"/>
      </w:rPr>
    </w:lvl>
    <w:lvl w:ilvl="4" w:tplc="04130003" w:tentative="1">
      <w:start w:val="1"/>
      <w:numFmt w:val="bullet"/>
      <w:lvlText w:val="o"/>
      <w:lvlJc w:val="left"/>
      <w:pPr>
        <w:ind w:left="3239" w:hanging="360"/>
      </w:pPr>
      <w:rPr>
        <w:rFonts w:ascii="Courier New" w:hAnsi="Courier New" w:cs="Courier New" w:hint="default"/>
      </w:rPr>
    </w:lvl>
    <w:lvl w:ilvl="5" w:tplc="04130005" w:tentative="1">
      <w:start w:val="1"/>
      <w:numFmt w:val="bullet"/>
      <w:lvlText w:val=""/>
      <w:lvlJc w:val="left"/>
      <w:pPr>
        <w:ind w:left="3959" w:hanging="360"/>
      </w:pPr>
      <w:rPr>
        <w:rFonts w:ascii="Wingdings" w:hAnsi="Wingdings" w:hint="default"/>
      </w:rPr>
    </w:lvl>
    <w:lvl w:ilvl="6" w:tplc="04130001" w:tentative="1">
      <w:start w:val="1"/>
      <w:numFmt w:val="bullet"/>
      <w:lvlText w:val=""/>
      <w:lvlJc w:val="left"/>
      <w:pPr>
        <w:ind w:left="4679" w:hanging="360"/>
      </w:pPr>
      <w:rPr>
        <w:rFonts w:ascii="Symbol" w:hAnsi="Symbol" w:hint="default"/>
      </w:rPr>
    </w:lvl>
    <w:lvl w:ilvl="7" w:tplc="04130003" w:tentative="1">
      <w:start w:val="1"/>
      <w:numFmt w:val="bullet"/>
      <w:lvlText w:val="o"/>
      <w:lvlJc w:val="left"/>
      <w:pPr>
        <w:ind w:left="5399" w:hanging="360"/>
      </w:pPr>
      <w:rPr>
        <w:rFonts w:ascii="Courier New" w:hAnsi="Courier New" w:cs="Courier New" w:hint="default"/>
      </w:rPr>
    </w:lvl>
    <w:lvl w:ilvl="8" w:tplc="04130005" w:tentative="1">
      <w:start w:val="1"/>
      <w:numFmt w:val="bullet"/>
      <w:lvlText w:val=""/>
      <w:lvlJc w:val="left"/>
      <w:pPr>
        <w:ind w:left="6119" w:hanging="360"/>
      </w:pPr>
      <w:rPr>
        <w:rFonts w:ascii="Wingdings" w:hAnsi="Wingdings" w:hint="default"/>
      </w:rPr>
    </w:lvl>
  </w:abstractNum>
  <w:abstractNum w:abstractNumId="20" w15:restartNumberingAfterBreak="0">
    <w:nsid w:val="537877C9"/>
    <w:multiLevelType w:val="hybridMultilevel"/>
    <w:tmpl w:val="626427F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555C6206"/>
    <w:multiLevelType w:val="hybridMultilevel"/>
    <w:tmpl w:val="AE4C38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A07E7A"/>
    <w:multiLevelType w:val="hybridMultilevel"/>
    <w:tmpl w:val="D33AF3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D523FC"/>
    <w:multiLevelType w:val="hybridMultilevel"/>
    <w:tmpl w:val="2FEA8704"/>
    <w:lvl w:ilvl="0" w:tplc="59E88BE4">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046799"/>
    <w:multiLevelType w:val="hybridMultilevel"/>
    <w:tmpl w:val="54C0A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AF0105"/>
    <w:multiLevelType w:val="hybridMultilevel"/>
    <w:tmpl w:val="DDA2387C"/>
    <w:lvl w:ilvl="0" w:tplc="159C4328">
      <w:start w:val="1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8276BD"/>
    <w:multiLevelType w:val="hybridMultilevel"/>
    <w:tmpl w:val="6D3E5ED6"/>
    <w:lvl w:ilvl="0" w:tplc="0ACEDA96">
      <w:start w:val="1"/>
      <w:numFmt w:val="upperRoman"/>
      <w:lvlText w:val="%1)"/>
      <w:lvlJc w:val="left"/>
      <w:pPr>
        <w:ind w:left="725" w:hanging="720"/>
      </w:pPr>
      <w:rPr>
        <w:rFonts w:hint="default"/>
      </w:rPr>
    </w:lvl>
    <w:lvl w:ilvl="1" w:tplc="04130019" w:tentative="1">
      <w:start w:val="1"/>
      <w:numFmt w:val="lowerLetter"/>
      <w:lvlText w:val="%2."/>
      <w:lvlJc w:val="left"/>
      <w:pPr>
        <w:ind w:left="1085" w:hanging="360"/>
      </w:pPr>
    </w:lvl>
    <w:lvl w:ilvl="2" w:tplc="0413001B" w:tentative="1">
      <w:start w:val="1"/>
      <w:numFmt w:val="lowerRoman"/>
      <w:lvlText w:val="%3."/>
      <w:lvlJc w:val="right"/>
      <w:pPr>
        <w:ind w:left="1805" w:hanging="180"/>
      </w:pPr>
    </w:lvl>
    <w:lvl w:ilvl="3" w:tplc="0413000F" w:tentative="1">
      <w:start w:val="1"/>
      <w:numFmt w:val="decimal"/>
      <w:lvlText w:val="%4."/>
      <w:lvlJc w:val="left"/>
      <w:pPr>
        <w:ind w:left="2525" w:hanging="360"/>
      </w:pPr>
    </w:lvl>
    <w:lvl w:ilvl="4" w:tplc="04130019" w:tentative="1">
      <w:start w:val="1"/>
      <w:numFmt w:val="lowerLetter"/>
      <w:lvlText w:val="%5."/>
      <w:lvlJc w:val="left"/>
      <w:pPr>
        <w:ind w:left="3245" w:hanging="360"/>
      </w:pPr>
    </w:lvl>
    <w:lvl w:ilvl="5" w:tplc="0413001B" w:tentative="1">
      <w:start w:val="1"/>
      <w:numFmt w:val="lowerRoman"/>
      <w:lvlText w:val="%6."/>
      <w:lvlJc w:val="right"/>
      <w:pPr>
        <w:ind w:left="3965" w:hanging="180"/>
      </w:pPr>
    </w:lvl>
    <w:lvl w:ilvl="6" w:tplc="0413000F" w:tentative="1">
      <w:start w:val="1"/>
      <w:numFmt w:val="decimal"/>
      <w:lvlText w:val="%7."/>
      <w:lvlJc w:val="left"/>
      <w:pPr>
        <w:ind w:left="4685" w:hanging="360"/>
      </w:pPr>
    </w:lvl>
    <w:lvl w:ilvl="7" w:tplc="04130019" w:tentative="1">
      <w:start w:val="1"/>
      <w:numFmt w:val="lowerLetter"/>
      <w:lvlText w:val="%8."/>
      <w:lvlJc w:val="left"/>
      <w:pPr>
        <w:ind w:left="5405" w:hanging="360"/>
      </w:pPr>
    </w:lvl>
    <w:lvl w:ilvl="8" w:tplc="0413001B" w:tentative="1">
      <w:start w:val="1"/>
      <w:numFmt w:val="lowerRoman"/>
      <w:lvlText w:val="%9."/>
      <w:lvlJc w:val="right"/>
      <w:pPr>
        <w:ind w:left="6125" w:hanging="180"/>
      </w:pPr>
    </w:lvl>
  </w:abstractNum>
  <w:abstractNum w:abstractNumId="27" w15:restartNumberingAfterBreak="0">
    <w:nsid w:val="62047EC4"/>
    <w:multiLevelType w:val="hybridMultilevel"/>
    <w:tmpl w:val="EEFE359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5890C5F"/>
    <w:multiLevelType w:val="hybridMultilevel"/>
    <w:tmpl w:val="716A60D8"/>
    <w:lvl w:ilvl="0" w:tplc="04070005">
      <w:start w:val="1"/>
      <w:numFmt w:val="bullet"/>
      <w:lvlText w:val=""/>
      <w:lvlJc w:val="left"/>
      <w:pPr>
        <w:ind w:left="751"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AF24CD"/>
    <w:multiLevelType w:val="hybridMultilevel"/>
    <w:tmpl w:val="E9286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F306E7"/>
    <w:multiLevelType w:val="hybridMultilevel"/>
    <w:tmpl w:val="30548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5A4EC6"/>
    <w:multiLevelType w:val="hybridMultilevel"/>
    <w:tmpl w:val="DA1292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7CF0A47"/>
    <w:multiLevelType w:val="hybridMultilevel"/>
    <w:tmpl w:val="F1946618"/>
    <w:lvl w:ilvl="0" w:tplc="4642D91A">
      <w:start w:val="12"/>
      <w:numFmt w:val="decimal"/>
      <w:lvlText w:val="%1"/>
      <w:lvlJc w:val="left"/>
      <w:pPr>
        <w:ind w:left="13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1000494">
      <w:start w:val="1"/>
      <w:numFmt w:val="lowerLetter"/>
      <w:lvlText w:val="%2"/>
      <w:lvlJc w:val="left"/>
      <w:pPr>
        <w:ind w:left="147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0B2F22A">
      <w:start w:val="1"/>
      <w:numFmt w:val="lowerRoman"/>
      <w:lvlText w:val="%3"/>
      <w:lvlJc w:val="left"/>
      <w:pPr>
        <w:ind w:left="219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55225AC">
      <w:start w:val="1"/>
      <w:numFmt w:val="decimal"/>
      <w:lvlText w:val="%4"/>
      <w:lvlJc w:val="left"/>
      <w:pPr>
        <w:ind w:left="291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B121FEA">
      <w:start w:val="1"/>
      <w:numFmt w:val="lowerLetter"/>
      <w:lvlText w:val="%5"/>
      <w:lvlJc w:val="left"/>
      <w:pPr>
        <w:ind w:left="36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24E212A">
      <w:start w:val="1"/>
      <w:numFmt w:val="lowerRoman"/>
      <w:lvlText w:val="%6"/>
      <w:lvlJc w:val="left"/>
      <w:pPr>
        <w:ind w:left="435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6F8101A">
      <w:start w:val="1"/>
      <w:numFmt w:val="decimal"/>
      <w:lvlText w:val="%7"/>
      <w:lvlJc w:val="left"/>
      <w:pPr>
        <w:ind w:left="507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368886E">
      <w:start w:val="1"/>
      <w:numFmt w:val="lowerLetter"/>
      <w:lvlText w:val="%8"/>
      <w:lvlJc w:val="left"/>
      <w:pPr>
        <w:ind w:left="579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0043046">
      <w:start w:val="1"/>
      <w:numFmt w:val="lowerRoman"/>
      <w:lvlText w:val="%9"/>
      <w:lvlJc w:val="left"/>
      <w:pPr>
        <w:ind w:left="651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3" w15:restartNumberingAfterBreak="0">
    <w:nsid w:val="7F8A1D89"/>
    <w:multiLevelType w:val="hybridMultilevel"/>
    <w:tmpl w:val="AB9CFA92"/>
    <w:lvl w:ilvl="0" w:tplc="E6FE2D06">
      <w:numFmt w:val="bullet"/>
      <w:lvlText w:val="-"/>
      <w:lvlJc w:val="left"/>
      <w:pPr>
        <w:ind w:left="360" w:hanging="360"/>
      </w:pPr>
      <w:rPr>
        <w:rFonts w:ascii="Verdana" w:eastAsia="Times New Roman" w:hAnsi="Verdana" w:cs="GoetheFFCl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
  </w:num>
  <w:num w:numId="4">
    <w:abstractNumId w:val="6"/>
  </w:num>
  <w:num w:numId="5">
    <w:abstractNumId w:val="14"/>
  </w:num>
  <w:num w:numId="6">
    <w:abstractNumId w:val="33"/>
  </w:num>
  <w:num w:numId="7">
    <w:abstractNumId w:val="24"/>
  </w:num>
  <w:num w:numId="8">
    <w:abstractNumId w:val="8"/>
  </w:num>
  <w:num w:numId="9">
    <w:abstractNumId w:val="3"/>
  </w:num>
  <w:num w:numId="10">
    <w:abstractNumId w:val="10"/>
  </w:num>
  <w:num w:numId="11">
    <w:abstractNumId w:val="31"/>
  </w:num>
  <w:num w:numId="12">
    <w:abstractNumId w:val="19"/>
  </w:num>
  <w:num w:numId="13">
    <w:abstractNumId w:val="4"/>
  </w:num>
  <w:num w:numId="14">
    <w:abstractNumId w:val="18"/>
  </w:num>
  <w:num w:numId="15">
    <w:abstractNumId w:val="11"/>
  </w:num>
  <w:num w:numId="16">
    <w:abstractNumId w:val="23"/>
  </w:num>
  <w:num w:numId="17">
    <w:abstractNumId w:val="32"/>
  </w:num>
  <w:num w:numId="18">
    <w:abstractNumId w:val="26"/>
  </w:num>
  <w:num w:numId="19">
    <w:abstractNumId w:val="16"/>
  </w:num>
  <w:num w:numId="20">
    <w:abstractNumId w:val="9"/>
  </w:num>
  <w:num w:numId="21">
    <w:abstractNumId w:val="15"/>
  </w:num>
  <w:num w:numId="22">
    <w:abstractNumId w:val="22"/>
  </w:num>
  <w:num w:numId="23">
    <w:abstractNumId w:val="27"/>
  </w:num>
  <w:num w:numId="24">
    <w:abstractNumId w:val="2"/>
  </w:num>
  <w:num w:numId="25">
    <w:abstractNumId w:val="28"/>
  </w:num>
  <w:num w:numId="26">
    <w:abstractNumId w:val="13"/>
  </w:num>
  <w:num w:numId="27">
    <w:abstractNumId w:val="2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0"/>
  </w:num>
  <w:num w:numId="31">
    <w:abstractNumId w:val="5"/>
  </w:num>
  <w:num w:numId="32">
    <w:abstractNumId w:val="7"/>
  </w:num>
  <w:num w:numId="33">
    <w:abstractNumId w:val="2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8"/>
  </w:num>
  <w:num w:numId="37">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51"/>
    <w:rsid w:val="00002561"/>
    <w:rsid w:val="00014556"/>
    <w:rsid w:val="00020B09"/>
    <w:rsid w:val="00031732"/>
    <w:rsid w:val="00036CCF"/>
    <w:rsid w:val="00042814"/>
    <w:rsid w:val="0005327D"/>
    <w:rsid w:val="000536E1"/>
    <w:rsid w:val="00053CFE"/>
    <w:rsid w:val="000541D3"/>
    <w:rsid w:val="0005726B"/>
    <w:rsid w:val="00062B59"/>
    <w:rsid w:val="00065347"/>
    <w:rsid w:val="00073267"/>
    <w:rsid w:val="0008463D"/>
    <w:rsid w:val="0008675F"/>
    <w:rsid w:val="00095853"/>
    <w:rsid w:val="000A29E8"/>
    <w:rsid w:val="000B06B3"/>
    <w:rsid w:val="000C266F"/>
    <w:rsid w:val="000D04CB"/>
    <w:rsid w:val="000D135B"/>
    <w:rsid w:val="000D3005"/>
    <w:rsid w:val="000D338C"/>
    <w:rsid w:val="000F06D7"/>
    <w:rsid w:val="000F11CC"/>
    <w:rsid w:val="000F4D56"/>
    <w:rsid w:val="00101BFA"/>
    <w:rsid w:val="0010630D"/>
    <w:rsid w:val="00107310"/>
    <w:rsid w:val="00110D0E"/>
    <w:rsid w:val="00121A34"/>
    <w:rsid w:val="00121B06"/>
    <w:rsid w:val="00123BEF"/>
    <w:rsid w:val="00126563"/>
    <w:rsid w:val="00126D92"/>
    <w:rsid w:val="001309EA"/>
    <w:rsid w:val="00133A1B"/>
    <w:rsid w:val="00143BB4"/>
    <w:rsid w:val="00145ECD"/>
    <w:rsid w:val="001533CE"/>
    <w:rsid w:val="00155EC3"/>
    <w:rsid w:val="00160AEB"/>
    <w:rsid w:val="00175EDF"/>
    <w:rsid w:val="001A5403"/>
    <w:rsid w:val="001B6459"/>
    <w:rsid w:val="001C4FB5"/>
    <w:rsid w:val="001D23AC"/>
    <w:rsid w:val="001D51FB"/>
    <w:rsid w:val="001D639C"/>
    <w:rsid w:val="001F0715"/>
    <w:rsid w:val="001F1760"/>
    <w:rsid w:val="001F6EBD"/>
    <w:rsid w:val="0020013A"/>
    <w:rsid w:val="00200C53"/>
    <w:rsid w:val="00217AEA"/>
    <w:rsid w:val="00223F1A"/>
    <w:rsid w:val="00224433"/>
    <w:rsid w:val="00231B0B"/>
    <w:rsid w:val="0023390C"/>
    <w:rsid w:val="00244EF9"/>
    <w:rsid w:val="0026474B"/>
    <w:rsid w:val="0026796A"/>
    <w:rsid w:val="00271BDC"/>
    <w:rsid w:val="00273774"/>
    <w:rsid w:val="0027542D"/>
    <w:rsid w:val="002829A9"/>
    <w:rsid w:val="00285215"/>
    <w:rsid w:val="002944F7"/>
    <w:rsid w:val="002B45EF"/>
    <w:rsid w:val="002C5CE5"/>
    <w:rsid w:val="002D76BF"/>
    <w:rsid w:val="002E4BF7"/>
    <w:rsid w:val="002F12F4"/>
    <w:rsid w:val="002F2987"/>
    <w:rsid w:val="00302D8F"/>
    <w:rsid w:val="00303273"/>
    <w:rsid w:val="003241AC"/>
    <w:rsid w:val="00326A8D"/>
    <w:rsid w:val="0033748D"/>
    <w:rsid w:val="0035374C"/>
    <w:rsid w:val="0036573E"/>
    <w:rsid w:val="00366756"/>
    <w:rsid w:val="00373866"/>
    <w:rsid w:val="00390824"/>
    <w:rsid w:val="00392857"/>
    <w:rsid w:val="003A0FFD"/>
    <w:rsid w:val="003A2531"/>
    <w:rsid w:val="003B0669"/>
    <w:rsid w:val="003B402B"/>
    <w:rsid w:val="003E4B91"/>
    <w:rsid w:val="003F3BA8"/>
    <w:rsid w:val="003F7C50"/>
    <w:rsid w:val="0041701F"/>
    <w:rsid w:val="0042280A"/>
    <w:rsid w:val="0043463E"/>
    <w:rsid w:val="00443060"/>
    <w:rsid w:val="00443F5A"/>
    <w:rsid w:val="004559E2"/>
    <w:rsid w:val="004565BE"/>
    <w:rsid w:val="004827E8"/>
    <w:rsid w:val="00482C24"/>
    <w:rsid w:val="00491037"/>
    <w:rsid w:val="004A224E"/>
    <w:rsid w:val="004A6601"/>
    <w:rsid w:val="004B4DB6"/>
    <w:rsid w:val="004B66B7"/>
    <w:rsid w:val="004C7B3A"/>
    <w:rsid w:val="004F484B"/>
    <w:rsid w:val="0051659C"/>
    <w:rsid w:val="00532225"/>
    <w:rsid w:val="005361E3"/>
    <w:rsid w:val="005366B3"/>
    <w:rsid w:val="00545334"/>
    <w:rsid w:val="0055594D"/>
    <w:rsid w:val="00570ECF"/>
    <w:rsid w:val="00577F30"/>
    <w:rsid w:val="00582A8B"/>
    <w:rsid w:val="00585468"/>
    <w:rsid w:val="00592345"/>
    <w:rsid w:val="005A0042"/>
    <w:rsid w:val="005A21DA"/>
    <w:rsid w:val="005C7989"/>
    <w:rsid w:val="005D2A26"/>
    <w:rsid w:val="005D42B1"/>
    <w:rsid w:val="005D55FA"/>
    <w:rsid w:val="005E0014"/>
    <w:rsid w:val="005E0550"/>
    <w:rsid w:val="005F6A1C"/>
    <w:rsid w:val="006110DA"/>
    <w:rsid w:val="00621D9D"/>
    <w:rsid w:val="00624B04"/>
    <w:rsid w:val="006517A0"/>
    <w:rsid w:val="006521F3"/>
    <w:rsid w:val="00671A2F"/>
    <w:rsid w:val="006775C4"/>
    <w:rsid w:val="00692909"/>
    <w:rsid w:val="006B4F99"/>
    <w:rsid w:val="006B601E"/>
    <w:rsid w:val="006B7791"/>
    <w:rsid w:val="006C0EB2"/>
    <w:rsid w:val="006C5645"/>
    <w:rsid w:val="006C6755"/>
    <w:rsid w:val="006E0069"/>
    <w:rsid w:val="006E24E5"/>
    <w:rsid w:val="006F55E2"/>
    <w:rsid w:val="007019E9"/>
    <w:rsid w:val="00703318"/>
    <w:rsid w:val="007171F6"/>
    <w:rsid w:val="0072618A"/>
    <w:rsid w:val="00730F67"/>
    <w:rsid w:val="007458D6"/>
    <w:rsid w:val="0074617F"/>
    <w:rsid w:val="0076186A"/>
    <w:rsid w:val="00774F41"/>
    <w:rsid w:val="00781496"/>
    <w:rsid w:val="00795912"/>
    <w:rsid w:val="007B69D8"/>
    <w:rsid w:val="007B734E"/>
    <w:rsid w:val="007C683D"/>
    <w:rsid w:val="007D05EC"/>
    <w:rsid w:val="007D4A59"/>
    <w:rsid w:val="007F2068"/>
    <w:rsid w:val="00800B9E"/>
    <w:rsid w:val="00805FFD"/>
    <w:rsid w:val="00817183"/>
    <w:rsid w:val="00817FAB"/>
    <w:rsid w:val="00822CA4"/>
    <w:rsid w:val="00826A83"/>
    <w:rsid w:val="00834DF9"/>
    <w:rsid w:val="008360BA"/>
    <w:rsid w:val="00836B01"/>
    <w:rsid w:val="00836EED"/>
    <w:rsid w:val="00842014"/>
    <w:rsid w:val="00860BF9"/>
    <w:rsid w:val="008622C8"/>
    <w:rsid w:val="008727F5"/>
    <w:rsid w:val="00874A53"/>
    <w:rsid w:val="00881D62"/>
    <w:rsid w:val="00884345"/>
    <w:rsid w:val="00885BA6"/>
    <w:rsid w:val="0089135E"/>
    <w:rsid w:val="00893BF8"/>
    <w:rsid w:val="00893DB2"/>
    <w:rsid w:val="00894968"/>
    <w:rsid w:val="00894B49"/>
    <w:rsid w:val="008978EE"/>
    <w:rsid w:val="008D20BC"/>
    <w:rsid w:val="008E6411"/>
    <w:rsid w:val="008E6845"/>
    <w:rsid w:val="008F3DAD"/>
    <w:rsid w:val="00900E0B"/>
    <w:rsid w:val="00911EBD"/>
    <w:rsid w:val="00914984"/>
    <w:rsid w:val="00941650"/>
    <w:rsid w:val="00947F28"/>
    <w:rsid w:val="009653E5"/>
    <w:rsid w:val="00977BFB"/>
    <w:rsid w:val="00980090"/>
    <w:rsid w:val="00986797"/>
    <w:rsid w:val="009A1364"/>
    <w:rsid w:val="009C0A28"/>
    <w:rsid w:val="009D0609"/>
    <w:rsid w:val="009D2B63"/>
    <w:rsid w:val="009D438A"/>
    <w:rsid w:val="009D43E0"/>
    <w:rsid w:val="009E2957"/>
    <w:rsid w:val="009E6A59"/>
    <w:rsid w:val="00A06A0E"/>
    <w:rsid w:val="00A11894"/>
    <w:rsid w:val="00A14550"/>
    <w:rsid w:val="00A17015"/>
    <w:rsid w:val="00A36AE9"/>
    <w:rsid w:val="00A52549"/>
    <w:rsid w:val="00A56B24"/>
    <w:rsid w:val="00A6307E"/>
    <w:rsid w:val="00A734E8"/>
    <w:rsid w:val="00A85860"/>
    <w:rsid w:val="00A85BE3"/>
    <w:rsid w:val="00A86A73"/>
    <w:rsid w:val="00A90CF7"/>
    <w:rsid w:val="00A92786"/>
    <w:rsid w:val="00A92903"/>
    <w:rsid w:val="00A93151"/>
    <w:rsid w:val="00A9341B"/>
    <w:rsid w:val="00AB326F"/>
    <w:rsid w:val="00AB63B1"/>
    <w:rsid w:val="00AB6B75"/>
    <w:rsid w:val="00AC1E3A"/>
    <w:rsid w:val="00AC6DD4"/>
    <w:rsid w:val="00AD05DB"/>
    <w:rsid w:val="00AE1AAA"/>
    <w:rsid w:val="00AE2278"/>
    <w:rsid w:val="00AE40F7"/>
    <w:rsid w:val="00AF010D"/>
    <w:rsid w:val="00B04D2A"/>
    <w:rsid w:val="00B24682"/>
    <w:rsid w:val="00B2521A"/>
    <w:rsid w:val="00B25DE7"/>
    <w:rsid w:val="00B4248E"/>
    <w:rsid w:val="00B46135"/>
    <w:rsid w:val="00B54A8E"/>
    <w:rsid w:val="00B65060"/>
    <w:rsid w:val="00B659D0"/>
    <w:rsid w:val="00B666A0"/>
    <w:rsid w:val="00B76053"/>
    <w:rsid w:val="00B801CB"/>
    <w:rsid w:val="00B830B9"/>
    <w:rsid w:val="00B851AB"/>
    <w:rsid w:val="00B90DD1"/>
    <w:rsid w:val="00B91E79"/>
    <w:rsid w:val="00BA235D"/>
    <w:rsid w:val="00BC3B9D"/>
    <w:rsid w:val="00BC76FE"/>
    <w:rsid w:val="00C03855"/>
    <w:rsid w:val="00C07D0E"/>
    <w:rsid w:val="00C12BAB"/>
    <w:rsid w:val="00C15301"/>
    <w:rsid w:val="00C23E57"/>
    <w:rsid w:val="00C241BD"/>
    <w:rsid w:val="00C249B1"/>
    <w:rsid w:val="00C254DC"/>
    <w:rsid w:val="00C31845"/>
    <w:rsid w:val="00C35E4F"/>
    <w:rsid w:val="00C4435F"/>
    <w:rsid w:val="00C50EBD"/>
    <w:rsid w:val="00C522E4"/>
    <w:rsid w:val="00C574C3"/>
    <w:rsid w:val="00C6591F"/>
    <w:rsid w:val="00C73E15"/>
    <w:rsid w:val="00C93690"/>
    <w:rsid w:val="00CC0D55"/>
    <w:rsid w:val="00CC437B"/>
    <w:rsid w:val="00CC6962"/>
    <w:rsid w:val="00CD2D5A"/>
    <w:rsid w:val="00CD2EA8"/>
    <w:rsid w:val="00CD362F"/>
    <w:rsid w:val="00CE4A61"/>
    <w:rsid w:val="00CF70A6"/>
    <w:rsid w:val="00D0543D"/>
    <w:rsid w:val="00D141BE"/>
    <w:rsid w:val="00D33A3B"/>
    <w:rsid w:val="00D36ACD"/>
    <w:rsid w:val="00D41352"/>
    <w:rsid w:val="00D41508"/>
    <w:rsid w:val="00D41D72"/>
    <w:rsid w:val="00D4203B"/>
    <w:rsid w:val="00D52339"/>
    <w:rsid w:val="00D578F5"/>
    <w:rsid w:val="00D7485D"/>
    <w:rsid w:val="00D775E3"/>
    <w:rsid w:val="00DA38F7"/>
    <w:rsid w:val="00DA6BE5"/>
    <w:rsid w:val="00DB37AA"/>
    <w:rsid w:val="00DB455B"/>
    <w:rsid w:val="00DB7025"/>
    <w:rsid w:val="00DD1410"/>
    <w:rsid w:val="00DE1302"/>
    <w:rsid w:val="00DE1496"/>
    <w:rsid w:val="00DE20D8"/>
    <w:rsid w:val="00DF4498"/>
    <w:rsid w:val="00E13E06"/>
    <w:rsid w:val="00E34FDB"/>
    <w:rsid w:val="00E3754F"/>
    <w:rsid w:val="00E375B0"/>
    <w:rsid w:val="00E37D47"/>
    <w:rsid w:val="00E435AA"/>
    <w:rsid w:val="00E44ADA"/>
    <w:rsid w:val="00E462DF"/>
    <w:rsid w:val="00E635E6"/>
    <w:rsid w:val="00E67300"/>
    <w:rsid w:val="00E67C25"/>
    <w:rsid w:val="00E7348A"/>
    <w:rsid w:val="00E775E9"/>
    <w:rsid w:val="00E821BA"/>
    <w:rsid w:val="00E97B5F"/>
    <w:rsid w:val="00EA1B11"/>
    <w:rsid w:val="00EA2EE3"/>
    <w:rsid w:val="00EB07D9"/>
    <w:rsid w:val="00EB50E3"/>
    <w:rsid w:val="00EB7452"/>
    <w:rsid w:val="00EC301D"/>
    <w:rsid w:val="00EC609B"/>
    <w:rsid w:val="00EE374E"/>
    <w:rsid w:val="00F14936"/>
    <w:rsid w:val="00F26092"/>
    <w:rsid w:val="00F26325"/>
    <w:rsid w:val="00F27C3B"/>
    <w:rsid w:val="00F330FB"/>
    <w:rsid w:val="00F34889"/>
    <w:rsid w:val="00F439A7"/>
    <w:rsid w:val="00F44219"/>
    <w:rsid w:val="00F4478F"/>
    <w:rsid w:val="00F65D32"/>
    <w:rsid w:val="00F65E72"/>
    <w:rsid w:val="00F73F2C"/>
    <w:rsid w:val="00F76F5E"/>
    <w:rsid w:val="00F87642"/>
    <w:rsid w:val="00F97EC9"/>
    <w:rsid w:val="00FB5CC9"/>
    <w:rsid w:val="00FB60C2"/>
    <w:rsid w:val="00FD04A3"/>
    <w:rsid w:val="00FD0B9E"/>
    <w:rsid w:val="00FD4196"/>
    <w:rsid w:val="00FE327A"/>
    <w:rsid w:val="00FE6F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261A"/>
  <w15:chartTrackingRefBased/>
  <w15:docId w15:val="{6BF4DA55-5AEA-4BB6-BD5C-5B3164F7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0C53"/>
  </w:style>
  <w:style w:type="paragraph" w:styleId="Kop1">
    <w:name w:val="heading 1"/>
    <w:basedOn w:val="Standaard"/>
    <w:next w:val="Standaard"/>
    <w:link w:val="Kop1Char"/>
    <w:qFormat/>
    <w:rsid w:val="00AB63B1"/>
    <w:pPr>
      <w:keepNext/>
      <w:tabs>
        <w:tab w:val="left" w:pos="357"/>
        <w:tab w:val="left" w:pos="714"/>
      </w:tabs>
      <w:spacing w:after="560" w:line="280" w:lineRule="atLeast"/>
      <w:outlineLvl w:val="0"/>
    </w:pPr>
    <w:rPr>
      <w:rFonts w:ascii="Verdana" w:eastAsia="Times New Roman" w:hAnsi="Verdana" w:cs="Arial"/>
      <w:b/>
      <w:bCs/>
      <w:sz w:val="28"/>
      <w:szCs w:val="28"/>
      <w:lang w:eastAsia="nl-NL"/>
    </w:rPr>
  </w:style>
  <w:style w:type="paragraph" w:styleId="Kop2">
    <w:name w:val="heading 2"/>
    <w:basedOn w:val="Standaard"/>
    <w:next w:val="Standaard"/>
    <w:link w:val="Kop2Char"/>
    <w:uiPriority w:val="9"/>
    <w:unhideWhenUsed/>
    <w:qFormat/>
    <w:rsid w:val="00570E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70E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70EC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570ECF"/>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F2609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0DD1"/>
    <w:rPr>
      <w:color w:val="0563C1" w:themeColor="hyperlink"/>
      <w:u w:val="single"/>
    </w:rPr>
  </w:style>
  <w:style w:type="character" w:customStyle="1" w:styleId="Onopgelostemelding1">
    <w:name w:val="Onopgeloste melding1"/>
    <w:basedOn w:val="Standaardalinea-lettertype"/>
    <w:uiPriority w:val="99"/>
    <w:semiHidden/>
    <w:unhideWhenUsed/>
    <w:rsid w:val="00B90DD1"/>
    <w:rPr>
      <w:color w:val="808080"/>
      <w:shd w:val="clear" w:color="auto" w:fill="E6E6E6"/>
    </w:rPr>
  </w:style>
  <w:style w:type="paragraph" w:styleId="Voetnoottekst">
    <w:name w:val="footnote text"/>
    <w:basedOn w:val="Standaard"/>
    <w:link w:val="VoetnoottekstChar"/>
    <w:uiPriority w:val="99"/>
    <w:semiHidden/>
    <w:unhideWhenUsed/>
    <w:rsid w:val="00B90DD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90DD1"/>
    <w:rPr>
      <w:sz w:val="20"/>
      <w:szCs w:val="20"/>
    </w:rPr>
  </w:style>
  <w:style w:type="character" w:styleId="Voetnootmarkering">
    <w:name w:val="footnote reference"/>
    <w:basedOn w:val="Standaardalinea-lettertype"/>
    <w:uiPriority w:val="99"/>
    <w:semiHidden/>
    <w:unhideWhenUsed/>
    <w:rsid w:val="00B90DD1"/>
    <w:rPr>
      <w:vertAlign w:val="superscript"/>
    </w:rPr>
  </w:style>
  <w:style w:type="paragraph" w:styleId="Lijstalinea">
    <w:name w:val="List Paragraph"/>
    <w:basedOn w:val="Standaard"/>
    <w:uiPriority w:val="34"/>
    <w:qFormat/>
    <w:rsid w:val="0042280A"/>
    <w:pPr>
      <w:ind w:left="720"/>
      <w:contextualSpacing/>
    </w:pPr>
  </w:style>
  <w:style w:type="numbering" w:customStyle="1" w:styleId="Geenlijst1">
    <w:name w:val="Geen lijst1"/>
    <w:next w:val="Geenlijst"/>
    <w:uiPriority w:val="99"/>
    <w:semiHidden/>
    <w:unhideWhenUsed/>
    <w:rsid w:val="008F3DAD"/>
  </w:style>
  <w:style w:type="table" w:customStyle="1" w:styleId="Tabelraster1">
    <w:name w:val="Tabelraster1"/>
    <w:basedOn w:val="Standaardtabel"/>
    <w:next w:val="Tabelraster"/>
    <w:uiPriority w:val="39"/>
    <w:rsid w:val="008F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DAD"/>
    <w:pPr>
      <w:autoSpaceDE w:val="0"/>
      <w:autoSpaceDN w:val="0"/>
      <w:adjustRightInd w:val="0"/>
      <w:spacing w:after="0" w:line="240" w:lineRule="auto"/>
    </w:pPr>
    <w:rPr>
      <w:rFonts w:ascii="Goethe FF Clan" w:hAnsi="Goethe FF Clan" w:cs="Goethe FF Clan"/>
      <w:color w:val="000000"/>
      <w:sz w:val="24"/>
      <w:szCs w:val="24"/>
      <w:lang w:val="de-DE"/>
    </w:rPr>
  </w:style>
  <w:style w:type="paragraph" w:customStyle="1" w:styleId="Koptekst1">
    <w:name w:val="Koptekst1"/>
    <w:basedOn w:val="Standaard"/>
    <w:next w:val="Koptekst"/>
    <w:link w:val="KoptekstChar"/>
    <w:uiPriority w:val="99"/>
    <w:unhideWhenUsed/>
    <w:rsid w:val="008F3DAD"/>
    <w:pPr>
      <w:tabs>
        <w:tab w:val="center" w:pos="4536"/>
        <w:tab w:val="right" w:pos="9072"/>
      </w:tabs>
      <w:spacing w:after="0" w:line="240" w:lineRule="auto"/>
    </w:pPr>
    <w:rPr>
      <w:lang w:val="de-DE"/>
    </w:rPr>
  </w:style>
  <w:style w:type="character" w:customStyle="1" w:styleId="KoptekstChar">
    <w:name w:val="Koptekst Char"/>
    <w:basedOn w:val="Standaardalinea-lettertype"/>
    <w:link w:val="Koptekst1"/>
    <w:uiPriority w:val="99"/>
    <w:rsid w:val="008F3DAD"/>
    <w:rPr>
      <w:lang w:val="de-DE"/>
    </w:rPr>
  </w:style>
  <w:style w:type="paragraph" w:customStyle="1" w:styleId="Voettekst1">
    <w:name w:val="Voettekst1"/>
    <w:basedOn w:val="Standaard"/>
    <w:next w:val="Voettekst"/>
    <w:link w:val="VoettekstChar"/>
    <w:uiPriority w:val="99"/>
    <w:unhideWhenUsed/>
    <w:rsid w:val="008F3DAD"/>
    <w:pPr>
      <w:tabs>
        <w:tab w:val="center" w:pos="4536"/>
        <w:tab w:val="right" w:pos="9072"/>
      </w:tabs>
      <w:spacing w:after="0" w:line="240" w:lineRule="auto"/>
    </w:pPr>
    <w:rPr>
      <w:lang w:val="de-DE"/>
    </w:rPr>
  </w:style>
  <w:style w:type="character" w:customStyle="1" w:styleId="VoettekstChar">
    <w:name w:val="Voettekst Char"/>
    <w:basedOn w:val="Standaardalinea-lettertype"/>
    <w:link w:val="Voettekst1"/>
    <w:uiPriority w:val="99"/>
    <w:rsid w:val="008F3DAD"/>
    <w:rPr>
      <w:lang w:val="de-DE"/>
    </w:rPr>
  </w:style>
  <w:style w:type="paragraph" w:customStyle="1" w:styleId="Ballontekst1">
    <w:name w:val="Ballontekst1"/>
    <w:basedOn w:val="Standaard"/>
    <w:next w:val="Ballontekst"/>
    <w:link w:val="BallontekstChar"/>
    <w:uiPriority w:val="99"/>
    <w:semiHidden/>
    <w:unhideWhenUsed/>
    <w:rsid w:val="008F3DAD"/>
    <w:pPr>
      <w:spacing w:after="0" w:line="240" w:lineRule="auto"/>
    </w:pPr>
    <w:rPr>
      <w:rFonts w:ascii="Lucida Grande" w:hAnsi="Lucida Grande" w:cs="Lucida Grande"/>
      <w:sz w:val="18"/>
      <w:szCs w:val="18"/>
      <w:lang w:val="de-DE"/>
    </w:rPr>
  </w:style>
  <w:style w:type="character" w:customStyle="1" w:styleId="BallontekstChar">
    <w:name w:val="Ballontekst Char"/>
    <w:basedOn w:val="Standaardalinea-lettertype"/>
    <w:link w:val="Ballontekst1"/>
    <w:uiPriority w:val="99"/>
    <w:semiHidden/>
    <w:rsid w:val="008F3DAD"/>
    <w:rPr>
      <w:rFonts w:ascii="Lucida Grande" w:hAnsi="Lucida Grande" w:cs="Lucida Grande"/>
      <w:sz w:val="18"/>
      <w:szCs w:val="18"/>
      <w:lang w:val="de-DE"/>
    </w:rPr>
  </w:style>
  <w:style w:type="character" w:styleId="Verwijzingopmerking">
    <w:name w:val="annotation reference"/>
    <w:basedOn w:val="Standaardalinea-lettertype"/>
    <w:uiPriority w:val="99"/>
    <w:semiHidden/>
    <w:unhideWhenUsed/>
    <w:rsid w:val="008F3DAD"/>
    <w:rPr>
      <w:sz w:val="16"/>
      <w:szCs w:val="16"/>
    </w:rPr>
  </w:style>
  <w:style w:type="paragraph" w:customStyle="1" w:styleId="Tekstopmerking1">
    <w:name w:val="Tekst opmerking1"/>
    <w:basedOn w:val="Standaard"/>
    <w:next w:val="Tekstopmerking"/>
    <w:link w:val="TekstopmerkingChar"/>
    <w:uiPriority w:val="99"/>
    <w:semiHidden/>
    <w:unhideWhenUsed/>
    <w:rsid w:val="008F3DAD"/>
    <w:pPr>
      <w:spacing w:line="240" w:lineRule="auto"/>
    </w:pPr>
    <w:rPr>
      <w:sz w:val="20"/>
      <w:szCs w:val="20"/>
      <w:lang w:val="de-DE"/>
    </w:rPr>
  </w:style>
  <w:style w:type="character" w:customStyle="1" w:styleId="TekstopmerkingChar">
    <w:name w:val="Tekst opmerking Char"/>
    <w:basedOn w:val="Standaardalinea-lettertype"/>
    <w:link w:val="Tekstopmerking1"/>
    <w:uiPriority w:val="99"/>
    <w:semiHidden/>
    <w:rsid w:val="008F3DAD"/>
    <w:rPr>
      <w:sz w:val="20"/>
      <w:szCs w:val="20"/>
      <w:lang w:val="de-DE"/>
    </w:rPr>
  </w:style>
  <w:style w:type="paragraph" w:customStyle="1" w:styleId="Onderwerpvanopmerking1">
    <w:name w:val="Onderwerp van opmerking1"/>
    <w:basedOn w:val="Tekstopmerking"/>
    <w:next w:val="Tekstopmerking"/>
    <w:uiPriority w:val="99"/>
    <w:semiHidden/>
    <w:unhideWhenUsed/>
    <w:rsid w:val="008F3DAD"/>
    <w:rPr>
      <w:b/>
      <w:bCs/>
      <w:lang w:val="de-DE"/>
    </w:rPr>
  </w:style>
  <w:style w:type="character" w:customStyle="1" w:styleId="OnderwerpvanopmerkingChar">
    <w:name w:val="Onderwerp van opmerking Char"/>
    <w:basedOn w:val="TekstopmerkingChar"/>
    <w:link w:val="Onderwerpvanopmerking"/>
    <w:uiPriority w:val="99"/>
    <w:semiHidden/>
    <w:rsid w:val="008F3DAD"/>
    <w:rPr>
      <w:b/>
      <w:bCs/>
      <w:sz w:val="20"/>
      <w:szCs w:val="20"/>
      <w:lang w:val="de-DE"/>
    </w:rPr>
  </w:style>
  <w:style w:type="character" w:customStyle="1" w:styleId="GevolgdeHyperlink1">
    <w:name w:val="GevolgdeHyperlink1"/>
    <w:basedOn w:val="Standaardalinea-lettertype"/>
    <w:uiPriority w:val="99"/>
    <w:semiHidden/>
    <w:unhideWhenUsed/>
    <w:rsid w:val="008F3DAD"/>
    <w:rPr>
      <w:color w:val="954F72"/>
      <w:u w:val="single"/>
    </w:rPr>
  </w:style>
  <w:style w:type="paragraph" w:customStyle="1" w:styleId="Revisie1">
    <w:name w:val="Revisie1"/>
    <w:next w:val="Revisie"/>
    <w:hidden/>
    <w:uiPriority w:val="99"/>
    <w:semiHidden/>
    <w:rsid w:val="008F3DAD"/>
    <w:pPr>
      <w:spacing w:after="0" w:line="240" w:lineRule="auto"/>
    </w:pPr>
    <w:rPr>
      <w:lang w:val="de-DE"/>
    </w:rPr>
  </w:style>
  <w:style w:type="table" w:styleId="Tabelraster">
    <w:name w:val="Table Grid"/>
    <w:basedOn w:val="Standaardtabel"/>
    <w:uiPriority w:val="39"/>
    <w:rsid w:val="008F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1"/>
    <w:uiPriority w:val="99"/>
    <w:unhideWhenUsed/>
    <w:rsid w:val="008F3DAD"/>
    <w:pPr>
      <w:tabs>
        <w:tab w:val="center" w:pos="4536"/>
        <w:tab w:val="right" w:pos="9072"/>
      </w:tabs>
      <w:spacing w:after="0" w:line="240" w:lineRule="auto"/>
    </w:pPr>
  </w:style>
  <w:style w:type="character" w:customStyle="1" w:styleId="KoptekstChar1">
    <w:name w:val="Koptekst Char1"/>
    <w:basedOn w:val="Standaardalinea-lettertype"/>
    <w:link w:val="Koptekst"/>
    <w:uiPriority w:val="99"/>
    <w:semiHidden/>
    <w:rsid w:val="008F3DAD"/>
  </w:style>
  <w:style w:type="paragraph" w:styleId="Voettekst">
    <w:name w:val="footer"/>
    <w:basedOn w:val="Standaard"/>
    <w:link w:val="VoettekstChar1"/>
    <w:uiPriority w:val="99"/>
    <w:unhideWhenUsed/>
    <w:rsid w:val="008F3DAD"/>
    <w:pPr>
      <w:tabs>
        <w:tab w:val="center" w:pos="4536"/>
        <w:tab w:val="right" w:pos="9072"/>
      </w:tabs>
      <w:spacing w:after="0" w:line="240" w:lineRule="auto"/>
    </w:pPr>
  </w:style>
  <w:style w:type="character" w:customStyle="1" w:styleId="VoettekstChar1">
    <w:name w:val="Voettekst Char1"/>
    <w:basedOn w:val="Standaardalinea-lettertype"/>
    <w:link w:val="Voettekst"/>
    <w:uiPriority w:val="99"/>
    <w:semiHidden/>
    <w:rsid w:val="008F3DAD"/>
  </w:style>
  <w:style w:type="paragraph" w:styleId="Ballontekst">
    <w:name w:val="Balloon Text"/>
    <w:basedOn w:val="Standaard"/>
    <w:link w:val="BallontekstChar1"/>
    <w:uiPriority w:val="99"/>
    <w:semiHidden/>
    <w:unhideWhenUsed/>
    <w:rsid w:val="008F3DAD"/>
    <w:pPr>
      <w:spacing w:after="0" w:line="240" w:lineRule="auto"/>
    </w:pPr>
    <w:rPr>
      <w:rFonts w:ascii="Segoe UI" w:hAnsi="Segoe UI" w:cs="Segoe UI"/>
      <w:sz w:val="18"/>
      <w:szCs w:val="18"/>
    </w:rPr>
  </w:style>
  <w:style w:type="character" w:customStyle="1" w:styleId="BallontekstChar1">
    <w:name w:val="Ballontekst Char1"/>
    <w:basedOn w:val="Standaardalinea-lettertype"/>
    <w:link w:val="Ballontekst"/>
    <w:uiPriority w:val="99"/>
    <w:semiHidden/>
    <w:rsid w:val="008F3DAD"/>
    <w:rPr>
      <w:rFonts w:ascii="Segoe UI" w:hAnsi="Segoe UI" w:cs="Segoe UI"/>
      <w:sz w:val="18"/>
      <w:szCs w:val="18"/>
    </w:rPr>
  </w:style>
  <w:style w:type="paragraph" w:styleId="Tekstopmerking">
    <w:name w:val="annotation text"/>
    <w:basedOn w:val="Standaard"/>
    <w:link w:val="TekstopmerkingChar1"/>
    <w:uiPriority w:val="99"/>
    <w:semiHidden/>
    <w:unhideWhenUsed/>
    <w:rsid w:val="008F3DA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F3DAD"/>
    <w:rPr>
      <w:sz w:val="20"/>
      <w:szCs w:val="20"/>
    </w:rPr>
  </w:style>
  <w:style w:type="paragraph" w:styleId="Onderwerpvanopmerking">
    <w:name w:val="annotation subject"/>
    <w:basedOn w:val="Tekstopmerking"/>
    <w:next w:val="Tekstopmerking"/>
    <w:link w:val="OnderwerpvanopmerkingChar"/>
    <w:uiPriority w:val="99"/>
    <w:semiHidden/>
    <w:unhideWhenUsed/>
    <w:rsid w:val="008F3DAD"/>
    <w:rPr>
      <w:b/>
      <w:bCs/>
      <w:lang w:val="de-DE"/>
    </w:rPr>
  </w:style>
  <w:style w:type="character" w:customStyle="1" w:styleId="OnderwerpvanopmerkingChar1">
    <w:name w:val="Onderwerp van opmerking Char1"/>
    <w:basedOn w:val="TekstopmerkingChar1"/>
    <w:uiPriority w:val="99"/>
    <w:semiHidden/>
    <w:rsid w:val="008F3DAD"/>
    <w:rPr>
      <w:b/>
      <w:bCs/>
      <w:sz w:val="20"/>
      <w:szCs w:val="20"/>
    </w:rPr>
  </w:style>
  <w:style w:type="character" w:styleId="GevolgdeHyperlink">
    <w:name w:val="FollowedHyperlink"/>
    <w:basedOn w:val="Standaardalinea-lettertype"/>
    <w:uiPriority w:val="99"/>
    <w:semiHidden/>
    <w:unhideWhenUsed/>
    <w:rsid w:val="008F3DAD"/>
    <w:rPr>
      <w:color w:val="954F72" w:themeColor="followedHyperlink"/>
      <w:u w:val="single"/>
    </w:rPr>
  </w:style>
  <w:style w:type="paragraph" w:styleId="Revisie">
    <w:name w:val="Revision"/>
    <w:hidden/>
    <w:uiPriority w:val="99"/>
    <w:semiHidden/>
    <w:rsid w:val="008F3DAD"/>
    <w:pPr>
      <w:spacing w:after="0" w:line="240" w:lineRule="auto"/>
    </w:pPr>
  </w:style>
  <w:style w:type="numbering" w:customStyle="1" w:styleId="Geenlijst2">
    <w:name w:val="Geen lijst2"/>
    <w:next w:val="Geenlijst"/>
    <w:uiPriority w:val="99"/>
    <w:semiHidden/>
    <w:unhideWhenUsed/>
    <w:rsid w:val="00031732"/>
  </w:style>
  <w:style w:type="paragraph" w:customStyle="1" w:styleId="msonormal0">
    <w:name w:val="msonormal"/>
    <w:basedOn w:val="Standaard"/>
    <w:rsid w:val="00031732"/>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elraster2">
    <w:name w:val="Tabelraster2"/>
    <w:basedOn w:val="Standaardtabel"/>
    <w:next w:val="Tabelraster"/>
    <w:uiPriority w:val="39"/>
    <w:rsid w:val="000317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AB63B1"/>
    <w:rPr>
      <w:rFonts w:ascii="Verdana" w:eastAsia="Times New Roman" w:hAnsi="Verdana" w:cs="Arial"/>
      <w:b/>
      <w:bCs/>
      <w:sz w:val="28"/>
      <w:szCs w:val="28"/>
      <w:lang w:eastAsia="nl-NL"/>
    </w:rPr>
  </w:style>
  <w:style w:type="paragraph" w:styleId="Titel">
    <w:name w:val="Title"/>
    <w:basedOn w:val="Standaard"/>
    <w:next w:val="Standaard"/>
    <w:link w:val="TitelChar"/>
    <w:qFormat/>
    <w:rsid w:val="00AB63B1"/>
    <w:pPr>
      <w:pBdr>
        <w:bottom w:val="single" w:sz="8" w:space="4" w:color="4472C4" w:themeColor="accent1"/>
      </w:pBdr>
      <w:tabs>
        <w:tab w:val="left" w:pos="357"/>
        <w:tab w:val="left" w:pos="714"/>
      </w:tabs>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nl-NL"/>
    </w:rPr>
  </w:style>
  <w:style w:type="character" w:customStyle="1" w:styleId="TitelChar">
    <w:name w:val="Titel Char"/>
    <w:basedOn w:val="Standaardalinea-lettertype"/>
    <w:link w:val="Titel"/>
    <w:rsid w:val="00AB63B1"/>
    <w:rPr>
      <w:rFonts w:asciiTheme="majorHAnsi" w:eastAsiaTheme="majorEastAsia" w:hAnsiTheme="majorHAnsi" w:cstheme="majorBidi"/>
      <w:color w:val="323E4F" w:themeColor="text2" w:themeShade="BF"/>
      <w:spacing w:val="5"/>
      <w:kern w:val="28"/>
      <w:sz w:val="52"/>
      <w:szCs w:val="52"/>
      <w:lang w:eastAsia="nl-NL"/>
    </w:rPr>
  </w:style>
  <w:style w:type="paragraph" w:customStyle="1" w:styleId="Pa2">
    <w:name w:val="Pa2"/>
    <w:basedOn w:val="Standaard"/>
    <w:next w:val="Standaard"/>
    <w:uiPriority w:val="99"/>
    <w:rsid w:val="00AB63B1"/>
    <w:pPr>
      <w:autoSpaceDE w:val="0"/>
      <w:autoSpaceDN w:val="0"/>
      <w:adjustRightInd w:val="0"/>
      <w:spacing w:after="0" w:line="181" w:lineRule="atLeast"/>
    </w:pPr>
    <w:rPr>
      <w:rFonts w:ascii="Goethe FF Clan" w:eastAsia="Times New Roman" w:hAnsi="Goethe FF Clan" w:cs="Times New Roman"/>
      <w:sz w:val="24"/>
      <w:szCs w:val="24"/>
      <w:lang w:val="en-US" w:eastAsia="nl-NL"/>
    </w:rPr>
  </w:style>
  <w:style w:type="paragraph" w:customStyle="1" w:styleId="Pa22">
    <w:name w:val="Pa2+2"/>
    <w:basedOn w:val="Standaard"/>
    <w:next w:val="Standaard"/>
    <w:uiPriority w:val="99"/>
    <w:rsid w:val="00AB63B1"/>
    <w:pPr>
      <w:autoSpaceDE w:val="0"/>
      <w:autoSpaceDN w:val="0"/>
      <w:adjustRightInd w:val="0"/>
      <w:spacing w:after="0" w:line="181" w:lineRule="atLeast"/>
    </w:pPr>
    <w:rPr>
      <w:rFonts w:ascii="Goethe FF Clan" w:eastAsia="Times New Roman" w:hAnsi="Goethe FF Clan" w:cs="Times New Roman"/>
      <w:sz w:val="24"/>
      <w:szCs w:val="24"/>
      <w:lang w:val="en-US" w:eastAsia="nl-NL"/>
    </w:rPr>
  </w:style>
  <w:style w:type="paragraph" w:customStyle="1" w:styleId="Pa16">
    <w:name w:val="Pa16"/>
    <w:basedOn w:val="Standaard"/>
    <w:next w:val="Standaard"/>
    <w:uiPriority w:val="99"/>
    <w:rsid w:val="00AB63B1"/>
    <w:pPr>
      <w:autoSpaceDE w:val="0"/>
      <w:autoSpaceDN w:val="0"/>
      <w:adjustRightInd w:val="0"/>
      <w:spacing w:after="0" w:line="221" w:lineRule="atLeast"/>
    </w:pPr>
    <w:rPr>
      <w:rFonts w:ascii="Goethe Text" w:eastAsia="Times New Roman" w:hAnsi="Goethe Text" w:cs="Times New Roman"/>
      <w:sz w:val="24"/>
      <w:szCs w:val="24"/>
      <w:lang w:val="en-US" w:eastAsia="nl-NL"/>
    </w:rPr>
  </w:style>
  <w:style w:type="character" w:customStyle="1" w:styleId="A13">
    <w:name w:val="A13"/>
    <w:uiPriority w:val="99"/>
    <w:rsid w:val="00AB63B1"/>
    <w:rPr>
      <w:rFonts w:cs="Goethe Text"/>
      <w:i/>
      <w:iCs/>
      <w:color w:val="000000"/>
      <w:sz w:val="36"/>
      <w:szCs w:val="36"/>
    </w:rPr>
  </w:style>
  <w:style w:type="table" w:customStyle="1" w:styleId="TableGrid">
    <w:name w:val="TableGrid"/>
    <w:rsid w:val="00D775E3"/>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table" w:customStyle="1" w:styleId="Tabellenraster1">
    <w:name w:val="Tabellenraster1"/>
    <w:basedOn w:val="Standaardtabel"/>
    <w:next w:val="Tabelraster"/>
    <w:uiPriority w:val="39"/>
    <w:rsid w:val="00B91E7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6C0EB2"/>
    <w:pPr>
      <w:spacing w:after="0" w:line="240" w:lineRule="auto"/>
    </w:pPr>
    <w:rPr>
      <w:rFonts w:ascii="Arial" w:hAnsi="Arial" w:cs="Arial"/>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570ECF"/>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570ECF"/>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570ECF"/>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570ECF"/>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rsid w:val="00F26092"/>
    <w:rPr>
      <w:rFonts w:asciiTheme="majorHAnsi" w:eastAsiaTheme="majorEastAsia" w:hAnsiTheme="majorHAnsi" w:cstheme="majorBidi"/>
      <w:color w:val="1F3763" w:themeColor="accent1" w:themeShade="7F"/>
    </w:rPr>
  </w:style>
  <w:style w:type="paragraph" w:styleId="Kopvaninhoudsopgave">
    <w:name w:val="TOC Heading"/>
    <w:basedOn w:val="Kop1"/>
    <w:next w:val="Standaard"/>
    <w:uiPriority w:val="39"/>
    <w:unhideWhenUsed/>
    <w:qFormat/>
    <w:rsid w:val="004827E8"/>
    <w:pPr>
      <w:keepLines/>
      <w:tabs>
        <w:tab w:val="clear" w:pos="357"/>
        <w:tab w:val="clear" w:pos="714"/>
      </w:tabs>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Inhopg2">
    <w:name w:val="toc 2"/>
    <w:basedOn w:val="Standaard"/>
    <w:next w:val="Standaard"/>
    <w:autoRedefine/>
    <w:uiPriority w:val="39"/>
    <w:unhideWhenUsed/>
    <w:rsid w:val="004827E8"/>
    <w:pPr>
      <w:spacing w:after="100"/>
      <w:ind w:left="220"/>
    </w:pPr>
  </w:style>
  <w:style w:type="paragraph" w:styleId="Inhopg3">
    <w:name w:val="toc 3"/>
    <w:basedOn w:val="Standaard"/>
    <w:next w:val="Standaard"/>
    <w:autoRedefine/>
    <w:uiPriority w:val="39"/>
    <w:unhideWhenUsed/>
    <w:rsid w:val="004827E8"/>
    <w:pPr>
      <w:spacing w:after="100"/>
      <w:ind w:left="440"/>
    </w:pPr>
  </w:style>
  <w:style w:type="paragraph" w:styleId="Inhopg1">
    <w:name w:val="toc 1"/>
    <w:basedOn w:val="Standaard"/>
    <w:next w:val="Standaard"/>
    <w:autoRedefine/>
    <w:uiPriority w:val="39"/>
    <w:unhideWhenUsed/>
    <w:rsid w:val="004827E8"/>
    <w:pPr>
      <w:spacing w:after="100"/>
    </w:pPr>
  </w:style>
  <w:style w:type="table" w:customStyle="1" w:styleId="Tabelraster12">
    <w:name w:val="Tabelraster12"/>
    <w:basedOn w:val="Standaardtabel"/>
    <w:next w:val="Tabelraster"/>
    <w:uiPriority w:val="59"/>
    <w:rsid w:val="00F4478F"/>
    <w:pPr>
      <w:spacing w:after="0" w:line="240" w:lineRule="auto"/>
    </w:pPr>
    <w:rPr>
      <w:rFonts w:ascii="Arial" w:eastAsia="Calibri" w:hAnsi="Arial" w:cs="Arial"/>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F26325"/>
    <w:pPr>
      <w:spacing w:after="0" w:line="240" w:lineRule="auto"/>
    </w:pPr>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Standaardalinea-lettertype"/>
    <w:rsid w:val="00FB5CC9"/>
  </w:style>
  <w:style w:type="numbering" w:customStyle="1" w:styleId="Geenlijst3">
    <w:name w:val="Geen lijst3"/>
    <w:next w:val="Geenlijst"/>
    <w:uiPriority w:val="99"/>
    <w:semiHidden/>
    <w:unhideWhenUsed/>
    <w:rsid w:val="00AC1E3A"/>
  </w:style>
  <w:style w:type="table" w:customStyle="1" w:styleId="TableGrid1">
    <w:name w:val="TableGrid1"/>
    <w:rsid w:val="00AC1E3A"/>
    <w:pPr>
      <w:spacing w:after="0" w:line="240" w:lineRule="auto"/>
    </w:pPr>
    <w:rPr>
      <w:rFonts w:eastAsia="Times New Roman"/>
      <w:lang w:eastAsia="nl-NL"/>
    </w:rPr>
    <w:tblPr>
      <w:tblCellMar>
        <w:top w:w="0" w:type="dxa"/>
        <w:left w:w="0" w:type="dxa"/>
        <w:bottom w:w="0" w:type="dxa"/>
        <w:right w:w="0" w:type="dxa"/>
      </w:tblCellMar>
    </w:tblPr>
  </w:style>
  <w:style w:type="character" w:customStyle="1" w:styleId="UnresolvedMention">
    <w:name w:val="Unresolved Mention"/>
    <w:basedOn w:val="Standaardalinea-lettertype"/>
    <w:uiPriority w:val="99"/>
    <w:semiHidden/>
    <w:unhideWhenUsed/>
    <w:rsid w:val="00AD05DB"/>
    <w:rPr>
      <w:color w:val="605E5C"/>
      <w:shd w:val="clear" w:color="auto" w:fill="E1DFDD"/>
    </w:rPr>
  </w:style>
  <w:style w:type="table" w:customStyle="1" w:styleId="Tabelraster4">
    <w:name w:val="Tabelraster4"/>
    <w:basedOn w:val="Standaardtabel"/>
    <w:next w:val="Tabelraster"/>
    <w:uiPriority w:val="39"/>
    <w:rsid w:val="00F149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A06A0E"/>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5E72"/>
    <w:pPr>
      <w:spacing w:after="0" w:line="240" w:lineRule="auto"/>
    </w:pPr>
    <w:rPr>
      <w:rFonts w:eastAsia="Times New Roman"/>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90665">
      <w:bodyDiv w:val="1"/>
      <w:marLeft w:val="0"/>
      <w:marRight w:val="0"/>
      <w:marTop w:val="0"/>
      <w:marBottom w:val="0"/>
      <w:divBdr>
        <w:top w:val="none" w:sz="0" w:space="0" w:color="auto"/>
        <w:left w:val="none" w:sz="0" w:space="0" w:color="auto"/>
        <w:bottom w:val="none" w:sz="0" w:space="0" w:color="auto"/>
        <w:right w:val="none" w:sz="0" w:space="0" w:color="auto"/>
      </w:divBdr>
    </w:div>
    <w:div w:id="1049719764">
      <w:bodyDiv w:val="1"/>
      <w:marLeft w:val="0"/>
      <w:marRight w:val="0"/>
      <w:marTop w:val="0"/>
      <w:marBottom w:val="0"/>
      <w:divBdr>
        <w:top w:val="none" w:sz="0" w:space="0" w:color="auto"/>
        <w:left w:val="none" w:sz="0" w:space="0" w:color="auto"/>
        <w:bottom w:val="none" w:sz="0" w:space="0" w:color="auto"/>
        <w:right w:val="none" w:sz="0" w:space="0" w:color="auto"/>
      </w:divBdr>
    </w:div>
    <w:div w:id="1056126123">
      <w:bodyDiv w:val="1"/>
      <w:marLeft w:val="0"/>
      <w:marRight w:val="0"/>
      <w:marTop w:val="0"/>
      <w:marBottom w:val="0"/>
      <w:divBdr>
        <w:top w:val="none" w:sz="0" w:space="0" w:color="auto"/>
        <w:left w:val="none" w:sz="0" w:space="0" w:color="auto"/>
        <w:bottom w:val="none" w:sz="0" w:space="0" w:color="auto"/>
        <w:right w:val="none" w:sz="0" w:space="0" w:color="auto"/>
      </w:divBdr>
    </w:div>
    <w:div w:id="1919173741">
      <w:bodyDiv w:val="1"/>
      <w:marLeft w:val="0"/>
      <w:marRight w:val="0"/>
      <w:marTop w:val="0"/>
      <w:marBottom w:val="0"/>
      <w:divBdr>
        <w:top w:val="none" w:sz="0" w:space="0" w:color="auto"/>
        <w:left w:val="none" w:sz="0" w:space="0" w:color="auto"/>
        <w:bottom w:val="none" w:sz="0" w:space="0" w:color="auto"/>
        <w:right w:val="none" w:sz="0" w:space="0" w:color="auto"/>
      </w:divBdr>
    </w:div>
    <w:div w:id="192534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te.org/"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yperlink" Target="http://duitsmbo.nl" TargetMode="External"/><Relationship Id="rId21" Type="http://schemas.openxmlformats.org/officeDocument/2006/relationships/image" Target="media/image5.png"/><Relationship Id="rId34" Type="http://schemas.openxmlformats.org/officeDocument/2006/relationships/hyperlink" Target="https://www.goethe.de/de/spr/kup/prf/prf/bul.html" TargetMode="External"/><Relationship Id="rId42" Type="http://schemas.openxmlformats.org/officeDocument/2006/relationships/image" Target="media/image18.png"/><Relationship Id="rId47" Type="http://schemas.openxmlformats.org/officeDocument/2006/relationships/hyperlink" Target="http://duitsmbo.nl" TargetMode="External"/><Relationship Id="rId50" Type="http://schemas.openxmlformats.org/officeDocument/2006/relationships/image" Target="media/image19.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uitsmbo.nl/keuzedelen-duits/"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6.png"/><Relationship Id="rId38" Type="http://schemas.openxmlformats.org/officeDocument/2006/relationships/hyperlink" Target="http://lernplattform.goethe.de/mod/adaptivetest/view.php?id=5493&amp;lang=de" TargetMode="External"/><Relationship Id="rId46" Type="http://schemas.openxmlformats.org/officeDocument/2006/relationships/hyperlink" Target="http://duitsmbo.nl" TargetMode="External"/><Relationship Id="rId2" Type="http://schemas.openxmlformats.org/officeDocument/2006/relationships/numbering" Target="numbering.xml"/><Relationship Id="rId16" Type="http://schemas.openxmlformats.org/officeDocument/2006/relationships/hyperlink" Target="http://www.goethe.de" TargetMode="External"/><Relationship Id="rId20" Type="http://schemas.openxmlformats.org/officeDocument/2006/relationships/image" Target="media/image4.png"/><Relationship Id="rId29" Type="http://schemas.openxmlformats.org/officeDocument/2006/relationships/image" Target="media/image12.png"/><Relationship Id="rId41" Type="http://schemas.openxmlformats.org/officeDocument/2006/relationships/hyperlink" Target="http://lernplattform.goethe.de/mod/adaptivetest/view.php?id=5493&amp;lang=d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b.nl/onderwijs/kwalificeren-en-examineren/themas-rondkwalificeren-en-examineren" TargetMode="External"/><Relationship Id="rId24" Type="http://schemas.openxmlformats.org/officeDocument/2006/relationships/image" Target="media/image8.png"/><Relationship Id="rId32" Type="http://schemas.openxmlformats.org/officeDocument/2006/relationships/image" Target="media/image15.png"/><Relationship Id="rId37" Type="http://schemas.openxmlformats.org/officeDocument/2006/relationships/hyperlink" Target="http://duitsmbo.nl" TargetMode="External"/><Relationship Id="rId40" Type="http://schemas.openxmlformats.org/officeDocument/2006/relationships/hyperlink" Target="javascript:void(0)" TargetMode="External"/><Relationship Id="rId45" Type="http://schemas.openxmlformats.org/officeDocument/2006/relationships/hyperlink" Target="http://www.goethe.de"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ethe.de/de/spr/kup/prf/prf/bul.html" TargetMode="Externa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image" Target="media/image17.png"/><Relationship Id="rId49" Type="http://schemas.openxmlformats.org/officeDocument/2006/relationships/hyperlink" Target="http://www.goethe.de/gtp/verify" TargetMode="External"/><Relationship Id="rId10" Type="http://schemas.openxmlformats.org/officeDocument/2006/relationships/hyperlink" Target="http://duitsmbo.nl/keuzedelen-duits/" TargetMode="External"/><Relationship Id="rId19" Type="http://schemas.openxmlformats.org/officeDocument/2006/relationships/image" Target="media/image3.png"/><Relationship Id="rId31" Type="http://schemas.openxmlformats.org/officeDocument/2006/relationships/image" Target="media/image14.png"/><Relationship Id="rId44" Type="http://schemas.openxmlformats.org/officeDocument/2006/relationships/hyperlink" Target="http://www.goethe.de/" TargetMode="External"/><Relationship Id="rId52"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http://duitsmbo.nl" TargetMode="External"/><Relationship Id="rId14" Type="http://schemas.openxmlformats.org/officeDocument/2006/relationships/hyperlink" Target="http://duitsmbo.nl" TargetMode="External"/><Relationship Id="rId22" Type="http://schemas.openxmlformats.org/officeDocument/2006/relationships/image" Target="media/image6.png"/><Relationship Id="rId27" Type="http://schemas.openxmlformats.org/officeDocument/2006/relationships/hyperlink" Target="http://www.goethe.de" TargetMode="External"/><Relationship Id="rId30" Type="http://schemas.openxmlformats.org/officeDocument/2006/relationships/image" Target="media/image13.png"/><Relationship Id="rId35" Type="http://schemas.openxmlformats.org/officeDocument/2006/relationships/hyperlink" Target="http://lernplattform.goethe.de/mod/adaptivetest/view.php?id=5493&amp;lang=de" TargetMode="External"/><Relationship Id="rId43" Type="http://schemas.openxmlformats.org/officeDocument/2006/relationships/hyperlink" Target="http://www.goethe.de/" TargetMode="External"/><Relationship Id="rId48" Type="http://schemas.openxmlformats.org/officeDocument/2006/relationships/hyperlink" Target="http://www.goethe.de/gtp/verify" TargetMode="External"/><Relationship Id="rId8" Type="http://schemas.openxmlformats.org/officeDocument/2006/relationships/hyperlink" Target="http://www.lerende-euregio.com" TargetMode="External"/><Relationship Id="rId51" Type="http://schemas.openxmlformats.org/officeDocument/2006/relationships/image" Target="media/image20.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duitsmbo.nl/wp-content/uploads/2016/10/Eerste-inzichten-aanbod-keuzedelen-sept-2016.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13D21-4BB3-4D86-A705-75AD1EFB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25069</Words>
  <Characters>137882</Characters>
  <Application>Microsoft Office Word</Application>
  <DocSecurity>0</DocSecurity>
  <Lines>1149</Lines>
  <Paragraphs>325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Eunen</dc:creator>
  <cp:keywords/>
  <dc:description/>
  <cp:lastModifiedBy>Kees van Eunen</cp:lastModifiedBy>
  <cp:revision>12</cp:revision>
  <cp:lastPrinted>2019-09-25T10:00:00Z</cp:lastPrinted>
  <dcterms:created xsi:type="dcterms:W3CDTF">2019-09-25T09:13:00Z</dcterms:created>
  <dcterms:modified xsi:type="dcterms:W3CDTF">2019-09-25T10:01:00Z</dcterms:modified>
</cp:coreProperties>
</file>